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96B" w:rsidRPr="00F156EC" w:rsidRDefault="008C796B">
      <w:pPr>
        <w:rPr>
          <w:rFonts w:ascii="Times New Roman" w:hAnsi="Times New Roman" w:cs="Times New Roman"/>
        </w:rPr>
      </w:pPr>
      <w:r w:rsidRPr="00F156EC">
        <w:rPr>
          <w:rFonts w:ascii="Times New Roman" w:hAnsi="Times New Roman" w:cs="Times New Roman"/>
          <w:b/>
        </w:rPr>
        <w:t>Table S</w:t>
      </w:r>
      <w:r w:rsidR="00152900" w:rsidRPr="00F156EC">
        <w:rPr>
          <w:rFonts w:ascii="Times New Roman" w:hAnsi="Times New Roman" w:cs="Times New Roman"/>
          <w:b/>
        </w:rPr>
        <w:t>10</w:t>
      </w:r>
      <w:r w:rsidR="00AB39F0" w:rsidRPr="00F156EC">
        <w:rPr>
          <w:rFonts w:ascii="Times New Roman" w:hAnsi="Times New Roman" w:cs="Times New Roman"/>
          <w:b/>
        </w:rPr>
        <w:t xml:space="preserve"> </w:t>
      </w:r>
      <w:r w:rsidR="006E6FD3" w:rsidRPr="00F156EC">
        <w:rPr>
          <w:rFonts w:ascii="Times New Roman" w:hAnsi="Times New Roman" w:cs="Times New Roman"/>
        </w:rPr>
        <w:t xml:space="preserve">Orthogroup </w:t>
      </w:r>
      <w:r w:rsidR="00152900" w:rsidRPr="00F156EC">
        <w:rPr>
          <w:rFonts w:ascii="Times New Roman" w:hAnsi="Times New Roman" w:cs="Times New Roman"/>
        </w:rPr>
        <w:t>identification</w:t>
      </w:r>
      <w:r w:rsidR="006E6FD3" w:rsidRPr="00F156EC">
        <w:rPr>
          <w:rFonts w:ascii="Times New Roman" w:hAnsi="Times New Roman" w:cs="Times New Roman"/>
        </w:rPr>
        <w:t xml:space="preserve"> </w:t>
      </w:r>
      <w:r w:rsidR="0001186A" w:rsidRPr="00F156EC">
        <w:rPr>
          <w:rFonts w:ascii="Times New Roman" w:hAnsi="Times New Roman" w:cs="Times New Roman"/>
        </w:rPr>
        <w:t>overview</w:t>
      </w:r>
      <w:r w:rsidR="00AB39F0" w:rsidRPr="00F156EC">
        <w:rPr>
          <w:rFonts w:ascii="Times New Roman" w:hAnsi="Times New Roman" w:cs="Times New Roman"/>
        </w:rPr>
        <w:t>.</w:t>
      </w:r>
      <w:r w:rsidR="00B82796" w:rsidRPr="00F156EC">
        <w:rPr>
          <w:rFonts w:ascii="Times New Roman" w:hAnsi="Times New Roman" w:cs="Times New Roman"/>
        </w:rPr>
        <w:t xml:space="preserve"> 2</w:t>
      </w:r>
      <w:r w:rsidR="00B82796" w:rsidRPr="00F156EC">
        <w:rPr>
          <w:rFonts w:ascii="Times New Roman" w:hAnsi="Times New Roman" w:cs="Times New Roman"/>
          <w:vertAlign w:val="superscript"/>
        </w:rPr>
        <w:t>nd</w:t>
      </w:r>
      <w:r w:rsidR="00B82796" w:rsidRPr="00F156EC">
        <w:rPr>
          <w:rFonts w:ascii="Times New Roman" w:hAnsi="Times New Roman" w:cs="Times New Roman"/>
        </w:rPr>
        <w:t xml:space="preserve"> column, number of orthologs identified by Orthofinder; 3</w:t>
      </w:r>
      <w:r w:rsidR="00B82796" w:rsidRPr="00F156EC">
        <w:rPr>
          <w:rFonts w:ascii="Times New Roman" w:hAnsi="Times New Roman" w:cs="Times New Roman"/>
          <w:vertAlign w:val="superscript"/>
        </w:rPr>
        <w:t>rd</w:t>
      </w:r>
      <w:r w:rsidR="00B82796" w:rsidRPr="00F156EC">
        <w:rPr>
          <w:rFonts w:ascii="Times New Roman" w:hAnsi="Times New Roman" w:cs="Times New Roman"/>
        </w:rPr>
        <w:t xml:space="preserve"> column, number (and percentage) of identified orthologs that were assigned to orthogroups; 4</w:t>
      </w:r>
      <w:r w:rsidR="00B82796" w:rsidRPr="00F156EC">
        <w:rPr>
          <w:rFonts w:ascii="Times New Roman" w:hAnsi="Times New Roman" w:cs="Times New Roman"/>
          <w:vertAlign w:val="superscript"/>
        </w:rPr>
        <w:t>th</w:t>
      </w:r>
      <w:r w:rsidR="00B82796" w:rsidRPr="00F156EC">
        <w:rPr>
          <w:rFonts w:ascii="Times New Roman" w:hAnsi="Times New Roman" w:cs="Times New Roman"/>
        </w:rPr>
        <w:t xml:space="preserve"> column, number (and percentage) of </w:t>
      </w:r>
      <w:r w:rsidR="00CF2F31" w:rsidRPr="00F156EC">
        <w:rPr>
          <w:rFonts w:ascii="Times New Roman" w:hAnsi="Times New Roman" w:cs="Times New Roman"/>
        </w:rPr>
        <w:t xml:space="preserve">the </w:t>
      </w:r>
      <w:r w:rsidR="00B82796" w:rsidRPr="00F156EC">
        <w:rPr>
          <w:rFonts w:ascii="Times New Roman" w:hAnsi="Times New Roman" w:cs="Times New Roman"/>
        </w:rPr>
        <w:t>identified orthologs that could not be assigned to any orthogroup; 5</w:t>
      </w:r>
      <w:r w:rsidR="00B82796" w:rsidRPr="00F156EC">
        <w:rPr>
          <w:rFonts w:ascii="Times New Roman" w:hAnsi="Times New Roman" w:cs="Times New Roman"/>
          <w:vertAlign w:val="superscript"/>
        </w:rPr>
        <w:t>th</w:t>
      </w:r>
      <w:r w:rsidR="00B82796" w:rsidRPr="00F156EC">
        <w:rPr>
          <w:rFonts w:ascii="Times New Roman" w:hAnsi="Times New Roman" w:cs="Times New Roman"/>
        </w:rPr>
        <w:t xml:space="preserve"> column, number (and percentage) of orthogroups that were found in the genome of the corresponding species; 6</w:t>
      </w:r>
      <w:r w:rsidR="00B82796" w:rsidRPr="00F156EC">
        <w:rPr>
          <w:rFonts w:ascii="Times New Roman" w:hAnsi="Times New Roman" w:cs="Times New Roman"/>
          <w:vertAlign w:val="superscript"/>
        </w:rPr>
        <w:t>th</w:t>
      </w:r>
      <w:r w:rsidR="00B82796" w:rsidRPr="00F156EC">
        <w:rPr>
          <w:rFonts w:ascii="Times New Roman" w:hAnsi="Times New Roman" w:cs="Times New Roman"/>
        </w:rPr>
        <w:t xml:space="preserve"> column, number of orthogroups that were found exclusively in the genome of the corresponding species; 7</w:t>
      </w:r>
      <w:r w:rsidR="00B82796" w:rsidRPr="00F156EC">
        <w:rPr>
          <w:rFonts w:ascii="Times New Roman" w:hAnsi="Times New Roman" w:cs="Times New Roman"/>
          <w:vertAlign w:val="superscript"/>
        </w:rPr>
        <w:t>th</w:t>
      </w:r>
      <w:r w:rsidR="00B82796" w:rsidRPr="00F156EC">
        <w:rPr>
          <w:rFonts w:ascii="Times New Roman" w:hAnsi="Times New Roman" w:cs="Times New Roman"/>
        </w:rPr>
        <w:t xml:space="preserve"> column, number (and percentage) of the identified orthologs that were assigned to the orthogroups </w:t>
      </w:r>
      <w:r w:rsidR="0030457F" w:rsidRPr="00F156EC">
        <w:rPr>
          <w:rFonts w:ascii="Times New Roman" w:hAnsi="Times New Roman" w:cs="Times New Roman"/>
        </w:rPr>
        <w:t>found exclusively in the genome of the corresponding species.</w:t>
      </w:r>
    </w:p>
    <w:tbl>
      <w:tblPr>
        <w:tblStyle w:val="PlainTable4"/>
        <w:tblW w:w="12929" w:type="dxa"/>
        <w:tblLayout w:type="fixed"/>
        <w:tblLook w:val="04A0" w:firstRow="1" w:lastRow="0" w:firstColumn="1" w:lastColumn="0" w:noHBand="0" w:noVBand="1"/>
      </w:tblPr>
      <w:tblGrid>
        <w:gridCol w:w="2447"/>
        <w:gridCol w:w="1268"/>
        <w:gridCol w:w="1701"/>
        <w:gridCol w:w="1559"/>
        <w:gridCol w:w="1985"/>
        <w:gridCol w:w="1701"/>
        <w:gridCol w:w="2268"/>
      </w:tblGrid>
      <w:tr w:rsidR="00924EF1" w:rsidRPr="00664A14" w:rsidTr="00B75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B39F0" w:rsidRPr="00664A14" w:rsidRDefault="002B1107" w:rsidP="00381505">
            <w:pPr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Species</w:t>
            </w:r>
          </w:p>
        </w:tc>
        <w:tc>
          <w:tcPr>
            <w:tcW w:w="1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B39F0" w:rsidRPr="00664A14" w:rsidRDefault="007A200C" w:rsidP="003815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Orthologs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6D4512" w:rsidRPr="00664A14" w:rsidRDefault="007A200C" w:rsidP="003815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Orthologs</w:t>
            </w:r>
            <w:r w:rsidR="00AB39F0" w:rsidRPr="00664A14">
              <w:rPr>
                <w:rFonts w:ascii="Times New Roman" w:hAnsi="Times New Roman" w:cs="Times New Roman"/>
                <w:color w:val="000000"/>
              </w:rPr>
              <w:t xml:space="preserve"> in </w:t>
            </w:r>
          </w:p>
          <w:p w:rsidR="00AB39F0" w:rsidRPr="00664A14" w:rsidRDefault="007A718F" w:rsidP="003815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o</w:t>
            </w:r>
            <w:r w:rsidR="00AB39F0" w:rsidRPr="00664A14">
              <w:rPr>
                <w:rFonts w:ascii="Times New Roman" w:hAnsi="Times New Roman" w:cs="Times New Roman"/>
                <w:color w:val="000000"/>
              </w:rPr>
              <w:t>rthogroups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6D4512" w:rsidRPr="00664A14" w:rsidRDefault="00AB39F0" w:rsidP="006D4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Unassigned</w:t>
            </w:r>
          </w:p>
          <w:p w:rsidR="00AB39F0" w:rsidRPr="00664A14" w:rsidRDefault="007A200C" w:rsidP="006D4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orthologs</w:t>
            </w:r>
            <w:r w:rsidR="00AB39F0" w:rsidRPr="00664A1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24EF1" w:rsidRPr="00664A14" w:rsidRDefault="00AB39F0" w:rsidP="003815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 xml:space="preserve">Orthogroups </w:t>
            </w:r>
          </w:p>
          <w:p w:rsidR="00AB39F0" w:rsidRPr="00664A14" w:rsidRDefault="00AB39F0" w:rsidP="003815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containing species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24EF1" w:rsidRPr="00664A14" w:rsidRDefault="002F4906" w:rsidP="003815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Species-specific</w:t>
            </w:r>
          </w:p>
          <w:p w:rsidR="00AB39F0" w:rsidRPr="00664A14" w:rsidRDefault="00AB39F0" w:rsidP="003815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orthogroups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B39F0" w:rsidRPr="00664A14" w:rsidRDefault="007A200C" w:rsidP="003815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Orthologs</w:t>
            </w:r>
            <w:r w:rsidR="00AB39F0" w:rsidRPr="00664A14">
              <w:rPr>
                <w:rFonts w:ascii="Times New Roman" w:hAnsi="Times New Roman" w:cs="Times New Roman"/>
                <w:color w:val="000000"/>
              </w:rPr>
              <w:t xml:space="preserve"> in species-specific orthogroups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tcBorders>
              <w:top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Ampulex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compressa</w:t>
            </w:r>
            <w:proofErr w:type="spellEnd"/>
          </w:p>
        </w:tc>
        <w:tc>
          <w:tcPr>
            <w:tcW w:w="1268" w:type="dxa"/>
            <w:tcBorders>
              <w:top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21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14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244</w:t>
            </w:r>
            <w:r w:rsidRPr="00664A14">
              <w:rPr>
                <w:rFonts w:ascii="Times New Roman" w:hAnsi="Times New Roman" w:cs="Times New Roman"/>
              </w:rPr>
              <w:t xml:space="preserve"> (</w:t>
            </w:r>
            <w:r w:rsidRPr="00664A14">
              <w:rPr>
                <w:rFonts w:ascii="Times New Roman" w:hAnsi="Times New Roman" w:cs="Times New Roman"/>
                <w:color w:val="000000"/>
              </w:rPr>
              <w:t>65.9</w:t>
            </w:r>
            <w:r w:rsidRPr="00664A14">
              <w:rPr>
                <w:rFonts w:ascii="Times New Roman" w:hAnsi="Times New Roman" w:cs="Times New Roman"/>
                <w:color w:val="000000"/>
              </w:rPr>
              <w:t>%</w:t>
            </w:r>
            <w:r w:rsidRPr="00664A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7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383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34.1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10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109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47.1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620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2.9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Andrena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dorsata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20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19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873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96.4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752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3.6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10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172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(47.4%)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115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0.6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Andrena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hattorfiana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21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335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95.9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%</w:t>
            </w:r>
            <w:r w:rsidR="00AF555E" w:rsidRPr="00664A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901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4.1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10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332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(48.1%)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162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0.7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Apis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laboriosa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20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20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421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99.8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49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0.2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394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(43.8%)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23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0.1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Apis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mellifera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23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23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360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99.5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%</w:t>
            </w:r>
            <w:r w:rsidR="00AF555E" w:rsidRPr="00664A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111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0.5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473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(44.1%)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102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0.4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Athalia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rosae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26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F5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882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98.3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%</w:t>
            </w:r>
            <w:r w:rsidR="00AF555E" w:rsidRPr="00664A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460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1.7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988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(46.5%)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833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7.0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Bombus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affinis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28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024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27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941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99.7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83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0.3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565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(44.6%)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757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2.7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Bombus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vancouverensis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24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24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155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99.5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130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0.5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666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(45.0%)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307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1.3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Ceratina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calcarata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23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23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008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99.0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243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1.0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655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(45.0%)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305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1.3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Chelonus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insularis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19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18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914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98.4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306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1.6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106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(42.4%)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822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4.3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Colletes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gigas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18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18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533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99.6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68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0.4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324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(43.4%)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180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1.0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Dufourea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novaeangliae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119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99.7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38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0.3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221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(43.0%)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11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0.1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Eufriesea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mexicana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512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99.2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128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0.8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416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(43.9%)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74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0.5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Formica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exsecta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249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98.8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260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1.2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768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(45.5%)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820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3.6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Frieseomelitta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varia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23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23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485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99.4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143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0.6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834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(45.8%)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126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0.5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Megachile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rotundata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26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024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742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98.9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282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1.1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688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(45.1%)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449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1.7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Megalopta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genalis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228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99.3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153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0.7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257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(43.1%)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213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1.0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>Melipona bicolor</w:t>
            </w:r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21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18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389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86.0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982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14.0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14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781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(68.9%)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202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0.9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>Melipona quadrifasciata</w:t>
            </w:r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18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874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83.2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814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16.8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14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864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(69.3%)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412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1.8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Nasonia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vitripennis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34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33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435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97.8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738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2.2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985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(46.5%)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979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060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14.8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Nomada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fabriciana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14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825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96.9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476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3.1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231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(43.0%)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99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0.6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Nomia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melanderi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224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99.6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99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0.4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360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(43.6%)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115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0.5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Osmia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lignaria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25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787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99.5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120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0.5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592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(44.7%)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323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1.2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Solenopsis</w:t>
            </w:r>
            <w:proofErr w:type="spellEnd"/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invicta</w:t>
            </w:r>
            <w:proofErr w:type="spellEnd"/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30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30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486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98.6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424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1.4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10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201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(47.5%)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460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8.0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>Tetragonisca angustula</w:t>
            </w:r>
          </w:p>
        </w:tc>
        <w:tc>
          <w:tcPr>
            <w:tcW w:w="1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17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16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712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95.4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807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4.6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10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193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(47.5%)</w:t>
            </w:r>
          </w:p>
        </w:tc>
        <w:tc>
          <w:tcPr>
            <w:tcW w:w="1701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62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0.4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2D0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tcBorders>
              <w:bottom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b w:val="0"/>
                <w:i/>
              </w:rPr>
            </w:pPr>
            <w:r w:rsidRPr="00664A14">
              <w:rPr>
                <w:rFonts w:ascii="Times New Roman" w:hAnsi="Times New Roman" w:cs="Times New Roman"/>
                <w:b w:val="0"/>
                <w:i/>
              </w:rPr>
              <w:t xml:space="preserve">Vespa </w:t>
            </w:r>
            <w:proofErr w:type="spellStart"/>
            <w:r w:rsidRPr="00664A14">
              <w:rPr>
                <w:rFonts w:ascii="Times New Roman" w:hAnsi="Times New Roman" w:cs="Times New Roman"/>
                <w:b w:val="0"/>
                <w:i/>
              </w:rPr>
              <w:t>mandarinia</w:t>
            </w:r>
            <w:proofErr w:type="spellEnd"/>
          </w:p>
        </w:tc>
        <w:tc>
          <w:tcPr>
            <w:tcW w:w="1268" w:type="dxa"/>
            <w:tcBorders>
              <w:bottom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27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27</w:t>
            </w:r>
            <w:r w:rsidR="00664A14">
              <w:rPr>
                <w:rFonts w:ascii="Times New Roman" w:hAnsi="Times New Roman" w:cs="Times New Roman"/>
              </w:rPr>
              <w:t>,</w:t>
            </w:r>
            <w:r w:rsidRPr="00664A14">
              <w:rPr>
                <w:rFonts w:ascii="Times New Roman" w:hAnsi="Times New Roman" w:cs="Times New Roman"/>
              </w:rPr>
              <w:t>000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AF555E" w:rsidRPr="00664A14">
              <w:rPr>
                <w:rFonts w:ascii="Times New Roman" w:hAnsi="Times New Roman" w:cs="Times New Roman"/>
                <w:color w:val="000000"/>
              </w:rPr>
              <w:t>99.3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198</w:t>
            </w:r>
            <w:r w:rsidR="00AF555E" w:rsidRPr="00664A14">
              <w:rPr>
                <w:rFonts w:ascii="Times New Roman" w:hAnsi="Times New Roman" w:cs="Times New Roman"/>
              </w:rPr>
              <w:t xml:space="preserve"> (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>0.7</w:t>
            </w:r>
            <w:r w:rsidR="00AF555E" w:rsidRPr="00664A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4A14">
              <w:rPr>
                <w:rFonts w:ascii="Times New Roman" w:hAnsi="Times New Roman" w:cs="Times New Roman"/>
                <w:color w:val="000000"/>
              </w:rPr>
              <w:t>9</w:t>
            </w:r>
            <w:r w:rsidR="00664A14">
              <w:rPr>
                <w:rFonts w:ascii="Times New Roman" w:hAnsi="Times New Roman" w:cs="Times New Roman"/>
                <w:color w:val="000000"/>
              </w:rPr>
              <w:t>,</w:t>
            </w:r>
            <w:r w:rsidRPr="00664A14">
              <w:rPr>
                <w:rFonts w:ascii="Times New Roman" w:hAnsi="Times New Roman" w:cs="Times New Roman"/>
                <w:color w:val="000000"/>
              </w:rPr>
              <w:t>337</w:t>
            </w:r>
            <w:r w:rsidR="009B2FF2" w:rsidRPr="00664A14">
              <w:rPr>
                <w:rFonts w:ascii="Times New Roman" w:hAnsi="Times New Roman" w:cs="Times New Roman"/>
                <w:color w:val="000000"/>
              </w:rPr>
              <w:t xml:space="preserve"> (43.5%)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4A14">
              <w:rPr>
                <w:rFonts w:ascii="Times New Roman" w:hAnsi="Times New Roman" w:cs="Times New Roman"/>
              </w:rPr>
              <w:t>547</w:t>
            </w:r>
            <w:r w:rsidR="009B2FF2" w:rsidRPr="00664A14">
              <w:rPr>
                <w:rFonts w:ascii="Times New Roman" w:hAnsi="Times New Roman" w:cs="Times New Roman"/>
              </w:rPr>
              <w:t xml:space="preserve"> (</w:t>
            </w:r>
            <w:r w:rsidR="00C47E6F" w:rsidRPr="00664A14">
              <w:rPr>
                <w:rFonts w:ascii="Times New Roman" w:hAnsi="Times New Roman" w:cs="Times New Roman"/>
                <w:color w:val="000000"/>
              </w:rPr>
              <w:t>2.0</w:t>
            </w:r>
            <w:r w:rsidR="009B2FF2" w:rsidRPr="00664A14">
              <w:rPr>
                <w:rFonts w:ascii="Times New Roman" w:hAnsi="Times New Roman" w:cs="Times New Roman"/>
              </w:rPr>
              <w:t>%)</w:t>
            </w:r>
          </w:p>
        </w:tc>
      </w:tr>
      <w:tr w:rsidR="00A8791F" w:rsidRPr="00664A14" w:rsidTr="00B75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664A14">
              <w:rPr>
                <w:rFonts w:ascii="Times New Roman" w:hAnsi="Times New Roman" w:cs="Times New Roman"/>
                <w:color w:val="000000"/>
                <w:lang w:val="pt-BR"/>
              </w:rPr>
              <w:t>Overall</w:t>
            </w:r>
          </w:p>
        </w:tc>
        <w:tc>
          <w:tcPr>
            <w:tcW w:w="1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8791F" w:rsidRPr="00664A14" w:rsidRDefault="00664A14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lang w:val="pt-BR"/>
              </w:rPr>
              <w:t>590,881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8791F" w:rsidRPr="00664A14" w:rsidRDefault="00664A14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lang w:val="pt-BR"/>
              </w:rPr>
              <w:t>569,733</w:t>
            </w:r>
            <w:r w:rsidR="00A8791F" w:rsidRPr="00664A14">
              <w:rPr>
                <w:rFonts w:ascii="Times New Roman" w:hAnsi="Times New Roman" w:cs="Times New Roman"/>
                <w:color w:val="000000"/>
                <w:lang w:val="pt-BR"/>
              </w:rPr>
              <w:t xml:space="preserve"> (96.4%)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8791F" w:rsidRPr="00664A14" w:rsidRDefault="00664A14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21,148 (3.6%)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8791F" w:rsidRPr="00664A14" w:rsidRDefault="00A8791F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664A14">
              <w:rPr>
                <w:rFonts w:ascii="Times New Roman" w:hAnsi="Times New Roman" w:cs="Times New Roman"/>
                <w:color w:val="000000"/>
                <w:lang w:val="pt-BR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8791F" w:rsidRPr="00664A14" w:rsidRDefault="00664A14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lang w:val="pt-BR"/>
              </w:rPr>
              <w:t>3,530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8791F" w:rsidRPr="00664A14" w:rsidRDefault="00664A14" w:rsidP="00A87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lang w:val="pt-BR"/>
              </w:rPr>
              <w:t>16,199</w:t>
            </w:r>
            <w:bookmarkStart w:id="0" w:name="_GoBack"/>
            <w:bookmarkEnd w:id="0"/>
            <w:r w:rsidR="00A8791F" w:rsidRPr="00664A14">
              <w:rPr>
                <w:rFonts w:ascii="Times New Roman" w:hAnsi="Times New Roman" w:cs="Times New Roman"/>
                <w:color w:val="000000"/>
                <w:lang w:val="pt-BR"/>
              </w:rPr>
              <w:t xml:space="preserve"> (2.8%)</w:t>
            </w:r>
          </w:p>
        </w:tc>
      </w:tr>
    </w:tbl>
    <w:p w:rsidR="00AB39F0" w:rsidRPr="00F156EC" w:rsidRDefault="00AB39F0">
      <w:pPr>
        <w:rPr>
          <w:rFonts w:ascii="Times New Roman" w:hAnsi="Times New Roman" w:cs="Times New Roman"/>
        </w:rPr>
      </w:pPr>
    </w:p>
    <w:sectPr w:rsidR="00AB39F0" w:rsidRPr="00F156EC" w:rsidSect="00AB39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6B"/>
    <w:rsid w:val="0001186A"/>
    <w:rsid w:val="00061EF5"/>
    <w:rsid w:val="000C7875"/>
    <w:rsid w:val="000F3735"/>
    <w:rsid w:val="00144CC2"/>
    <w:rsid w:val="00152900"/>
    <w:rsid w:val="00156F53"/>
    <w:rsid w:val="002906FC"/>
    <w:rsid w:val="002B1107"/>
    <w:rsid w:val="002B414E"/>
    <w:rsid w:val="002E49B3"/>
    <w:rsid w:val="002F4906"/>
    <w:rsid w:val="003026D0"/>
    <w:rsid w:val="0030457F"/>
    <w:rsid w:val="003602A9"/>
    <w:rsid w:val="00381505"/>
    <w:rsid w:val="004B70B9"/>
    <w:rsid w:val="00664A14"/>
    <w:rsid w:val="006D4512"/>
    <w:rsid w:val="006E5D61"/>
    <w:rsid w:val="006E6FD3"/>
    <w:rsid w:val="0071108C"/>
    <w:rsid w:val="007237CA"/>
    <w:rsid w:val="00785460"/>
    <w:rsid w:val="007A200C"/>
    <w:rsid w:val="007A718F"/>
    <w:rsid w:val="007A7C77"/>
    <w:rsid w:val="00842CC2"/>
    <w:rsid w:val="00856CEA"/>
    <w:rsid w:val="00881082"/>
    <w:rsid w:val="0089602E"/>
    <w:rsid w:val="008A4642"/>
    <w:rsid w:val="008C796B"/>
    <w:rsid w:val="008D4EDB"/>
    <w:rsid w:val="008D6732"/>
    <w:rsid w:val="00907532"/>
    <w:rsid w:val="00924EF1"/>
    <w:rsid w:val="00977963"/>
    <w:rsid w:val="009B2FF2"/>
    <w:rsid w:val="00A10EBA"/>
    <w:rsid w:val="00A43739"/>
    <w:rsid w:val="00A44022"/>
    <w:rsid w:val="00A8791F"/>
    <w:rsid w:val="00AB39F0"/>
    <w:rsid w:val="00AC5388"/>
    <w:rsid w:val="00AF555E"/>
    <w:rsid w:val="00B0089F"/>
    <w:rsid w:val="00B06BD1"/>
    <w:rsid w:val="00B650B8"/>
    <w:rsid w:val="00B7556B"/>
    <w:rsid w:val="00B82796"/>
    <w:rsid w:val="00BC15BB"/>
    <w:rsid w:val="00BD2083"/>
    <w:rsid w:val="00C07FE2"/>
    <w:rsid w:val="00C149F4"/>
    <w:rsid w:val="00C47E6F"/>
    <w:rsid w:val="00CF2F31"/>
    <w:rsid w:val="00D34371"/>
    <w:rsid w:val="00D92750"/>
    <w:rsid w:val="00DA69E1"/>
    <w:rsid w:val="00E37760"/>
    <w:rsid w:val="00E74589"/>
    <w:rsid w:val="00E827F1"/>
    <w:rsid w:val="00E91EB7"/>
    <w:rsid w:val="00F156EC"/>
    <w:rsid w:val="00F6408B"/>
    <w:rsid w:val="00F6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28BC5"/>
  <w15:chartTrackingRefBased/>
  <w15:docId w15:val="{5C52E0BB-EB47-4C34-B7BB-C19DAB03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4371"/>
    <w:pPr>
      <w:ind w:left="720"/>
      <w:contextualSpacing/>
    </w:pPr>
  </w:style>
  <w:style w:type="table" w:styleId="PlainTable4">
    <w:name w:val="Plain Table 4"/>
    <w:basedOn w:val="TableNormal"/>
    <w:uiPriority w:val="44"/>
    <w:rsid w:val="00E91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E5D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8</cp:revision>
  <dcterms:created xsi:type="dcterms:W3CDTF">2024-05-07T13:31:00Z</dcterms:created>
  <dcterms:modified xsi:type="dcterms:W3CDTF">2024-05-19T14:44:00Z</dcterms:modified>
</cp:coreProperties>
</file>