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F3FF7" w14:textId="475B5F91" w:rsidR="00CF553C" w:rsidRPr="00045392" w:rsidRDefault="00C7289F" w:rsidP="00045392">
      <w:pPr>
        <w:jc w:val="both"/>
        <w:rPr>
          <w:rFonts w:ascii="Aptos" w:hAnsi="Aptos"/>
          <w:lang w:val="en-US"/>
        </w:rPr>
      </w:pPr>
      <w:r w:rsidRPr="00045392">
        <w:rPr>
          <w:rFonts w:ascii="Aptos" w:hAnsi="Aptos"/>
          <w:b/>
          <w:bCs/>
          <w:lang w:val="en-US"/>
        </w:rPr>
        <w:t>Supplementary File S</w:t>
      </w:r>
      <w:r w:rsidR="003102E4">
        <w:rPr>
          <w:rFonts w:ascii="Aptos" w:hAnsi="Aptos"/>
          <w:b/>
          <w:bCs/>
          <w:lang w:val="en-US"/>
        </w:rPr>
        <w:t>10</w:t>
      </w:r>
      <w:r w:rsidRPr="00045392">
        <w:rPr>
          <w:rFonts w:ascii="Aptos" w:hAnsi="Aptos"/>
          <w:lang w:val="en-US"/>
        </w:rPr>
        <w:t xml:space="preserve">: </w:t>
      </w:r>
      <w:r w:rsidR="00045392" w:rsidRPr="00045392">
        <w:rPr>
          <w:rFonts w:ascii="Aptos" w:hAnsi="Aptos"/>
          <w:b/>
          <w:bCs/>
          <w:lang w:val="en-US"/>
        </w:rPr>
        <w:t>C</w:t>
      </w:r>
      <w:r w:rsidR="0091046E" w:rsidRPr="00045392">
        <w:rPr>
          <w:rFonts w:ascii="Aptos" w:hAnsi="Aptos"/>
          <w:b/>
          <w:bCs/>
          <w:lang w:val="en-US"/>
        </w:rPr>
        <w:t xml:space="preserve">omparison </w:t>
      </w:r>
      <w:r w:rsidR="001057BE">
        <w:rPr>
          <w:rFonts w:ascii="Aptos" w:hAnsi="Aptos"/>
          <w:b/>
          <w:bCs/>
          <w:lang w:val="en-US"/>
        </w:rPr>
        <w:t xml:space="preserve">and ranking </w:t>
      </w:r>
      <w:r w:rsidR="0091046E" w:rsidRPr="00045392">
        <w:rPr>
          <w:rFonts w:ascii="Aptos" w:hAnsi="Aptos"/>
          <w:b/>
          <w:bCs/>
          <w:lang w:val="en-US"/>
        </w:rPr>
        <w:t xml:space="preserve">of Gene Ontology </w:t>
      </w:r>
      <w:r w:rsidR="00441171">
        <w:rPr>
          <w:rFonts w:ascii="Aptos" w:hAnsi="Aptos"/>
          <w:b/>
          <w:bCs/>
          <w:lang w:val="en-US"/>
        </w:rPr>
        <w:t>occurring</w:t>
      </w:r>
      <w:r w:rsidR="0091046E" w:rsidRPr="00045392">
        <w:rPr>
          <w:rFonts w:ascii="Aptos" w:hAnsi="Aptos"/>
          <w:b/>
          <w:bCs/>
          <w:lang w:val="en-US"/>
        </w:rPr>
        <w:t xml:space="preserve"> within the CBM13 and putative </w:t>
      </w:r>
      <w:r w:rsidR="00875241">
        <w:rPr>
          <w:rFonts w:ascii="Aptos" w:hAnsi="Aptos"/>
          <w:b/>
          <w:bCs/>
          <w:lang w:val="en-US"/>
        </w:rPr>
        <w:t>ricin-B lectin</w:t>
      </w:r>
      <w:r w:rsidR="0091046E" w:rsidRPr="00045392">
        <w:rPr>
          <w:rFonts w:ascii="Aptos" w:hAnsi="Aptos"/>
          <w:b/>
          <w:bCs/>
          <w:lang w:val="en-US"/>
        </w:rPr>
        <w:t xml:space="preserve"> SSN subdivisions.</w:t>
      </w:r>
      <w:r w:rsidR="0091046E" w:rsidRPr="00045392">
        <w:rPr>
          <w:rFonts w:ascii="Aptos" w:hAnsi="Aptos"/>
          <w:lang w:val="en-US"/>
        </w:rPr>
        <w:t xml:space="preserve"> </w:t>
      </w:r>
    </w:p>
    <w:tbl>
      <w:tblPr>
        <w:tblStyle w:val="Tabelraster"/>
        <w:tblW w:w="5006" w:type="pct"/>
        <w:jc w:val="center"/>
        <w:tblLook w:val="04A0" w:firstRow="1" w:lastRow="0" w:firstColumn="1" w:lastColumn="0" w:noHBand="0" w:noVBand="1"/>
      </w:tblPr>
      <w:tblGrid>
        <w:gridCol w:w="680"/>
        <w:gridCol w:w="3475"/>
        <w:gridCol w:w="590"/>
        <w:gridCol w:w="3582"/>
        <w:gridCol w:w="700"/>
      </w:tblGrid>
      <w:tr w:rsidR="0091046E" w:rsidRPr="00045392" w14:paraId="0981DD16" w14:textId="77777777" w:rsidTr="00441171">
        <w:trPr>
          <w:jc w:val="center"/>
        </w:trPr>
        <w:tc>
          <w:tcPr>
            <w:tcW w:w="376" w:type="pct"/>
            <w:vMerge w:val="restart"/>
            <w:vAlign w:val="bottom"/>
          </w:tcPr>
          <w:p w14:paraId="6497716C" w14:textId="77777777" w:rsidR="0091046E" w:rsidRPr="00045392" w:rsidRDefault="0091046E" w:rsidP="00502AD7">
            <w:pPr>
              <w:jc w:val="center"/>
              <w:rPr>
                <w:rFonts w:ascii="Aptos" w:hAnsi="Aptos"/>
                <w:b/>
                <w:bCs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b/>
                <w:bCs/>
                <w:sz w:val="20"/>
                <w:szCs w:val="20"/>
                <w:lang w:val="en-GB"/>
              </w:rPr>
              <w:t>Rank</w:t>
            </w:r>
          </w:p>
        </w:tc>
        <w:tc>
          <w:tcPr>
            <w:tcW w:w="2252" w:type="pct"/>
            <w:gridSpan w:val="2"/>
          </w:tcPr>
          <w:p w14:paraId="20E72BCE" w14:textId="014B998A" w:rsidR="0091046E" w:rsidRPr="00045392" w:rsidRDefault="0091046E" w:rsidP="00E36627">
            <w:pPr>
              <w:jc w:val="center"/>
              <w:rPr>
                <w:rFonts w:ascii="Aptos" w:hAnsi="Aptos"/>
                <w:b/>
                <w:bCs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b/>
                <w:bCs/>
                <w:sz w:val="20"/>
                <w:szCs w:val="20"/>
                <w:lang w:val="en-GB"/>
              </w:rPr>
              <w:t>CBM13</w:t>
            </w:r>
          </w:p>
        </w:tc>
        <w:tc>
          <w:tcPr>
            <w:tcW w:w="2373" w:type="pct"/>
            <w:gridSpan w:val="2"/>
          </w:tcPr>
          <w:p w14:paraId="5F884311" w14:textId="348FD3D5" w:rsidR="0091046E" w:rsidRPr="00045392" w:rsidRDefault="0091046E" w:rsidP="00E36627">
            <w:pPr>
              <w:jc w:val="center"/>
              <w:rPr>
                <w:rFonts w:ascii="Aptos" w:hAnsi="Aptos"/>
                <w:b/>
                <w:bCs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b/>
                <w:bCs/>
                <w:sz w:val="20"/>
                <w:szCs w:val="20"/>
                <w:lang w:val="en-GB"/>
              </w:rPr>
              <w:t xml:space="preserve">Putative </w:t>
            </w:r>
            <w:r w:rsidR="00875241">
              <w:rPr>
                <w:rFonts w:ascii="Aptos" w:hAnsi="Aptos"/>
                <w:b/>
                <w:bCs/>
                <w:sz w:val="20"/>
                <w:szCs w:val="20"/>
                <w:lang w:val="en-GB"/>
              </w:rPr>
              <w:t>ricin-B lectins</w:t>
            </w:r>
          </w:p>
        </w:tc>
      </w:tr>
      <w:tr w:rsidR="0091046E" w:rsidRPr="00045392" w14:paraId="2CD6FFBF" w14:textId="77777777" w:rsidTr="00441171">
        <w:trPr>
          <w:jc w:val="center"/>
        </w:trPr>
        <w:tc>
          <w:tcPr>
            <w:tcW w:w="376" w:type="pct"/>
            <w:vMerge/>
          </w:tcPr>
          <w:p w14:paraId="560B5CC6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925" w:type="pct"/>
          </w:tcPr>
          <w:p w14:paraId="0CF2F239" w14:textId="77777777" w:rsidR="0091046E" w:rsidRPr="00045392" w:rsidRDefault="0091046E" w:rsidP="00E36627">
            <w:pPr>
              <w:jc w:val="center"/>
              <w:rPr>
                <w:rFonts w:ascii="Aptos" w:hAnsi="Aptos"/>
                <w:b/>
                <w:bCs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b/>
                <w:bCs/>
                <w:sz w:val="20"/>
                <w:szCs w:val="20"/>
                <w:lang w:val="en-GB"/>
              </w:rPr>
              <w:t>GO term</w:t>
            </w:r>
          </w:p>
        </w:tc>
        <w:tc>
          <w:tcPr>
            <w:tcW w:w="327" w:type="pct"/>
          </w:tcPr>
          <w:p w14:paraId="5F432376" w14:textId="77777777" w:rsidR="0091046E" w:rsidRPr="00045392" w:rsidRDefault="0091046E" w:rsidP="00E36627">
            <w:pPr>
              <w:jc w:val="center"/>
              <w:rPr>
                <w:rFonts w:ascii="Aptos" w:hAnsi="Aptos"/>
                <w:b/>
                <w:bCs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b/>
                <w:bCs/>
                <w:sz w:val="20"/>
                <w:szCs w:val="20"/>
                <w:lang w:val="en-GB"/>
              </w:rPr>
              <w:t>Hits</w:t>
            </w:r>
          </w:p>
        </w:tc>
        <w:tc>
          <w:tcPr>
            <w:tcW w:w="1984" w:type="pct"/>
          </w:tcPr>
          <w:p w14:paraId="2DB44CE5" w14:textId="77777777" w:rsidR="0091046E" w:rsidRPr="00045392" w:rsidRDefault="0091046E" w:rsidP="00E36627">
            <w:pPr>
              <w:jc w:val="center"/>
              <w:rPr>
                <w:rFonts w:ascii="Aptos" w:hAnsi="Aptos"/>
                <w:b/>
                <w:bCs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b/>
                <w:bCs/>
                <w:sz w:val="20"/>
                <w:szCs w:val="20"/>
                <w:lang w:val="en-GB"/>
              </w:rPr>
              <w:t>GO term</w:t>
            </w:r>
          </w:p>
        </w:tc>
        <w:tc>
          <w:tcPr>
            <w:tcW w:w="388" w:type="pct"/>
          </w:tcPr>
          <w:p w14:paraId="78F6BDA9" w14:textId="77777777" w:rsidR="0091046E" w:rsidRPr="00045392" w:rsidRDefault="0091046E" w:rsidP="00E36627">
            <w:pPr>
              <w:jc w:val="center"/>
              <w:rPr>
                <w:rFonts w:ascii="Aptos" w:hAnsi="Aptos"/>
                <w:b/>
                <w:bCs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b/>
                <w:bCs/>
                <w:sz w:val="20"/>
                <w:szCs w:val="20"/>
                <w:lang w:val="en-GB"/>
              </w:rPr>
              <w:t>Hits</w:t>
            </w:r>
          </w:p>
        </w:tc>
      </w:tr>
      <w:tr w:rsidR="0091046E" w:rsidRPr="00045392" w14:paraId="5B58E393" w14:textId="77777777" w:rsidTr="00441171">
        <w:trPr>
          <w:jc w:val="center"/>
        </w:trPr>
        <w:tc>
          <w:tcPr>
            <w:tcW w:w="376" w:type="pct"/>
          </w:tcPr>
          <w:p w14:paraId="4F1E05E6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</w:t>
            </w:r>
          </w:p>
        </w:tc>
        <w:tc>
          <w:tcPr>
            <w:tcW w:w="1925" w:type="pct"/>
          </w:tcPr>
          <w:p w14:paraId="4DD51548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Carbohydrate binding [GO:0030246]</w:t>
            </w:r>
          </w:p>
        </w:tc>
        <w:tc>
          <w:tcPr>
            <w:tcW w:w="327" w:type="pct"/>
            <w:vAlign w:val="center"/>
          </w:tcPr>
          <w:p w14:paraId="029E4500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234</w:t>
            </w:r>
          </w:p>
        </w:tc>
        <w:tc>
          <w:tcPr>
            <w:tcW w:w="1984" w:type="pct"/>
          </w:tcPr>
          <w:p w14:paraId="0CC9BC50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Carbohydrate binding [GO:0030246]</w:t>
            </w:r>
          </w:p>
        </w:tc>
        <w:tc>
          <w:tcPr>
            <w:tcW w:w="388" w:type="pct"/>
            <w:vAlign w:val="center"/>
          </w:tcPr>
          <w:p w14:paraId="3249FC18" w14:textId="4BF9C2AB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2405</w:t>
            </w:r>
          </w:p>
        </w:tc>
      </w:tr>
      <w:tr w:rsidR="0091046E" w:rsidRPr="00045392" w14:paraId="626F78A2" w14:textId="77777777" w:rsidTr="00441171">
        <w:trPr>
          <w:jc w:val="center"/>
        </w:trPr>
        <w:tc>
          <w:tcPr>
            <w:tcW w:w="376" w:type="pct"/>
          </w:tcPr>
          <w:p w14:paraId="7C1F5833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2</w:t>
            </w:r>
          </w:p>
        </w:tc>
        <w:tc>
          <w:tcPr>
            <w:tcW w:w="1925" w:type="pct"/>
          </w:tcPr>
          <w:p w14:paraId="5987A44C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 xml:space="preserve">Hydrolase activity, </w:t>
            </w:r>
            <w:proofErr w:type="spellStart"/>
            <w:r w:rsidRPr="00045392">
              <w:rPr>
                <w:rFonts w:ascii="Aptos" w:hAnsi="Aptos"/>
                <w:sz w:val="20"/>
                <w:szCs w:val="20"/>
                <w:lang w:val="en-GB"/>
              </w:rPr>
              <w:t>hydrolyzing</w:t>
            </w:r>
            <w:proofErr w:type="spellEnd"/>
            <w:r w:rsidRPr="00045392">
              <w:rPr>
                <w:rFonts w:ascii="Aptos" w:hAnsi="Aptos"/>
                <w:sz w:val="20"/>
                <w:szCs w:val="20"/>
                <w:lang w:val="en-GB"/>
              </w:rPr>
              <w:t xml:space="preserve"> O-glycosyl compounds [GO:0004553] </w:t>
            </w:r>
          </w:p>
        </w:tc>
        <w:tc>
          <w:tcPr>
            <w:tcW w:w="327" w:type="pct"/>
            <w:vAlign w:val="center"/>
          </w:tcPr>
          <w:p w14:paraId="43B6D68B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197</w:t>
            </w:r>
          </w:p>
        </w:tc>
        <w:tc>
          <w:tcPr>
            <w:tcW w:w="1984" w:type="pct"/>
          </w:tcPr>
          <w:p w14:paraId="585171A7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 xml:space="preserve">Hydrolase activity, </w:t>
            </w:r>
            <w:proofErr w:type="spellStart"/>
            <w:r w:rsidRPr="00045392">
              <w:rPr>
                <w:rFonts w:ascii="Aptos" w:hAnsi="Aptos"/>
                <w:sz w:val="20"/>
                <w:szCs w:val="20"/>
                <w:lang w:val="en-GB"/>
              </w:rPr>
              <w:t>hydrolyzing</w:t>
            </w:r>
            <w:proofErr w:type="spellEnd"/>
            <w:r w:rsidRPr="00045392">
              <w:rPr>
                <w:rFonts w:ascii="Aptos" w:hAnsi="Aptos"/>
                <w:sz w:val="20"/>
                <w:szCs w:val="20"/>
                <w:lang w:val="en-GB"/>
              </w:rPr>
              <w:t xml:space="preserve"> O-glycosyl compounds [GO:0004553]</w:t>
            </w:r>
          </w:p>
        </w:tc>
        <w:tc>
          <w:tcPr>
            <w:tcW w:w="388" w:type="pct"/>
            <w:vAlign w:val="center"/>
          </w:tcPr>
          <w:p w14:paraId="478207BB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901</w:t>
            </w:r>
          </w:p>
        </w:tc>
      </w:tr>
      <w:tr w:rsidR="0091046E" w:rsidRPr="00045392" w14:paraId="02523229" w14:textId="77777777" w:rsidTr="00441171">
        <w:trPr>
          <w:jc w:val="center"/>
        </w:trPr>
        <w:tc>
          <w:tcPr>
            <w:tcW w:w="376" w:type="pct"/>
          </w:tcPr>
          <w:p w14:paraId="6973C7AD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3</w:t>
            </w:r>
          </w:p>
        </w:tc>
        <w:tc>
          <w:tcPr>
            <w:tcW w:w="1925" w:type="pct"/>
          </w:tcPr>
          <w:p w14:paraId="19C0161C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 w:cstheme="minorHAnsi"/>
                <w:sz w:val="20"/>
                <w:szCs w:val="20"/>
                <w:lang w:val="en-GB"/>
              </w:rPr>
              <w:t>α</w:t>
            </w:r>
            <w:r w:rsidRPr="00045392">
              <w:rPr>
                <w:rFonts w:ascii="Aptos" w:hAnsi="Aptos"/>
                <w:sz w:val="20"/>
                <w:szCs w:val="20"/>
                <w:lang w:val="en-GB"/>
              </w:rPr>
              <w:t>-L-</w:t>
            </w:r>
            <w:proofErr w:type="spellStart"/>
            <w:r w:rsidRPr="00045392">
              <w:rPr>
                <w:rFonts w:ascii="Aptos" w:hAnsi="Aptos"/>
                <w:sz w:val="20"/>
                <w:szCs w:val="20"/>
                <w:lang w:val="en-GB"/>
              </w:rPr>
              <w:t>arabinofuranosidase</w:t>
            </w:r>
            <w:proofErr w:type="spellEnd"/>
            <w:r w:rsidRPr="00045392">
              <w:rPr>
                <w:rFonts w:ascii="Aptos" w:hAnsi="Aptos"/>
                <w:sz w:val="20"/>
                <w:szCs w:val="20"/>
                <w:lang w:val="en-GB"/>
              </w:rPr>
              <w:t xml:space="preserve"> activity [GO:0046556] </w:t>
            </w:r>
          </w:p>
        </w:tc>
        <w:tc>
          <w:tcPr>
            <w:tcW w:w="327" w:type="pct"/>
            <w:vAlign w:val="center"/>
          </w:tcPr>
          <w:p w14:paraId="791CF6FA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70</w:t>
            </w:r>
          </w:p>
        </w:tc>
        <w:tc>
          <w:tcPr>
            <w:tcW w:w="1984" w:type="pct"/>
          </w:tcPr>
          <w:p w14:paraId="673BC79C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Glycosyltransferase activity [GO:0016757]</w:t>
            </w:r>
          </w:p>
        </w:tc>
        <w:tc>
          <w:tcPr>
            <w:tcW w:w="388" w:type="pct"/>
            <w:vAlign w:val="center"/>
          </w:tcPr>
          <w:p w14:paraId="7B658FFF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589</w:t>
            </w:r>
          </w:p>
        </w:tc>
      </w:tr>
      <w:tr w:rsidR="0091046E" w:rsidRPr="00045392" w14:paraId="1BDDB352" w14:textId="77777777" w:rsidTr="00441171">
        <w:trPr>
          <w:jc w:val="center"/>
        </w:trPr>
        <w:tc>
          <w:tcPr>
            <w:tcW w:w="376" w:type="pct"/>
          </w:tcPr>
          <w:p w14:paraId="265B0093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4</w:t>
            </w:r>
          </w:p>
        </w:tc>
        <w:tc>
          <w:tcPr>
            <w:tcW w:w="1925" w:type="pct"/>
          </w:tcPr>
          <w:p w14:paraId="0C31CB4B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 xml:space="preserve">Hydrolase activity [GO:0016787] </w:t>
            </w:r>
          </w:p>
        </w:tc>
        <w:tc>
          <w:tcPr>
            <w:tcW w:w="327" w:type="pct"/>
            <w:vAlign w:val="center"/>
          </w:tcPr>
          <w:p w14:paraId="6D50B617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58</w:t>
            </w:r>
          </w:p>
        </w:tc>
        <w:tc>
          <w:tcPr>
            <w:tcW w:w="1984" w:type="pct"/>
          </w:tcPr>
          <w:p w14:paraId="4C6672E3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Polypeptide N-</w:t>
            </w:r>
            <w:proofErr w:type="spellStart"/>
            <w:r w:rsidRPr="00045392">
              <w:rPr>
                <w:rFonts w:ascii="Aptos" w:hAnsi="Aptos"/>
                <w:sz w:val="20"/>
                <w:szCs w:val="20"/>
                <w:lang w:val="en-GB"/>
              </w:rPr>
              <w:t>acetylgalactosaminyltransferase</w:t>
            </w:r>
            <w:proofErr w:type="spellEnd"/>
            <w:r w:rsidRPr="00045392">
              <w:rPr>
                <w:rFonts w:ascii="Aptos" w:hAnsi="Aptos"/>
                <w:sz w:val="20"/>
                <w:szCs w:val="20"/>
                <w:lang w:val="en-GB"/>
              </w:rPr>
              <w:t xml:space="preserve"> activity [GO:0004653]</w:t>
            </w:r>
          </w:p>
        </w:tc>
        <w:tc>
          <w:tcPr>
            <w:tcW w:w="388" w:type="pct"/>
            <w:vAlign w:val="center"/>
          </w:tcPr>
          <w:p w14:paraId="115242EA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582</w:t>
            </w:r>
          </w:p>
        </w:tc>
      </w:tr>
      <w:tr w:rsidR="0091046E" w:rsidRPr="00045392" w14:paraId="3297A258" w14:textId="77777777" w:rsidTr="00441171">
        <w:trPr>
          <w:jc w:val="center"/>
        </w:trPr>
        <w:tc>
          <w:tcPr>
            <w:tcW w:w="376" w:type="pct"/>
          </w:tcPr>
          <w:p w14:paraId="23351FFE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5</w:t>
            </w:r>
          </w:p>
        </w:tc>
        <w:tc>
          <w:tcPr>
            <w:tcW w:w="1925" w:type="pct"/>
          </w:tcPr>
          <w:p w14:paraId="48190686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Endo-1,4-</w:t>
            </w:r>
            <w:r w:rsidRPr="00045392">
              <w:rPr>
                <w:rFonts w:ascii="Aptos" w:hAnsi="Aptos" w:cstheme="minorHAnsi"/>
                <w:sz w:val="20"/>
                <w:szCs w:val="20"/>
                <w:lang w:val="en-GB"/>
              </w:rPr>
              <w:t>β-</w:t>
            </w:r>
            <w:r w:rsidRPr="00045392">
              <w:rPr>
                <w:rFonts w:ascii="Aptos" w:hAnsi="Aptos"/>
                <w:sz w:val="20"/>
                <w:szCs w:val="20"/>
                <w:lang w:val="en-GB"/>
              </w:rPr>
              <w:t>xylanase activity [GO:0031176]</w:t>
            </w:r>
          </w:p>
        </w:tc>
        <w:tc>
          <w:tcPr>
            <w:tcW w:w="327" w:type="pct"/>
            <w:vAlign w:val="center"/>
          </w:tcPr>
          <w:p w14:paraId="031C25D0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49</w:t>
            </w:r>
          </w:p>
        </w:tc>
        <w:tc>
          <w:tcPr>
            <w:tcW w:w="1984" w:type="pct"/>
          </w:tcPr>
          <w:p w14:paraId="69E35BF3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Hydrolase activity [GO:0016787]</w:t>
            </w:r>
          </w:p>
        </w:tc>
        <w:tc>
          <w:tcPr>
            <w:tcW w:w="388" w:type="pct"/>
            <w:vAlign w:val="center"/>
          </w:tcPr>
          <w:p w14:paraId="524B6CBE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276</w:t>
            </w:r>
          </w:p>
        </w:tc>
      </w:tr>
      <w:tr w:rsidR="0091046E" w:rsidRPr="00045392" w14:paraId="19E40431" w14:textId="77777777" w:rsidTr="00441171">
        <w:trPr>
          <w:jc w:val="center"/>
        </w:trPr>
        <w:tc>
          <w:tcPr>
            <w:tcW w:w="376" w:type="pct"/>
          </w:tcPr>
          <w:p w14:paraId="7E3BE454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6</w:t>
            </w:r>
          </w:p>
        </w:tc>
        <w:tc>
          <w:tcPr>
            <w:tcW w:w="1925" w:type="pct"/>
          </w:tcPr>
          <w:p w14:paraId="5AB36CF7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 xml:space="preserve">Raffinose </w:t>
            </w:r>
            <w:r w:rsidRPr="00045392">
              <w:rPr>
                <w:rFonts w:ascii="Aptos" w:hAnsi="Aptos" w:cstheme="minorHAnsi"/>
                <w:sz w:val="20"/>
                <w:szCs w:val="20"/>
                <w:lang w:val="en-GB"/>
              </w:rPr>
              <w:t>α</w:t>
            </w:r>
            <w:r w:rsidRPr="00045392">
              <w:rPr>
                <w:rFonts w:ascii="Aptos" w:hAnsi="Aptos"/>
                <w:sz w:val="20"/>
                <w:szCs w:val="20"/>
                <w:lang w:val="en-GB"/>
              </w:rPr>
              <w:t>-galactosidase activity [GO:0052692]</w:t>
            </w:r>
          </w:p>
        </w:tc>
        <w:tc>
          <w:tcPr>
            <w:tcW w:w="327" w:type="pct"/>
            <w:vAlign w:val="center"/>
          </w:tcPr>
          <w:p w14:paraId="306822B6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38</w:t>
            </w:r>
          </w:p>
        </w:tc>
        <w:tc>
          <w:tcPr>
            <w:tcW w:w="1984" w:type="pct"/>
          </w:tcPr>
          <w:p w14:paraId="260877EF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 w:cstheme="minorHAnsi"/>
                <w:sz w:val="20"/>
                <w:szCs w:val="20"/>
                <w:lang w:val="en-GB"/>
              </w:rPr>
              <w:t>α</w:t>
            </w:r>
            <w:r w:rsidRPr="00045392">
              <w:rPr>
                <w:rFonts w:ascii="Aptos" w:hAnsi="Aptos"/>
                <w:sz w:val="20"/>
                <w:szCs w:val="20"/>
                <w:lang w:val="en-GB"/>
              </w:rPr>
              <w:t>-L-</w:t>
            </w:r>
            <w:proofErr w:type="spellStart"/>
            <w:r w:rsidRPr="00045392">
              <w:rPr>
                <w:rFonts w:ascii="Aptos" w:hAnsi="Aptos"/>
                <w:sz w:val="20"/>
                <w:szCs w:val="20"/>
                <w:lang w:val="en-GB"/>
              </w:rPr>
              <w:t>arabinofuranosidase</w:t>
            </w:r>
            <w:proofErr w:type="spellEnd"/>
            <w:r w:rsidRPr="00045392">
              <w:rPr>
                <w:rFonts w:ascii="Aptos" w:hAnsi="Aptos"/>
                <w:sz w:val="20"/>
                <w:szCs w:val="20"/>
                <w:lang w:val="en-GB"/>
              </w:rPr>
              <w:t xml:space="preserve"> activity [GO:0046556]</w:t>
            </w:r>
          </w:p>
        </w:tc>
        <w:tc>
          <w:tcPr>
            <w:tcW w:w="388" w:type="pct"/>
            <w:vAlign w:val="center"/>
          </w:tcPr>
          <w:p w14:paraId="2DEDE12B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266</w:t>
            </w:r>
          </w:p>
        </w:tc>
      </w:tr>
      <w:tr w:rsidR="0091046E" w:rsidRPr="00045392" w14:paraId="7FA6F2F6" w14:textId="77777777" w:rsidTr="00441171">
        <w:trPr>
          <w:jc w:val="center"/>
        </w:trPr>
        <w:tc>
          <w:tcPr>
            <w:tcW w:w="376" w:type="pct"/>
          </w:tcPr>
          <w:p w14:paraId="5B818FE9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7</w:t>
            </w:r>
          </w:p>
        </w:tc>
        <w:tc>
          <w:tcPr>
            <w:tcW w:w="1925" w:type="pct"/>
          </w:tcPr>
          <w:p w14:paraId="147ABBC2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Glycosyltransferase activity [GO:0016757]</w:t>
            </w:r>
          </w:p>
        </w:tc>
        <w:tc>
          <w:tcPr>
            <w:tcW w:w="327" w:type="pct"/>
            <w:vAlign w:val="center"/>
          </w:tcPr>
          <w:p w14:paraId="4381BA59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29</w:t>
            </w:r>
          </w:p>
        </w:tc>
        <w:tc>
          <w:tcPr>
            <w:tcW w:w="1984" w:type="pct"/>
          </w:tcPr>
          <w:p w14:paraId="62D6BD00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 xml:space="preserve">Raffinose </w:t>
            </w:r>
            <w:r w:rsidRPr="00045392">
              <w:rPr>
                <w:rFonts w:ascii="Aptos" w:hAnsi="Aptos" w:cstheme="minorHAnsi"/>
                <w:sz w:val="20"/>
                <w:szCs w:val="20"/>
                <w:lang w:val="en-GB"/>
              </w:rPr>
              <w:t>α</w:t>
            </w:r>
            <w:r w:rsidRPr="00045392">
              <w:rPr>
                <w:rFonts w:ascii="Aptos" w:hAnsi="Aptos"/>
                <w:sz w:val="20"/>
                <w:szCs w:val="20"/>
                <w:lang w:val="en-GB"/>
              </w:rPr>
              <w:t>-galactosidase activity [GO:0052692]</w:t>
            </w:r>
          </w:p>
        </w:tc>
        <w:tc>
          <w:tcPr>
            <w:tcW w:w="388" w:type="pct"/>
            <w:vAlign w:val="center"/>
          </w:tcPr>
          <w:p w14:paraId="631D8C94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170</w:t>
            </w:r>
          </w:p>
        </w:tc>
      </w:tr>
      <w:tr w:rsidR="0091046E" w:rsidRPr="00045392" w14:paraId="725FBD32" w14:textId="77777777" w:rsidTr="00441171">
        <w:trPr>
          <w:jc w:val="center"/>
        </w:trPr>
        <w:tc>
          <w:tcPr>
            <w:tcW w:w="376" w:type="pct"/>
          </w:tcPr>
          <w:p w14:paraId="42C3C878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8</w:t>
            </w:r>
          </w:p>
        </w:tc>
        <w:tc>
          <w:tcPr>
            <w:tcW w:w="1925" w:type="pct"/>
          </w:tcPr>
          <w:p w14:paraId="6BEE7C3B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proofErr w:type="spellStart"/>
            <w:r w:rsidRPr="00045392">
              <w:rPr>
                <w:rFonts w:ascii="Aptos" w:hAnsi="Aptos"/>
                <w:sz w:val="20"/>
                <w:szCs w:val="20"/>
                <w:lang w:val="en-GB"/>
              </w:rPr>
              <w:t>Glucosylceramidase</w:t>
            </w:r>
            <w:proofErr w:type="spellEnd"/>
            <w:r w:rsidRPr="00045392">
              <w:rPr>
                <w:rFonts w:ascii="Aptos" w:hAnsi="Aptos"/>
                <w:sz w:val="20"/>
                <w:szCs w:val="20"/>
                <w:lang w:val="en-GB"/>
              </w:rPr>
              <w:t xml:space="preserve"> activity [GO:0004348]</w:t>
            </w:r>
          </w:p>
        </w:tc>
        <w:tc>
          <w:tcPr>
            <w:tcW w:w="327" w:type="pct"/>
            <w:vAlign w:val="center"/>
          </w:tcPr>
          <w:p w14:paraId="3720DF11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29</w:t>
            </w:r>
          </w:p>
        </w:tc>
        <w:tc>
          <w:tcPr>
            <w:tcW w:w="1984" w:type="pct"/>
          </w:tcPr>
          <w:p w14:paraId="031A5DEE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Metal ion binding [GO:0046872]</w:t>
            </w:r>
          </w:p>
        </w:tc>
        <w:tc>
          <w:tcPr>
            <w:tcW w:w="388" w:type="pct"/>
            <w:vAlign w:val="center"/>
          </w:tcPr>
          <w:p w14:paraId="25922344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157</w:t>
            </w:r>
          </w:p>
        </w:tc>
      </w:tr>
      <w:tr w:rsidR="0091046E" w:rsidRPr="00045392" w14:paraId="38591813" w14:textId="77777777" w:rsidTr="00441171">
        <w:trPr>
          <w:jc w:val="center"/>
        </w:trPr>
        <w:tc>
          <w:tcPr>
            <w:tcW w:w="376" w:type="pct"/>
          </w:tcPr>
          <w:p w14:paraId="5DEA21AC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9</w:t>
            </w:r>
          </w:p>
        </w:tc>
        <w:tc>
          <w:tcPr>
            <w:tcW w:w="1925" w:type="pct"/>
          </w:tcPr>
          <w:p w14:paraId="7A1A9CB9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Polypeptide N-</w:t>
            </w:r>
            <w:proofErr w:type="spellStart"/>
            <w:r w:rsidRPr="00045392">
              <w:rPr>
                <w:rFonts w:ascii="Aptos" w:hAnsi="Aptos"/>
                <w:sz w:val="20"/>
                <w:szCs w:val="20"/>
                <w:lang w:val="en-GB"/>
              </w:rPr>
              <w:t>acetylgalactosaminyltransferase</w:t>
            </w:r>
            <w:proofErr w:type="spellEnd"/>
            <w:r w:rsidRPr="00045392">
              <w:rPr>
                <w:rFonts w:ascii="Aptos" w:hAnsi="Aptos"/>
                <w:sz w:val="20"/>
                <w:szCs w:val="20"/>
                <w:lang w:val="en-GB"/>
              </w:rPr>
              <w:t xml:space="preserve"> activity [GO:0004653]</w:t>
            </w:r>
          </w:p>
        </w:tc>
        <w:tc>
          <w:tcPr>
            <w:tcW w:w="327" w:type="pct"/>
            <w:vAlign w:val="center"/>
          </w:tcPr>
          <w:p w14:paraId="69FB4BDB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26</w:t>
            </w:r>
          </w:p>
          <w:p w14:paraId="689A0B10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1984" w:type="pct"/>
          </w:tcPr>
          <w:p w14:paraId="78A76456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Transferase activity [GO:0016740]</w:t>
            </w:r>
          </w:p>
        </w:tc>
        <w:tc>
          <w:tcPr>
            <w:tcW w:w="388" w:type="pct"/>
            <w:vAlign w:val="center"/>
          </w:tcPr>
          <w:p w14:paraId="48C13D4A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146</w:t>
            </w:r>
          </w:p>
        </w:tc>
      </w:tr>
      <w:tr w:rsidR="0091046E" w:rsidRPr="00045392" w14:paraId="46C157EA" w14:textId="77777777" w:rsidTr="00441171">
        <w:trPr>
          <w:jc w:val="center"/>
        </w:trPr>
        <w:tc>
          <w:tcPr>
            <w:tcW w:w="376" w:type="pct"/>
          </w:tcPr>
          <w:p w14:paraId="4CFD62B9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10</w:t>
            </w:r>
          </w:p>
        </w:tc>
        <w:tc>
          <w:tcPr>
            <w:tcW w:w="1925" w:type="pct"/>
          </w:tcPr>
          <w:p w14:paraId="2FC13A89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Serine-type endopeptidase activity [GO:0004252]</w:t>
            </w:r>
          </w:p>
        </w:tc>
        <w:tc>
          <w:tcPr>
            <w:tcW w:w="327" w:type="pct"/>
            <w:vAlign w:val="center"/>
          </w:tcPr>
          <w:p w14:paraId="22EF5FC1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21</w:t>
            </w:r>
          </w:p>
        </w:tc>
        <w:tc>
          <w:tcPr>
            <w:tcW w:w="1984" w:type="pct"/>
          </w:tcPr>
          <w:p w14:paraId="54393B9D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Endo-1,4-</w:t>
            </w:r>
            <w:r w:rsidRPr="00045392">
              <w:rPr>
                <w:rFonts w:ascii="Aptos" w:hAnsi="Aptos" w:cstheme="minorHAnsi"/>
                <w:sz w:val="20"/>
                <w:szCs w:val="20"/>
                <w:lang w:val="en-GB"/>
              </w:rPr>
              <w:t>β-</w:t>
            </w:r>
            <w:r w:rsidRPr="00045392">
              <w:rPr>
                <w:rFonts w:ascii="Aptos" w:hAnsi="Aptos"/>
                <w:sz w:val="20"/>
                <w:szCs w:val="20"/>
                <w:lang w:val="en-GB"/>
              </w:rPr>
              <w:t>xylanase activity [GO:0031176]</w:t>
            </w:r>
          </w:p>
        </w:tc>
        <w:tc>
          <w:tcPr>
            <w:tcW w:w="388" w:type="pct"/>
            <w:vAlign w:val="center"/>
          </w:tcPr>
          <w:p w14:paraId="32B0E155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137</w:t>
            </w:r>
          </w:p>
        </w:tc>
      </w:tr>
      <w:tr w:rsidR="0091046E" w:rsidRPr="00045392" w14:paraId="724CBA4B" w14:textId="77777777" w:rsidTr="00441171">
        <w:trPr>
          <w:jc w:val="center"/>
        </w:trPr>
        <w:tc>
          <w:tcPr>
            <w:tcW w:w="376" w:type="pct"/>
          </w:tcPr>
          <w:p w14:paraId="02568447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11</w:t>
            </w:r>
          </w:p>
        </w:tc>
        <w:tc>
          <w:tcPr>
            <w:tcW w:w="1925" w:type="pct"/>
          </w:tcPr>
          <w:p w14:paraId="4C1D4A38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Pectate lyase activity [GO:0030570]</w:t>
            </w:r>
          </w:p>
        </w:tc>
        <w:tc>
          <w:tcPr>
            <w:tcW w:w="327" w:type="pct"/>
            <w:vAlign w:val="center"/>
          </w:tcPr>
          <w:p w14:paraId="1AB5298E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19</w:t>
            </w:r>
          </w:p>
        </w:tc>
        <w:tc>
          <w:tcPr>
            <w:tcW w:w="1984" w:type="pct"/>
          </w:tcPr>
          <w:p w14:paraId="3307E396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proofErr w:type="spellStart"/>
            <w:r w:rsidRPr="00045392">
              <w:rPr>
                <w:rFonts w:ascii="Aptos" w:hAnsi="Aptos"/>
                <w:sz w:val="20"/>
                <w:szCs w:val="20"/>
                <w:lang w:val="en-GB"/>
              </w:rPr>
              <w:t>Glucosylceramidase</w:t>
            </w:r>
            <w:proofErr w:type="spellEnd"/>
            <w:r w:rsidRPr="00045392">
              <w:rPr>
                <w:rFonts w:ascii="Aptos" w:hAnsi="Aptos"/>
                <w:sz w:val="20"/>
                <w:szCs w:val="20"/>
                <w:lang w:val="en-GB"/>
              </w:rPr>
              <w:t xml:space="preserve"> activity [GO:0004348]</w:t>
            </w:r>
          </w:p>
        </w:tc>
        <w:tc>
          <w:tcPr>
            <w:tcW w:w="388" w:type="pct"/>
            <w:vAlign w:val="center"/>
          </w:tcPr>
          <w:p w14:paraId="50B2B168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128</w:t>
            </w:r>
          </w:p>
        </w:tc>
      </w:tr>
      <w:tr w:rsidR="0091046E" w:rsidRPr="00045392" w14:paraId="004B365C" w14:textId="77777777" w:rsidTr="00441171">
        <w:trPr>
          <w:jc w:val="center"/>
        </w:trPr>
        <w:tc>
          <w:tcPr>
            <w:tcW w:w="376" w:type="pct"/>
          </w:tcPr>
          <w:p w14:paraId="0493D572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12</w:t>
            </w:r>
          </w:p>
        </w:tc>
        <w:tc>
          <w:tcPr>
            <w:tcW w:w="1925" w:type="pct"/>
          </w:tcPr>
          <w:p w14:paraId="3670362E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Hydrolase activity, acting on ester bonds [GO:0016788]</w:t>
            </w:r>
          </w:p>
        </w:tc>
        <w:tc>
          <w:tcPr>
            <w:tcW w:w="327" w:type="pct"/>
            <w:vAlign w:val="center"/>
          </w:tcPr>
          <w:p w14:paraId="09DB4C4B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16</w:t>
            </w:r>
          </w:p>
        </w:tc>
        <w:tc>
          <w:tcPr>
            <w:tcW w:w="1984" w:type="pct"/>
          </w:tcPr>
          <w:p w14:paraId="3D0A9AF5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Hydrolase activity, acting on glycosyl bonds [GO:0016798]</w:t>
            </w:r>
          </w:p>
        </w:tc>
        <w:tc>
          <w:tcPr>
            <w:tcW w:w="388" w:type="pct"/>
            <w:vAlign w:val="center"/>
          </w:tcPr>
          <w:p w14:paraId="5AE78E4E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74</w:t>
            </w:r>
          </w:p>
        </w:tc>
      </w:tr>
      <w:tr w:rsidR="0091046E" w:rsidRPr="00045392" w14:paraId="19EBF12A" w14:textId="77777777" w:rsidTr="00441171">
        <w:trPr>
          <w:jc w:val="center"/>
        </w:trPr>
        <w:tc>
          <w:tcPr>
            <w:tcW w:w="376" w:type="pct"/>
          </w:tcPr>
          <w:p w14:paraId="607109BD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13</w:t>
            </w:r>
          </w:p>
        </w:tc>
        <w:tc>
          <w:tcPr>
            <w:tcW w:w="1925" w:type="pct"/>
          </w:tcPr>
          <w:p w14:paraId="6B8F78D7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Toxin activity [GO:0090729]</w:t>
            </w:r>
          </w:p>
        </w:tc>
        <w:tc>
          <w:tcPr>
            <w:tcW w:w="327" w:type="pct"/>
            <w:vAlign w:val="center"/>
          </w:tcPr>
          <w:p w14:paraId="7A1BCEE2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14</w:t>
            </w:r>
          </w:p>
        </w:tc>
        <w:tc>
          <w:tcPr>
            <w:tcW w:w="1984" w:type="pct"/>
          </w:tcPr>
          <w:p w14:paraId="17DC9AD5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Feruloyl esterase activity [GO:0030600]</w:t>
            </w:r>
          </w:p>
        </w:tc>
        <w:tc>
          <w:tcPr>
            <w:tcW w:w="388" w:type="pct"/>
            <w:vAlign w:val="center"/>
          </w:tcPr>
          <w:p w14:paraId="052C920F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69</w:t>
            </w:r>
          </w:p>
        </w:tc>
      </w:tr>
      <w:tr w:rsidR="0091046E" w:rsidRPr="00045392" w14:paraId="38C67337" w14:textId="77777777" w:rsidTr="00441171">
        <w:trPr>
          <w:jc w:val="center"/>
        </w:trPr>
        <w:tc>
          <w:tcPr>
            <w:tcW w:w="376" w:type="pct"/>
          </w:tcPr>
          <w:p w14:paraId="0B8F9614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14</w:t>
            </w:r>
          </w:p>
        </w:tc>
        <w:tc>
          <w:tcPr>
            <w:tcW w:w="1925" w:type="pct"/>
          </w:tcPr>
          <w:p w14:paraId="1E7D2B20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Feruloyl esterase activity [GO:0030600]</w:t>
            </w:r>
          </w:p>
        </w:tc>
        <w:tc>
          <w:tcPr>
            <w:tcW w:w="327" w:type="pct"/>
            <w:vAlign w:val="center"/>
          </w:tcPr>
          <w:p w14:paraId="42EC2465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12</w:t>
            </w:r>
          </w:p>
        </w:tc>
        <w:tc>
          <w:tcPr>
            <w:tcW w:w="1984" w:type="pct"/>
          </w:tcPr>
          <w:p w14:paraId="783D1240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ATP binding [GO:0005524]</w:t>
            </w:r>
          </w:p>
        </w:tc>
        <w:tc>
          <w:tcPr>
            <w:tcW w:w="388" w:type="pct"/>
            <w:vAlign w:val="center"/>
          </w:tcPr>
          <w:p w14:paraId="59F2201A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58</w:t>
            </w:r>
          </w:p>
        </w:tc>
      </w:tr>
      <w:tr w:rsidR="0091046E" w:rsidRPr="00045392" w14:paraId="51A7233E" w14:textId="77777777" w:rsidTr="00441171">
        <w:trPr>
          <w:jc w:val="center"/>
        </w:trPr>
        <w:tc>
          <w:tcPr>
            <w:tcW w:w="376" w:type="pct"/>
          </w:tcPr>
          <w:p w14:paraId="303EE2CB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15</w:t>
            </w:r>
          </w:p>
        </w:tc>
        <w:tc>
          <w:tcPr>
            <w:tcW w:w="1925" w:type="pct"/>
          </w:tcPr>
          <w:p w14:paraId="778F491B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Transferase activity [GO:0016740]</w:t>
            </w:r>
          </w:p>
        </w:tc>
        <w:tc>
          <w:tcPr>
            <w:tcW w:w="327" w:type="pct"/>
            <w:vAlign w:val="center"/>
          </w:tcPr>
          <w:p w14:paraId="4EF475F6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12</w:t>
            </w:r>
          </w:p>
        </w:tc>
        <w:tc>
          <w:tcPr>
            <w:tcW w:w="1984" w:type="pct"/>
          </w:tcPr>
          <w:p w14:paraId="135E409A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Pectate lyase activity [GO:0030570]</w:t>
            </w:r>
          </w:p>
        </w:tc>
        <w:tc>
          <w:tcPr>
            <w:tcW w:w="388" w:type="pct"/>
            <w:vAlign w:val="center"/>
          </w:tcPr>
          <w:p w14:paraId="21E10C72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57</w:t>
            </w:r>
          </w:p>
        </w:tc>
      </w:tr>
      <w:tr w:rsidR="0091046E" w:rsidRPr="00045392" w14:paraId="39CA5F1D" w14:textId="77777777" w:rsidTr="00441171">
        <w:trPr>
          <w:jc w:val="center"/>
        </w:trPr>
        <w:tc>
          <w:tcPr>
            <w:tcW w:w="376" w:type="pct"/>
          </w:tcPr>
          <w:p w14:paraId="13FFD359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16</w:t>
            </w:r>
          </w:p>
        </w:tc>
        <w:tc>
          <w:tcPr>
            <w:tcW w:w="1925" w:type="pct"/>
          </w:tcPr>
          <w:p w14:paraId="585BBE4B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Chitin binding [GO:0008061]</w:t>
            </w:r>
          </w:p>
        </w:tc>
        <w:tc>
          <w:tcPr>
            <w:tcW w:w="327" w:type="pct"/>
            <w:vAlign w:val="center"/>
          </w:tcPr>
          <w:p w14:paraId="52A02F97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11</w:t>
            </w:r>
          </w:p>
        </w:tc>
        <w:tc>
          <w:tcPr>
            <w:tcW w:w="1984" w:type="pct"/>
          </w:tcPr>
          <w:p w14:paraId="664EA6B8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Hydrolase activity, acting on ester bonds [GO:0016788]</w:t>
            </w:r>
          </w:p>
        </w:tc>
        <w:tc>
          <w:tcPr>
            <w:tcW w:w="388" w:type="pct"/>
            <w:vAlign w:val="center"/>
          </w:tcPr>
          <w:p w14:paraId="725ECC23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57</w:t>
            </w:r>
          </w:p>
        </w:tc>
      </w:tr>
      <w:tr w:rsidR="0091046E" w:rsidRPr="00045392" w14:paraId="6F7C24C0" w14:textId="77777777" w:rsidTr="00441171">
        <w:trPr>
          <w:jc w:val="center"/>
        </w:trPr>
        <w:tc>
          <w:tcPr>
            <w:tcW w:w="376" w:type="pct"/>
          </w:tcPr>
          <w:p w14:paraId="23AFB3E1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17</w:t>
            </w:r>
          </w:p>
        </w:tc>
        <w:tc>
          <w:tcPr>
            <w:tcW w:w="1925" w:type="pct"/>
          </w:tcPr>
          <w:p w14:paraId="26947823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rRNA N-glycosylase activity [GO:0030598]</w:t>
            </w:r>
          </w:p>
        </w:tc>
        <w:tc>
          <w:tcPr>
            <w:tcW w:w="327" w:type="pct"/>
            <w:vAlign w:val="center"/>
          </w:tcPr>
          <w:p w14:paraId="28D18F70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11</w:t>
            </w:r>
          </w:p>
        </w:tc>
        <w:tc>
          <w:tcPr>
            <w:tcW w:w="1984" w:type="pct"/>
          </w:tcPr>
          <w:p w14:paraId="0A78826C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proofErr w:type="spellStart"/>
            <w:r w:rsidRPr="00045392">
              <w:rPr>
                <w:rFonts w:ascii="Aptos" w:hAnsi="Aptos"/>
                <w:sz w:val="20"/>
                <w:szCs w:val="20"/>
                <w:lang w:val="en-GB"/>
              </w:rPr>
              <w:t>Metalloendopeptidase</w:t>
            </w:r>
            <w:proofErr w:type="spellEnd"/>
            <w:r w:rsidRPr="00045392">
              <w:rPr>
                <w:rFonts w:ascii="Aptos" w:hAnsi="Aptos"/>
                <w:sz w:val="20"/>
                <w:szCs w:val="20"/>
                <w:lang w:val="en-GB"/>
              </w:rPr>
              <w:t xml:space="preserve"> activity [GO:0004222]</w:t>
            </w:r>
          </w:p>
        </w:tc>
        <w:tc>
          <w:tcPr>
            <w:tcW w:w="388" w:type="pct"/>
            <w:vAlign w:val="center"/>
          </w:tcPr>
          <w:p w14:paraId="4C302EB1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48</w:t>
            </w:r>
          </w:p>
        </w:tc>
      </w:tr>
      <w:tr w:rsidR="0091046E" w:rsidRPr="00045392" w14:paraId="5911A740" w14:textId="77777777" w:rsidTr="00441171">
        <w:trPr>
          <w:jc w:val="center"/>
        </w:trPr>
        <w:tc>
          <w:tcPr>
            <w:tcW w:w="376" w:type="pct"/>
          </w:tcPr>
          <w:p w14:paraId="089ABB89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18</w:t>
            </w:r>
          </w:p>
        </w:tc>
        <w:tc>
          <w:tcPr>
            <w:tcW w:w="1925" w:type="pct"/>
          </w:tcPr>
          <w:p w14:paraId="33192BE5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Metal ion binding [GO:0046872]</w:t>
            </w:r>
          </w:p>
        </w:tc>
        <w:tc>
          <w:tcPr>
            <w:tcW w:w="327" w:type="pct"/>
            <w:vAlign w:val="center"/>
          </w:tcPr>
          <w:p w14:paraId="67B5C1B6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10</w:t>
            </w:r>
          </w:p>
        </w:tc>
        <w:tc>
          <w:tcPr>
            <w:tcW w:w="1984" w:type="pct"/>
          </w:tcPr>
          <w:p w14:paraId="42D554EF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Serine-type endopeptidase activity [GO:0004252]</w:t>
            </w:r>
          </w:p>
        </w:tc>
        <w:tc>
          <w:tcPr>
            <w:tcW w:w="388" w:type="pct"/>
            <w:vAlign w:val="center"/>
          </w:tcPr>
          <w:p w14:paraId="0D282B4B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48</w:t>
            </w:r>
          </w:p>
        </w:tc>
      </w:tr>
      <w:tr w:rsidR="0091046E" w:rsidRPr="00045392" w14:paraId="31E3F1AF" w14:textId="77777777" w:rsidTr="00441171">
        <w:trPr>
          <w:jc w:val="center"/>
        </w:trPr>
        <w:tc>
          <w:tcPr>
            <w:tcW w:w="376" w:type="pct"/>
          </w:tcPr>
          <w:p w14:paraId="154A1546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19</w:t>
            </w:r>
          </w:p>
        </w:tc>
        <w:tc>
          <w:tcPr>
            <w:tcW w:w="1925" w:type="pct"/>
          </w:tcPr>
          <w:p w14:paraId="561EDBCC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proofErr w:type="spellStart"/>
            <w:r w:rsidRPr="00045392">
              <w:rPr>
                <w:rFonts w:ascii="Aptos" w:hAnsi="Aptos"/>
                <w:sz w:val="20"/>
                <w:szCs w:val="20"/>
                <w:lang w:val="en-GB"/>
              </w:rPr>
              <w:t>Galactosylceramidase</w:t>
            </w:r>
            <w:proofErr w:type="spellEnd"/>
            <w:r w:rsidRPr="00045392">
              <w:rPr>
                <w:rFonts w:ascii="Aptos" w:hAnsi="Aptos"/>
                <w:sz w:val="20"/>
                <w:szCs w:val="20"/>
                <w:lang w:val="en-GB"/>
              </w:rPr>
              <w:t xml:space="preserve"> activity [GO:0004336]</w:t>
            </w:r>
          </w:p>
        </w:tc>
        <w:tc>
          <w:tcPr>
            <w:tcW w:w="327" w:type="pct"/>
            <w:vAlign w:val="center"/>
          </w:tcPr>
          <w:p w14:paraId="78E2F1E1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10</w:t>
            </w:r>
          </w:p>
        </w:tc>
        <w:tc>
          <w:tcPr>
            <w:tcW w:w="1984" w:type="pct"/>
          </w:tcPr>
          <w:p w14:paraId="35663D99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Toxin activity [GO:0090729]</w:t>
            </w:r>
          </w:p>
        </w:tc>
        <w:tc>
          <w:tcPr>
            <w:tcW w:w="388" w:type="pct"/>
            <w:vAlign w:val="center"/>
          </w:tcPr>
          <w:p w14:paraId="2E55EFF9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46</w:t>
            </w:r>
          </w:p>
        </w:tc>
      </w:tr>
      <w:tr w:rsidR="0091046E" w:rsidRPr="00045392" w14:paraId="6BD02CBA" w14:textId="77777777" w:rsidTr="00441171">
        <w:trPr>
          <w:jc w:val="center"/>
        </w:trPr>
        <w:tc>
          <w:tcPr>
            <w:tcW w:w="376" w:type="pct"/>
            <w:tcBorders>
              <w:bottom w:val="single" w:sz="4" w:space="0" w:color="auto"/>
            </w:tcBorders>
          </w:tcPr>
          <w:p w14:paraId="10BB9254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20</w:t>
            </w:r>
          </w:p>
        </w:tc>
        <w:tc>
          <w:tcPr>
            <w:tcW w:w="1925" w:type="pct"/>
            <w:tcBorders>
              <w:bottom w:val="single" w:sz="4" w:space="0" w:color="auto"/>
            </w:tcBorders>
          </w:tcPr>
          <w:p w14:paraId="06E96C7F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 w:cstheme="minorHAnsi"/>
                <w:sz w:val="20"/>
                <w:szCs w:val="20"/>
                <w:lang w:val="en-GB"/>
              </w:rPr>
              <w:t>α-</w:t>
            </w:r>
            <w:r w:rsidRPr="00045392">
              <w:rPr>
                <w:rFonts w:ascii="Aptos" w:hAnsi="Aptos"/>
                <w:sz w:val="20"/>
                <w:szCs w:val="20"/>
                <w:lang w:val="en-GB"/>
              </w:rPr>
              <w:t>L-</w:t>
            </w:r>
            <w:proofErr w:type="spellStart"/>
            <w:r w:rsidRPr="00045392">
              <w:rPr>
                <w:rFonts w:ascii="Aptos" w:hAnsi="Aptos"/>
                <w:sz w:val="20"/>
                <w:szCs w:val="20"/>
                <w:lang w:val="en-GB"/>
              </w:rPr>
              <w:t>fucosidase</w:t>
            </w:r>
            <w:proofErr w:type="spellEnd"/>
            <w:r w:rsidRPr="00045392">
              <w:rPr>
                <w:rFonts w:ascii="Aptos" w:hAnsi="Aptos"/>
                <w:sz w:val="20"/>
                <w:szCs w:val="20"/>
                <w:lang w:val="en-GB"/>
              </w:rPr>
              <w:t xml:space="preserve"> activity [GO:0004560]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vAlign w:val="center"/>
          </w:tcPr>
          <w:p w14:paraId="43F3FEA8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9</w:t>
            </w:r>
          </w:p>
        </w:tc>
        <w:tc>
          <w:tcPr>
            <w:tcW w:w="1984" w:type="pct"/>
            <w:tcBorders>
              <w:bottom w:val="single" w:sz="4" w:space="0" w:color="auto"/>
            </w:tcBorders>
          </w:tcPr>
          <w:p w14:paraId="027D478E" w14:textId="77777777" w:rsidR="0091046E" w:rsidRPr="00045392" w:rsidRDefault="0091046E" w:rsidP="00E36627">
            <w:pPr>
              <w:rPr>
                <w:rFonts w:ascii="Aptos" w:hAnsi="Aptos"/>
                <w:sz w:val="20"/>
                <w:szCs w:val="20"/>
                <w:lang w:val="en-GB"/>
              </w:rPr>
            </w:pPr>
            <w:proofErr w:type="spellStart"/>
            <w:r w:rsidRPr="00045392">
              <w:rPr>
                <w:rFonts w:ascii="Aptos" w:hAnsi="Aptos"/>
                <w:sz w:val="20"/>
                <w:szCs w:val="20"/>
                <w:lang w:val="en-GB"/>
              </w:rPr>
              <w:t>Galactosylceramidase</w:t>
            </w:r>
            <w:proofErr w:type="spellEnd"/>
            <w:r w:rsidRPr="00045392">
              <w:rPr>
                <w:rFonts w:ascii="Aptos" w:hAnsi="Aptos"/>
                <w:sz w:val="20"/>
                <w:szCs w:val="20"/>
                <w:lang w:val="en-GB"/>
              </w:rPr>
              <w:t xml:space="preserve"> activity [GO:0004336]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1B2EC1DE" w14:textId="77777777" w:rsidR="0091046E" w:rsidRPr="00045392" w:rsidRDefault="0091046E" w:rsidP="00E36627">
            <w:pPr>
              <w:jc w:val="center"/>
              <w:rPr>
                <w:rFonts w:ascii="Aptos" w:hAnsi="Aptos"/>
                <w:sz w:val="20"/>
                <w:szCs w:val="20"/>
                <w:lang w:val="en-GB"/>
              </w:rPr>
            </w:pPr>
            <w:r w:rsidRPr="00045392">
              <w:rPr>
                <w:rFonts w:ascii="Aptos" w:hAnsi="Aptos"/>
                <w:sz w:val="20"/>
                <w:szCs w:val="20"/>
                <w:lang w:val="en-GB"/>
              </w:rPr>
              <w:t>45</w:t>
            </w:r>
          </w:p>
        </w:tc>
      </w:tr>
      <w:tr w:rsidR="00045392" w:rsidRPr="00045392" w14:paraId="60D265B8" w14:textId="77777777" w:rsidTr="00441171">
        <w:trPr>
          <w:jc w:val="center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</w:tcPr>
          <w:p w14:paraId="411F176C" w14:textId="0CBE5106" w:rsidR="00045392" w:rsidRPr="00045392" w:rsidRDefault="00045392" w:rsidP="00045392">
            <w:pPr>
              <w:jc w:val="both"/>
              <w:rPr>
                <w:rFonts w:ascii="Aptos" w:hAnsi="Aptos"/>
                <w:sz w:val="20"/>
                <w:szCs w:val="20"/>
                <w:lang w:val="fr-BE"/>
              </w:rPr>
            </w:pPr>
          </w:p>
        </w:tc>
      </w:tr>
    </w:tbl>
    <w:p w14:paraId="1F1426D3" w14:textId="77777777" w:rsidR="00C7289F" w:rsidRPr="00045392" w:rsidRDefault="00C7289F">
      <w:pPr>
        <w:rPr>
          <w:rFonts w:ascii="Aptos" w:hAnsi="Aptos"/>
        </w:rPr>
      </w:pPr>
    </w:p>
    <w:sectPr w:rsidR="00C7289F" w:rsidRPr="000453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0DB"/>
    <w:rsid w:val="00045392"/>
    <w:rsid w:val="001057BE"/>
    <w:rsid w:val="0027060E"/>
    <w:rsid w:val="003102E4"/>
    <w:rsid w:val="003420DB"/>
    <w:rsid w:val="00441171"/>
    <w:rsid w:val="0047693C"/>
    <w:rsid w:val="004E1B88"/>
    <w:rsid w:val="00502AD7"/>
    <w:rsid w:val="005F71DC"/>
    <w:rsid w:val="00750AB5"/>
    <w:rsid w:val="00875241"/>
    <w:rsid w:val="0091046E"/>
    <w:rsid w:val="00A3490D"/>
    <w:rsid w:val="00B14D04"/>
    <w:rsid w:val="00B202ED"/>
    <w:rsid w:val="00C7289F"/>
    <w:rsid w:val="00CE4885"/>
    <w:rsid w:val="00CF553C"/>
    <w:rsid w:val="00D7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194A51"/>
  <w15:chartTrackingRefBased/>
  <w15:docId w15:val="{7FFA7470-B4B5-475C-A7E4-99E2EB373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476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91046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1046E"/>
    <w:pPr>
      <w:spacing w:line="240" w:lineRule="auto"/>
    </w:pPr>
    <w:rPr>
      <w:kern w:val="0"/>
      <w:sz w:val="20"/>
      <w:szCs w:val="20"/>
      <w:lang w:val="nl-BE"/>
      <w14:ligatures w14:val="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1046E"/>
    <w:rPr>
      <w:kern w:val="0"/>
      <w:sz w:val="20"/>
      <w:szCs w:val="20"/>
      <w:lang w:val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 De Coninck</dc:creator>
  <cp:keywords/>
  <dc:description/>
  <cp:lastModifiedBy>Tibo De Coninck</cp:lastModifiedBy>
  <cp:revision>19</cp:revision>
  <dcterms:created xsi:type="dcterms:W3CDTF">2023-09-27T15:57:00Z</dcterms:created>
  <dcterms:modified xsi:type="dcterms:W3CDTF">2024-02-29T15:27:00Z</dcterms:modified>
</cp:coreProperties>
</file>