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106" w:rsidRDefault="008C4106" w:rsidP="005D4FEB">
      <w:pPr>
        <w:pStyle w:val="PrformatHTML"/>
        <w:shd w:val="clear" w:color="auto" w:fill="FFFFFF"/>
        <w:rPr>
          <w:color w:val="000000"/>
        </w:rPr>
      </w:pPr>
    </w:p>
    <w:p w:rsidR="008229BA" w:rsidRPr="002A6561" w:rsidRDefault="00967F9B" w:rsidP="005516A0">
      <w:pPr>
        <w:pStyle w:val="PrformatHTML"/>
        <w:shd w:val="clear" w:color="auto" w:fill="FFFFFF"/>
        <w:ind w:left="-426" w:firstLine="710"/>
        <w:rPr>
          <w:rFonts w:asciiTheme="majorBidi" w:hAnsiTheme="majorBidi" w:cstheme="majorBidi"/>
          <w:color w:val="000000"/>
          <w:sz w:val="24"/>
          <w:szCs w:val="24"/>
          <w:lang w:val="en-GB"/>
        </w:rPr>
      </w:pPr>
      <w:r w:rsidRPr="00967F9B">
        <w:rPr>
          <w:rFonts w:asciiTheme="majorBidi" w:hAnsiTheme="majorBidi" w:cstheme="majorBidi"/>
          <w:b/>
          <w:kern w:val="36"/>
          <w:sz w:val="24"/>
          <w:szCs w:val="24"/>
          <w:lang w:val="en-GB"/>
        </w:rPr>
        <w:t>Additional file</w:t>
      </w:r>
      <w:r w:rsidRPr="00967F9B">
        <w:rPr>
          <w:rFonts w:asciiTheme="majorBidi" w:hAnsiTheme="majorBidi" w:cstheme="majorBidi"/>
          <w:b/>
          <w:sz w:val="24"/>
          <w:szCs w:val="24"/>
          <w:lang w:val="en-US"/>
        </w:rPr>
        <w:t xml:space="preserve"> 4 (</w:t>
      </w:r>
      <w:r w:rsidR="00D1102C" w:rsidRPr="00967F9B">
        <w:rPr>
          <w:rFonts w:asciiTheme="majorBidi" w:hAnsiTheme="majorBidi" w:cstheme="majorBidi"/>
          <w:b/>
          <w:sz w:val="24"/>
          <w:szCs w:val="24"/>
          <w:lang w:val="en-US"/>
        </w:rPr>
        <w:t>Tabl</w:t>
      </w:r>
      <w:bookmarkStart w:id="0" w:name="_GoBack"/>
      <w:bookmarkEnd w:id="0"/>
      <w:r w:rsidR="00D1102C" w:rsidRPr="00967F9B">
        <w:rPr>
          <w:rFonts w:asciiTheme="majorBidi" w:hAnsiTheme="majorBidi" w:cstheme="majorBidi"/>
          <w:b/>
          <w:sz w:val="24"/>
          <w:szCs w:val="24"/>
          <w:lang w:val="en-US"/>
        </w:rPr>
        <w:t>e S2C</w:t>
      </w:r>
      <w:r w:rsidRPr="00967F9B">
        <w:rPr>
          <w:rFonts w:asciiTheme="majorBidi" w:hAnsiTheme="majorBidi" w:cstheme="majorBidi"/>
          <w:b/>
          <w:sz w:val="24"/>
          <w:szCs w:val="24"/>
          <w:lang w:val="en-US"/>
        </w:rPr>
        <w:t>)</w:t>
      </w:r>
      <w:r w:rsidR="008614DA" w:rsidRPr="00967F9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8614DA" w:rsidRPr="00967F9B">
        <w:rPr>
          <w:rFonts w:asciiTheme="majorBidi" w:hAnsiTheme="majorBidi" w:cstheme="majorBidi"/>
          <w:sz w:val="24"/>
          <w:szCs w:val="24"/>
          <w:lang w:val="en-US"/>
        </w:rPr>
        <w:t>Geneti</w:t>
      </w:r>
      <w:r w:rsidR="008614DA" w:rsidRPr="008614DA">
        <w:rPr>
          <w:rFonts w:asciiTheme="majorBidi" w:hAnsiTheme="majorBidi" w:cstheme="majorBidi"/>
          <w:sz w:val="24"/>
          <w:szCs w:val="24"/>
          <w:lang w:val="en-US"/>
        </w:rPr>
        <w:t>c basis of e</w:t>
      </w:r>
      <w:r w:rsidR="008229BA" w:rsidRPr="008229BA">
        <w:rPr>
          <w:rFonts w:asciiTheme="majorBidi" w:hAnsiTheme="majorBidi" w:cstheme="majorBidi"/>
          <w:sz w:val="24"/>
          <w:szCs w:val="24"/>
          <w:lang w:val="en-US"/>
        </w:rPr>
        <w:t>nergetic metabolism in glucose utilizing-avian mycoplasmas (1</w:t>
      </w:r>
      <w:r w:rsidR="008229BA" w:rsidRPr="008229BA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st</w:t>
      </w:r>
      <w:r w:rsidR="008229BA" w:rsidRPr="008229BA">
        <w:rPr>
          <w:rFonts w:asciiTheme="majorBidi" w:hAnsiTheme="majorBidi" w:cstheme="majorBidi"/>
          <w:sz w:val="24"/>
          <w:szCs w:val="24"/>
          <w:lang w:val="en-US"/>
        </w:rPr>
        <w:t xml:space="preserve"> group</w:t>
      </w:r>
      <w:r w:rsidR="00F37D1E">
        <w:rPr>
          <w:rFonts w:asciiTheme="majorBidi" w:hAnsiTheme="majorBidi" w:cstheme="majorBidi"/>
          <w:sz w:val="24"/>
          <w:szCs w:val="24"/>
          <w:lang w:val="en-US"/>
        </w:rPr>
        <w:t>-Part 3</w:t>
      </w:r>
      <w:r w:rsidR="008229BA" w:rsidRPr="008229BA">
        <w:rPr>
          <w:rFonts w:asciiTheme="majorBidi" w:hAnsiTheme="majorBidi" w:cstheme="majorBidi"/>
          <w:sz w:val="24"/>
          <w:szCs w:val="24"/>
          <w:lang w:val="en-US"/>
        </w:rPr>
        <w:t>)</w:t>
      </w:r>
    </w:p>
    <w:tbl>
      <w:tblPr>
        <w:tblStyle w:val="Tableausimple4"/>
        <w:tblpPr w:leftFromText="141" w:rightFromText="141" w:vertAnchor="page" w:horzAnchor="margin" w:tblpXSpec="center" w:tblpY="766"/>
        <w:tblW w:w="15168" w:type="dxa"/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3119"/>
        <w:gridCol w:w="1275"/>
        <w:gridCol w:w="1276"/>
        <w:gridCol w:w="1276"/>
        <w:gridCol w:w="1276"/>
        <w:gridCol w:w="1275"/>
        <w:gridCol w:w="1276"/>
        <w:gridCol w:w="1276"/>
        <w:gridCol w:w="1276"/>
      </w:tblGrid>
      <w:tr w:rsidR="00EA454A" w:rsidRPr="00EA454A" w:rsidTr="00D27C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gridSpan w:val="3"/>
            <w:tcBorders>
              <w:right w:val="single" w:sz="4" w:space="0" w:color="FFFFFF" w:themeColor="background1"/>
            </w:tcBorders>
            <w:shd w:val="clear" w:color="auto" w:fill="auto"/>
          </w:tcPr>
          <w:p w:rsidR="006B3118" w:rsidRPr="00F47047" w:rsidRDefault="006B3118" w:rsidP="008229BA">
            <w:pPr>
              <w:jc w:val="right"/>
              <w:rPr>
                <w:rFonts w:asciiTheme="majorBidi" w:hAnsiTheme="majorBidi" w:cstheme="majorBidi"/>
                <w:sz w:val="22"/>
                <w:szCs w:val="22"/>
                <w:lang w:val="en-CA"/>
              </w:rPr>
            </w:pPr>
          </w:p>
        </w:tc>
        <w:tc>
          <w:tcPr>
            <w:tcW w:w="1020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6B3118" w:rsidRPr="00EA454A" w:rsidRDefault="006B3118" w:rsidP="008229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noProof/>
                <w:sz w:val="20"/>
                <w:szCs w:val="20"/>
              </w:rPr>
            </w:pPr>
            <w:r w:rsidRPr="00EA454A">
              <w:rPr>
                <w:rFonts w:asciiTheme="majorBidi" w:hAnsiTheme="majorBidi" w:cstheme="majorBidi"/>
                <w:i/>
                <w:noProof/>
                <w:sz w:val="20"/>
                <w:szCs w:val="20"/>
              </w:rPr>
              <w:t>M. gallisepticum</w:t>
            </w:r>
          </w:p>
        </w:tc>
      </w:tr>
      <w:tr w:rsidR="00D27C00" w:rsidRPr="00EA454A" w:rsidTr="00D27C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gridSpan w:val="3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6B3118" w:rsidRPr="00EA454A" w:rsidRDefault="006B3118" w:rsidP="0064175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lang w:val="en-US"/>
              </w:rPr>
            </w:pPr>
            <w:r w:rsidRPr="00EA454A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                                                                       </w:t>
            </w:r>
          </w:p>
          <w:p w:rsidR="006B3118" w:rsidRPr="00EA454A" w:rsidRDefault="006B3118" w:rsidP="008229BA">
            <w:pPr>
              <w:rPr>
                <w:rFonts w:asciiTheme="majorBidi" w:hAnsiTheme="majorBidi" w:cstheme="majorBidi"/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6B3118" w:rsidRPr="00EA454A" w:rsidRDefault="00616260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hyperlink r:id="rId7" w:tgtFrame="_blank" w:history="1">
              <w:r w:rsidR="006B3118" w:rsidRPr="00EA454A">
                <w:rPr>
                  <w:rFonts w:asciiTheme="majorBidi" w:hAnsiTheme="majorBidi" w:cstheme="majorBidi"/>
                  <w:b/>
                  <w:bCs/>
                  <w:sz w:val="20"/>
                  <w:szCs w:val="20"/>
                </w:rPr>
                <w:t>VA94_7994-1-7P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6B3118" w:rsidRPr="00EA454A" w:rsidRDefault="00616260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hyperlink r:id="rId8" w:tgtFrame="_blank" w:history="1">
              <w:r w:rsidR="006B3118" w:rsidRPr="00EA454A">
                <w:rPr>
                  <w:rFonts w:asciiTheme="majorBidi" w:hAnsiTheme="majorBidi" w:cstheme="majorBidi"/>
                  <w:b/>
                  <w:bCs/>
                  <w:sz w:val="20"/>
                  <w:szCs w:val="20"/>
                </w:rPr>
                <w:t>NC95_13295-2-2P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6B3118" w:rsidRPr="00EA454A" w:rsidRDefault="00616260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hyperlink r:id="rId9" w:tgtFrame="_blank" w:history="1">
              <w:r w:rsidR="006B3118" w:rsidRPr="00EA454A">
                <w:rPr>
                  <w:rFonts w:asciiTheme="majorBidi" w:hAnsiTheme="majorBidi" w:cstheme="majorBidi"/>
                  <w:b/>
                  <w:bCs/>
                  <w:sz w:val="20"/>
                  <w:szCs w:val="20"/>
                </w:rPr>
                <w:t>NC96_1596-4-2P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6B3118" w:rsidRPr="00EA454A" w:rsidRDefault="00616260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hyperlink r:id="rId10" w:tgtFrame="_blank" w:history="1">
              <w:r w:rsidR="006B3118" w:rsidRPr="00EA454A">
                <w:rPr>
                  <w:rFonts w:asciiTheme="majorBidi" w:hAnsiTheme="majorBidi" w:cstheme="majorBidi"/>
                  <w:b/>
                  <w:bCs/>
                  <w:sz w:val="20"/>
                  <w:szCs w:val="20"/>
                </w:rPr>
                <w:t>NY01_2001.047-5-1P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6B3118" w:rsidRPr="00EA454A" w:rsidRDefault="00616260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hyperlink r:id="rId11" w:tgtFrame="_blank" w:history="1">
              <w:r w:rsidR="006B3118" w:rsidRPr="00EA454A">
                <w:rPr>
                  <w:rFonts w:asciiTheme="majorBidi" w:hAnsiTheme="majorBidi" w:cstheme="majorBidi"/>
                  <w:b/>
                  <w:bCs/>
                  <w:sz w:val="20"/>
                  <w:szCs w:val="20"/>
                </w:rPr>
                <w:t>WI01_2001.043-13-2P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6B3118" w:rsidRPr="00EA454A" w:rsidRDefault="00616260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hyperlink r:id="rId12" w:tgtFrame="_blank" w:history="1">
              <w:r w:rsidR="006B3118" w:rsidRPr="00EA454A">
                <w:rPr>
                  <w:rFonts w:asciiTheme="majorBidi" w:hAnsiTheme="majorBidi" w:cstheme="majorBidi"/>
                  <w:b/>
                  <w:bCs/>
                  <w:sz w:val="20"/>
                  <w:szCs w:val="20"/>
                </w:rPr>
                <w:t>NC06_2006.080-5-2P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6B3118" w:rsidRPr="00EA454A" w:rsidRDefault="00616260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hyperlink r:id="rId13" w:tgtFrame="_blank" w:history="1">
              <w:r w:rsidR="006B3118" w:rsidRPr="00EA454A">
                <w:rPr>
                  <w:rFonts w:asciiTheme="majorBidi" w:hAnsiTheme="majorBidi" w:cstheme="majorBidi"/>
                  <w:b/>
                  <w:bCs/>
                  <w:sz w:val="20"/>
                  <w:szCs w:val="20"/>
                </w:rPr>
                <w:t>CA06_2006.052-5-2P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6B3118" w:rsidRPr="00EA454A" w:rsidRDefault="00616260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hyperlink r:id="rId14" w:tgtFrame="_blank" w:history="1">
              <w:r w:rsidR="006B3118" w:rsidRPr="00EA454A">
                <w:rPr>
                  <w:rFonts w:asciiTheme="majorBidi" w:hAnsiTheme="majorBidi" w:cstheme="majorBidi"/>
                  <w:b/>
                  <w:bCs/>
                  <w:sz w:val="20"/>
                  <w:szCs w:val="20"/>
                </w:rPr>
                <w:t>NC08_2008.031-4-3P</w:t>
              </w:r>
            </w:hyperlink>
          </w:p>
        </w:tc>
      </w:tr>
      <w:tr w:rsidR="00D27C00" w:rsidRPr="00EA454A" w:rsidTr="00D27C00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454A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Metabolic pathway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229BA" w:rsidRPr="00EA454A" w:rsidRDefault="008229BA" w:rsidP="00822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A454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Gene 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454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Encoded enzyme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D27C00" w:rsidRPr="00967F9B" w:rsidTr="00D27C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D27C00" w:rsidP="00D27C00">
            <w:pPr>
              <w:rPr>
                <w:rFonts w:asciiTheme="majorBidi" w:hAnsiTheme="majorBidi" w:cstheme="majorBidi"/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ADI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arcA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it-IT"/>
              </w:rPr>
              <w:t>Arginine deiminase</w:t>
            </w:r>
            <w:r w:rsidR="00FB0DBF" w:rsidRPr="00FB0DBF">
              <w:rPr>
                <w:rFonts w:asciiTheme="majorBidi" w:hAnsiTheme="majorBidi" w:cstheme="majorBidi"/>
                <w:sz w:val="16"/>
                <w:szCs w:val="16"/>
                <w:vertAlign w:val="superscript"/>
                <w:lang w:val="it-IT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</w:rPr>
              <w:t>HFMG94VAA_RS02480</w:t>
            </w:r>
          </w:p>
          <w:p w:rsidR="00F47047" w:rsidRDefault="00F47047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</w:rPr>
              <w:t>HFMG94VAA_RS01860</w:t>
            </w:r>
          </w:p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</w:rPr>
              <w:t>HFMG94VAA_RS01845</w:t>
            </w:r>
          </w:p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it-IT"/>
              </w:rPr>
              <w:t>HFMG95NCA_RS02430</w:t>
            </w:r>
          </w:p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it-IT"/>
              </w:rPr>
              <w:t>HFMG95NCA_RS01810</w:t>
            </w:r>
          </w:p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it-IT"/>
              </w:rPr>
              <w:t>HFMG95NCA_RS01795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it-IT"/>
              </w:rPr>
              <w:t>HFMG96NCA_RS02520</w:t>
            </w:r>
          </w:p>
          <w:p w:rsidR="00F47047" w:rsidRDefault="00F47047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it-IT"/>
              </w:rPr>
              <w:t>HFMG96NCA_RS01830</w:t>
            </w:r>
          </w:p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it-IT"/>
              </w:rPr>
              <w:t>HFMG96NCA_RS01815</w:t>
            </w:r>
          </w:p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it-IT"/>
              </w:rPr>
              <w:t>HFMG01NYA_RS02455</w:t>
            </w:r>
          </w:p>
          <w:p w:rsidR="00F47047" w:rsidRDefault="00F47047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it-IT"/>
              </w:rPr>
              <w:t>HFMG01NYA_RS01820</w:t>
            </w:r>
          </w:p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it-IT"/>
              </w:rPr>
              <w:t>HFMG01NYA_RS01805</w:t>
            </w:r>
          </w:p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it-IT"/>
              </w:rPr>
              <w:t>HFMG01WIA_RS02395</w:t>
            </w:r>
          </w:p>
          <w:p w:rsidR="00F47047" w:rsidRDefault="00F47047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it-IT"/>
              </w:rPr>
              <w:t>HFMG01WIA_RS01785</w:t>
            </w:r>
          </w:p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it-IT"/>
              </w:rPr>
              <w:t>HFMG01WIA_RS01770</w:t>
            </w:r>
          </w:p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it-IT"/>
              </w:rPr>
              <w:t>HFMG06NCA_RS02410</w:t>
            </w:r>
          </w:p>
          <w:p w:rsidR="00F47047" w:rsidRDefault="00F47047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it-IT"/>
              </w:rPr>
              <w:t>HFMG06NCA_RS01785</w:t>
            </w:r>
          </w:p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it-IT"/>
              </w:rPr>
              <w:t>HFMG06NCA_RS01770</w:t>
            </w:r>
          </w:p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it-IT"/>
              </w:rPr>
              <w:t>HFMG06CAA_RS02475</w:t>
            </w:r>
          </w:p>
          <w:p w:rsidR="00F47047" w:rsidRDefault="00F47047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it-IT"/>
              </w:rPr>
              <w:t>HFMG06CAA_RS01790</w:t>
            </w:r>
          </w:p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it-IT"/>
              </w:rPr>
              <w:t>HFMG06CAA_RS01775</w:t>
            </w:r>
          </w:p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it-IT"/>
              </w:rPr>
              <w:t>HFMG08NCA_RS02405</w:t>
            </w:r>
          </w:p>
          <w:p w:rsidR="00F47047" w:rsidRDefault="00F47047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it-IT"/>
              </w:rPr>
              <w:t>HFMG08NCA_RS01785</w:t>
            </w:r>
          </w:p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it-IT"/>
              </w:rPr>
              <w:t>HFMG08NCA_RS01770</w:t>
            </w:r>
          </w:p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</w:p>
        </w:tc>
      </w:tr>
      <w:tr w:rsidR="00D27C00" w:rsidRPr="00EA454A" w:rsidTr="00D27C00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8229BA" w:rsidRPr="00EA454A" w:rsidRDefault="008229BA" w:rsidP="008229BA">
            <w:pPr>
              <w:rPr>
                <w:rFonts w:asciiTheme="majorBidi" w:hAnsiTheme="majorBidi" w:cstheme="majorBidi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shd w:val="clear" w:color="auto" w:fill="auto"/>
          </w:tcPr>
          <w:p w:rsidR="008229BA" w:rsidRPr="00EA454A" w:rsidRDefault="008229BA" w:rsidP="00822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arcB</w:t>
            </w:r>
          </w:p>
        </w:tc>
        <w:tc>
          <w:tcPr>
            <w:tcW w:w="3119" w:type="dxa"/>
            <w:shd w:val="clear" w:color="auto" w:fill="auto"/>
          </w:tcPr>
          <w:p w:rsidR="008229BA" w:rsidRPr="00EA454A" w:rsidRDefault="008229BA" w:rsidP="00822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</w:rPr>
              <w:t>Ornithine carbamoyltransferase</w:t>
            </w:r>
          </w:p>
        </w:tc>
        <w:tc>
          <w:tcPr>
            <w:tcW w:w="1275" w:type="dxa"/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D27C00" w:rsidRPr="00EA454A" w:rsidTr="00D27C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arcC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Carbamate kinase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</w:tr>
      <w:tr w:rsidR="00D27C00" w:rsidRPr="00EA454A" w:rsidTr="00D27C00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D27C00" w:rsidP="00D27C00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EMP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pgiB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Glucose-6-phosphate isomerase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</w:rPr>
              <w:t>HFMG94VAA_RS03475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HFMG95NCA_RS03420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HFMG96NCA_RS03530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HFMG01NYA_RS03450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HFMG01WIA_RS03385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HFMG06NCA_RS03400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HFMG06CAA_RS03465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HFMG08NCA_RS03380</w:t>
            </w:r>
          </w:p>
        </w:tc>
      </w:tr>
      <w:tr w:rsidR="00D27C00" w:rsidRPr="00EA454A" w:rsidTr="00D27C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8229BA" w:rsidRPr="00EA454A" w:rsidRDefault="008229BA" w:rsidP="008229BA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8229BA" w:rsidRPr="00EA454A" w:rsidRDefault="008229BA" w:rsidP="00822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pfk</w:t>
            </w:r>
          </w:p>
        </w:tc>
        <w:tc>
          <w:tcPr>
            <w:tcW w:w="3119" w:type="dxa"/>
            <w:shd w:val="clear" w:color="auto" w:fill="auto"/>
          </w:tcPr>
          <w:p w:rsidR="008229BA" w:rsidRPr="00EA454A" w:rsidRDefault="008229BA" w:rsidP="00822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6-phosphofructokinase</w:t>
            </w:r>
          </w:p>
        </w:tc>
        <w:tc>
          <w:tcPr>
            <w:tcW w:w="1275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HFMG94VAA_RS02635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HFMG95NCA_RS02585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HFMG96NCA_RS02675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HFMG01NYA_RS02610</w:t>
            </w:r>
          </w:p>
        </w:tc>
        <w:tc>
          <w:tcPr>
            <w:tcW w:w="1275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HFMG01WIA_RS02550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HFMG06NCA_RS02565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HFMG06CAA_RS02630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HFMG08NCA_RS02560</w:t>
            </w:r>
          </w:p>
        </w:tc>
      </w:tr>
      <w:tr w:rsidR="00D27C00" w:rsidRPr="00EA454A" w:rsidTr="00D27C00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8229BA" w:rsidRPr="00EA454A" w:rsidRDefault="008229BA" w:rsidP="008229BA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8229BA" w:rsidRPr="00EA454A" w:rsidRDefault="008229BA" w:rsidP="00822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fba</w:t>
            </w:r>
          </w:p>
        </w:tc>
        <w:tc>
          <w:tcPr>
            <w:tcW w:w="3119" w:type="dxa"/>
            <w:shd w:val="clear" w:color="auto" w:fill="auto"/>
          </w:tcPr>
          <w:p w:rsidR="008229BA" w:rsidRPr="00EA454A" w:rsidRDefault="008229BA" w:rsidP="00822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Fructose biphosphate aldolase</w:t>
            </w:r>
          </w:p>
        </w:tc>
        <w:tc>
          <w:tcPr>
            <w:tcW w:w="1275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HFMG94VAA_RS03595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HFMG95NCA_RS03545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HFMG96NCA_RS03650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HFMG01NYA_RS03570</w:t>
            </w:r>
          </w:p>
        </w:tc>
        <w:tc>
          <w:tcPr>
            <w:tcW w:w="1275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HFMG01WIA_RS03505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HFMG06NCA_RS03520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HFMG06CAA_RS03585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HFMG08NCA_RS03500</w:t>
            </w:r>
          </w:p>
        </w:tc>
      </w:tr>
      <w:tr w:rsidR="00D27C00" w:rsidRPr="00EA454A" w:rsidTr="00D27C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8229BA" w:rsidRPr="00EA454A" w:rsidRDefault="008229BA" w:rsidP="008229BA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8229BA" w:rsidRPr="00EA454A" w:rsidRDefault="008229BA" w:rsidP="00822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tpiA</w:t>
            </w:r>
          </w:p>
        </w:tc>
        <w:tc>
          <w:tcPr>
            <w:tcW w:w="3119" w:type="dxa"/>
            <w:shd w:val="clear" w:color="auto" w:fill="auto"/>
          </w:tcPr>
          <w:p w:rsidR="008229BA" w:rsidRPr="00EA454A" w:rsidRDefault="008229BA" w:rsidP="00822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</w:rPr>
              <w:t>Triose-phosphate isomerase</w:t>
            </w:r>
          </w:p>
        </w:tc>
        <w:tc>
          <w:tcPr>
            <w:tcW w:w="1275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HFMG94VAA_RS03165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HFMG95NCA_RS03115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HFMG96NCA_RS03225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HFMG01NYA_RS03140</w:t>
            </w:r>
          </w:p>
        </w:tc>
        <w:tc>
          <w:tcPr>
            <w:tcW w:w="1275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HFMG01WIA_RS03080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HFMG06NCA_RS03095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HFMG06CAA_RS03160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HFMG08NCA_RS03090</w:t>
            </w:r>
          </w:p>
        </w:tc>
      </w:tr>
      <w:tr w:rsidR="00D27C00" w:rsidRPr="00EA454A" w:rsidTr="00D27C00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8229BA" w:rsidRPr="00EA454A" w:rsidRDefault="008229BA" w:rsidP="008229BA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8229BA" w:rsidRPr="00EA454A" w:rsidRDefault="008229BA" w:rsidP="00822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EA454A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gap</w:t>
            </w:r>
          </w:p>
        </w:tc>
        <w:tc>
          <w:tcPr>
            <w:tcW w:w="3119" w:type="dxa"/>
            <w:shd w:val="clear" w:color="auto" w:fill="auto"/>
          </w:tcPr>
          <w:p w:rsidR="008229BA" w:rsidRPr="00EA454A" w:rsidRDefault="008229BA" w:rsidP="008229B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</w:rPr>
              <w:t>Glyceraldehyde 3-phosphate dehydrogenase</w:t>
            </w:r>
          </w:p>
        </w:tc>
        <w:tc>
          <w:tcPr>
            <w:tcW w:w="1275" w:type="dxa"/>
            <w:shd w:val="clear" w:color="auto" w:fill="auto"/>
          </w:tcPr>
          <w:p w:rsidR="002C6F81" w:rsidRPr="00EA454A" w:rsidRDefault="008229BA" w:rsidP="006311F1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HFMG94VAA_RS01750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6311F1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HFMG95NCA_RS01700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6311F1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HFMG96NCA_RS01720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6311F1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HFMG01NYA_RS01710</w:t>
            </w:r>
          </w:p>
        </w:tc>
        <w:tc>
          <w:tcPr>
            <w:tcW w:w="1275" w:type="dxa"/>
            <w:shd w:val="clear" w:color="auto" w:fill="auto"/>
          </w:tcPr>
          <w:p w:rsidR="008229BA" w:rsidRPr="00EA454A" w:rsidRDefault="008229BA" w:rsidP="006311F1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HFMG01WIA_RS01675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6311F1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HFMG06NCA_RS01675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6311F1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HFMG06CAA_RS01680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6311F1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HFMG08NCA_RS01675</w:t>
            </w:r>
          </w:p>
        </w:tc>
      </w:tr>
      <w:tr w:rsidR="00D27C00" w:rsidRPr="00EA454A" w:rsidTr="00D27C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8229BA" w:rsidRPr="00EA454A" w:rsidRDefault="008229BA" w:rsidP="008229BA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8229BA" w:rsidRPr="00EA454A" w:rsidRDefault="008229BA" w:rsidP="00822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EA454A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pgk</w:t>
            </w:r>
          </w:p>
        </w:tc>
        <w:tc>
          <w:tcPr>
            <w:tcW w:w="3119" w:type="dxa"/>
            <w:shd w:val="clear" w:color="auto" w:fill="auto"/>
          </w:tcPr>
          <w:p w:rsidR="008229BA" w:rsidRPr="00EA454A" w:rsidRDefault="008229BA" w:rsidP="00822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</w:rPr>
              <w:t>3-phosphoglycerate kinase</w:t>
            </w:r>
          </w:p>
        </w:tc>
        <w:tc>
          <w:tcPr>
            <w:tcW w:w="1275" w:type="dxa"/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</w:rPr>
              <w:t>HFMG94VAA_RS01755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HFMG95NCA_RS01705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HFMG96NCA_RS01725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HFMG01NYA_RS01715</w:t>
            </w:r>
          </w:p>
        </w:tc>
        <w:tc>
          <w:tcPr>
            <w:tcW w:w="1275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HFMG01WIA_RS01680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HFMG06NCA_RS01680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HFMG06CAA_RS01685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HFMG08NCA_RS01680</w:t>
            </w:r>
          </w:p>
        </w:tc>
      </w:tr>
      <w:tr w:rsidR="00D27C00" w:rsidRPr="00EA454A" w:rsidTr="00D27C00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8229BA" w:rsidRPr="00EA454A" w:rsidRDefault="008229BA" w:rsidP="008229BA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8229BA" w:rsidRPr="00EA454A" w:rsidRDefault="008229BA" w:rsidP="00822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EA454A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pgm</w:t>
            </w:r>
          </w:p>
        </w:tc>
        <w:tc>
          <w:tcPr>
            <w:tcW w:w="3119" w:type="dxa"/>
            <w:shd w:val="clear" w:color="auto" w:fill="auto"/>
          </w:tcPr>
          <w:p w:rsidR="008229BA" w:rsidRPr="00EA454A" w:rsidRDefault="008229BA" w:rsidP="00822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</w:rPr>
              <w:t>Phosphoglycerate mutase</w:t>
            </w:r>
          </w:p>
        </w:tc>
        <w:tc>
          <w:tcPr>
            <w:tcW w:w="1275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HFMG94VAA_RS03160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</w:rPr>
              <w:t>HFMG95NCA_RS03110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HFMG96NCA_RS03220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HFMG01NYA_RS03135</w:t>
            </w:r>
          </w:p>
        </w:tc>
        <w:tc>
          <w:tcPr>
            <w:tcW w:w="1275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HFMG01WIA_RS03075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HFMG06NCA_RS03090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HFMG06CAA_RS03155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HFMG08NCA_RS03085</w:t>
            </w:r>
          </w:p>
        </w:tc>
      </w:tr>
      <w:tr w:rsidR="00D27C00" w:rsidRPr="00EA454A" w:rsidTr="00D27C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8229BA" w:rsidRPr="00EA454A" w:rsidRDefault="008229BA" w:rsidP="008229BA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8229BA" w:rsidRPr="00EA454A" w:rsidRDefault="008229BA" w:rsidP="00822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EA454A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eno</w:t>
            </w:r>
          </w:p>
        </w:tc>
        <w:tc>
          <w:tcPr>
            <w:tcW w:w="3119" w:type="dxa"/>
            <w:shd w:val="clear" w:color="auto" w:fill="auto"/>
          </w:tcPr>
          <w:p w:rsidR="008229BA" w:rsidRPr="00EA454A" w:rsidRDefault="008229BA" w:rsidP="00822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</w:rPr>
              <w:t xml:space="preserve">Enolase </w:t>
            </w:r>
          </w:p>
        </w:tc>
        <w:tc>
          <w:tcPr>
            <w:tcW w:w="1275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HFMG94VAA_RS02765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HFMG95NCA_RS02715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HFMG96NCA_RS02805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HFMG01NYA_RS02740</w:t>
            </w:r>
          </w:p>
        </w:tc>
        <w:tc>
          <w:tcPr>
            <w:tcW w:w="1275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HFMG01WIA_RS02680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HFMG06NCA_RS02695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HFMG06CAA_RS02760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HFMG08NCA_RS02690</w:t>
            </w:r>
          </w:p>
        </w:tc>
      </w:tr>
      <w:tr w:rsidR="00D27C00" w:rsidRPr="00EA454A" w:rsidTr="00D27C00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EA454A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pyk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sz w:val="16"/>
                <w:szCs w:val="16"/>
              </w:rPr>
              <w:t>Pyruvate kinase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HFMG94VAA_RS02630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HFMG95NCA_RS02580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HFMG96NCA_RS02670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HFMG01NYA_RS02605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HFMG01WIA_RS02545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HFMG06NCA_RS02560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HFMG06CAA_RS02625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HFMG08NCA_RS02555</w:t>
            </w:r>
          </w:p>
        </w:tc>
      </w:tr>
      <w:tr w:rsidR="00D27C00" w:rsidRPr="00EA454A" w:rsidTr="00D27C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D27C00" w:rsidP="00D27C00">
            <w:pPr>
              <w:rPr>
                <w:rFonts w:asciiTheme="majorBidi" w:hAnsiTheme="majorBidi" w:cstheme="majorBidi"/>
                <w:b w:val="0"/>
                <w:bCs w:val="0"/>
                <w:i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PDH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</w:pPr>
            <w:r w:rsidRPr="00EA454A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pdhA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Pyruvate dehydrogenase E1 α subunit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HFMG94VAA_RS02660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HFMG95NCA_RS02610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HFMG96NCA_RS02700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HFMG01NYA_RS02635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HFMG01WIA_RS02575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HFMG06NCA_RS02590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HFMG06CAA_RS02655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HFMG08NCA_RS02585</w:t>
            </w:r>
          </w:p>
        </w:tc>
      </w:tr>
      <w:tr w:rsidR="00D27C00" w:rsidRPr="00EA454A" w:rsidTr="00D27C00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8229BA" w:rsidRPr="00EA454A" w:rsidRDefault="008229BA" w:rsidP="008229BA">
            <w:pPr>
              <w:rPr>
                <w:rFonts w:asciiTheme="majorBidi" w:hAnsiTheme="majorBidi" w:cstheme="majorBidi"/>
                <w:b w:val="0"/>
                <w:bCs w:val="0"/>
                <w:i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8229BA" w:rsidRPr="00EA454A" w:rsidRDefault="008229BA" w:rsidP="00822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</w:pPr>
            <w:r w:rsidRPr="00EA454A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pdhB</w:t>
            </w:r>
          </w:p>
        </w:tc>
        <w:tc>
          <w:tcPr>
            <w:tcW w:w="3119" w:type="dxa"/>
            <w:shd w:val="clear" w:color="auto" w:fill="auto"/>
          </w:tcPr>
          <w:p w:rsidR="008229BA" w:rsidRPr="00EA454A" w:rsidRDefault="008229BA" w:rsidP="00822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Pyruvate dehydrogenase E1 β subunit</w:t>
            </w:r>
          </w:p>
        </w:tc>
        <w:tc>
          <w:tcPr>
            <w:tcW w:w="1275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HFMG94VAA_RS02655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HFMG95NCA_RS02605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HFMG96NCA_RS02695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HFMG01NYA_RS02630</w:t>
            </w:r>
          </w:p>
        </w:tc>
        <w:tc>
          <w:tcPr>
            <w:tcW w:w="1275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HFMG01WIA_RS02570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HFMG06NCA_RS02585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HFMG06CAA_RS02650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HFMG08NCA_RS02580</w:t>
            </w:r>
          </w:p>
        </w:tc>
      </w:tr>
      <w:tr w:rsidR="00D27C00" w:rsidRPr="00EA454A" w:rsidTr="00D27C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8229BA" w:rsidRPr="00EA454A" w:rsidRDefault="008229BA" w:rsidP="008229BA">
            <w:pPr>
              <w:rPr>
                <w:rFonts w:asciiTheme="majorBidi" w:hAnsiTheme="majorBidi" w:cstheme="majorBidi"/>
                <w:i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8229BA" w:rsidRPr="00EA454A" w:rsidRDefault="008229BA" w:rsidP="00822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</w:pPr>
            <w:r w:rsidRPr="00EA454A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pdhC</w:t>
            </w:r>
          </w:p>
        </w:tc>
        <w:tc>
          <w:tcPr>
            <w:tcW w:w="3119" w:type="dxa"/>
            <w:shd w:val="clear" w:color="auto" w:fill="auto"/>
          </w:tcPr>
          <w:p w:rsidR="008229BA" w:rsidRPr="00EA454A" w:rsidRDefault="008229BA" w:rsidP="00822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Dihydrolipoamide acetyltransferase E2</w:t>
            </w:r>
          </w:p>
        </w:tc>
        <w:tc>
          <w:tcPr>
            <w:tcW w:w="1275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HFMG94VAA_RS02650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HFMG95NCA_RS02600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HFMG96NCA_RS02690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HFMG01NYA_RS02625</w:t>
            </w:r>
          </w:p>
        </w:tc>
        <w:tc>
          <w:tcPr>
            <w:tcW w:w="1275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HFMG01WIA_RS02565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HFMG06NCA_RS02580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HFMG06CAA_RS02645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HFMG08NCA_RS02575</w:t>
            </w:r>
          </w:p>
        </w:tc>
      </w:tr>
      <w:tr w:rsidR="00D27C00" w:rsidRPr="00EA454A" w:rsidTr="00D27C00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rPr>
                <w:rFonts w:asciiTheme="majorBidi" w:hAnsiTheme="majorBidi" w:cstheme="majorBidi"/>
                <w:b w:val="0"/>
                <w:bCs w:val="0"/>
                <w:i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</w:pPr>
            <w:r w:rsidRPr="00EA454A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phdD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Dihydrolipoamide dehydrogenase E3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HFMG94VAA_RS02645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HFMG95NCA_RS02595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HFMG96NCA_RS02685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HFMG01NYA_RS02620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HFMG01WIA_RS02560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HFMG06NCA_RS02575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HFMG06CAA_RS02640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HFMG08NCA_RS02570</w:t>
            </w:r>
          </w:p>
        </w:tc>
      </w:tr>
      <w:tr w:rsidR="00D27C00" w:rsidRPr="00EA454A" w:rsidTr="00D27C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D27C00" w:rsidP="008229BA">
            <w:pPr>
              <w:rPr>
                <w:rFonts w:asciiTheme="majorBidi" w:hAnsiTheme="majorBidi" w:cstheme="majorBidi"/>
                <w:i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PPP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EA454A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g6pd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Glucose-6-phosphate dehydrogenase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</w:p>
        </w:tc>
      </w:tr>
      <w:tr w:rsidR="00D27C00" w:rsidRPr="00EA454A" w:rsidTr="00D27C00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8229BA" w:rsidRPr="00EA454A" w:rsidRDefault="008229BA" w:rsidP="008229BA">
            <w:pPr>
              <w:rPr>
                <w:rFonts w:asciiTheme="majorBidi" w:hAnsiTheme="majorBidi" w:cstheme="majorBidi"/>
                <w:i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8229BA" w:rsidRPr="00EA454A" w:rsidRDefault="008229BA" w:rsidP="00822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EA454A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pgls</w:t>
            </w:r>
          </w:p>
        </w:tc>
        <w:tc>
          <w:tcPr>
            <w:tcW w:w="3119" w:type="dxa"/>
            <w:shd w:val="clear" w:color="auto" w:fill="auto"/>
          </w:tcPr>
          <w:p w:rsidR="008229BA" w:rsidRPr="00EA454A" w:rsidRDefault="008229BA" w:rsidP="00822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6-phosphogluconolactonase </w:t>
            </w:r>
          </w:p>
        </w:tc>
        <w:tc>
          <w:tcPr>
            <w:tcW w:w="1275" w:type="dxa"/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</w:p>
        </w:tc>
      </w:tr>
      <w:tr w:rsidR="00D27C00" w:rsidRPr="00EA454A" w:rsidTr="00D27C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8229BA" w:rsidRPr="00EA454A" w:rsidRDefault="008229BA" w:rsidP="008229BA">
            <w:pPr>
              <w:rPr>
                <w:rFonts w:asciiTheme="majorBidi" w:hAnsiTheme="majorBidi" w:cstheme="majorBidi"/>
                <w:i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8229BA" w:rsidRPr="00EA454A" w:rsidRDefault="008229BA" w:rsidP="00822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highlight w:val="yellow"/>
                <w:lang w:val="en-US"/>
              </w:rPr>
            </w:pPr>
            <w:r w:rsidRPr="00EA454A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pgd</w:t>
            </w:r>
          </w:p>
        </w:tc>
        <w:tc>
          <w:tcPr>
            <w:tcW w:w="3119" w:type="dxa"/>
            <w:shd w:val="clear" w:color="auto" w:fill="auto"/>
          </w:tcPr>
          <w:p w:rsidR="008229BA" w:rsidRPr="00EA454A" w:rsidRDefault="008229BA" w:rsidP="00822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6-phosphogluconate dehydrogenase</w:t>
            </w:r>
          </w:p>
        </w:tc>
        <w:tc>
          <w:tcPr>
            <w:tcW w:w="1275" w:type="dxa"/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</w:p>
        </w:tc>
      </w:tr>
      <w:tr w:rsidR="00D27C00" w:rsidRPr="00EA454A" w:rsidTr="00D27C00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8229BA" w:rsidRPr="00EA454A" w:rsidRDefault="008229BA" w:rsidP="008229BA">
            <w:pPr>
              <w:rPr>
                <w:rFonts w:asciiTheme="majorBidi" w:hAnsiTheme="majorBidi" w:cstheme="majorBidi"/>
                <w:i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8229BA" w:rsidRPr="00EA454A" w:rsidRDefault="008229BA" w:rsidP="00822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EA454A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ripB</w:t>
            </w:r>
          </w:p>
        </w:tc>
        <w:tc>
          <w:tcPr>
            <w:tcW w:w="3119" w:type="dxa"/>
            <w:shd w:val="clear" w:color="auto" w:fill="auto"/>
          </w:tcPr>
          <w:p w:rsidR="008229BA" w:rsidRPr="00EA454A" w:rsidRDefault="008229BA" w:rsidP="00822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Ribose-5-phosphate isomerase</w:t>
            </w:r>
          </w:p>
        </w:tc>
        <w:tc>
          <w:tcPr>
            <w:tcW w:w="1275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HFMG94VAA_RS00765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HFMG95NCA_RS00765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HFMG96NCA_RS00780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HFMG01NYA_RS00770</w:t>
            </w:r>
          </w:p>
        </w:tc>
        <w:tc>
          <w:tcPr>
            <w:tcW w:w="1275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HFMG01WIA_RS00770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HFMG06NCA_RS00765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HFMG06CAA_RS00770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HFMG08NCA_RS00765</w:t>
            </w:r>
          </w:p>
        </w:tc>
      </w:tr>
      <w:tr w:rsidR="00D27C00" w:rsidRPr="00EA454A" w:rsidTr="00D27C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8229BA" w:rsidRPr="00EA454A" w:rsidRDefault="008229BA" w:rsidP="008229BA">
            <w:pPr>
              <w:rPr>
                <w:rFonts w:asciiTheme="majorBidi" w:hAnsiTheme="majorBidi" w:cstheme="majorBidi"/>
                <w:i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8229BA" w:rsidRPr="00EA454A" w:rsidRDefault="008229BA" w:rsidP="00822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EA454A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rpe</w:t>
            </w:r>
          </w:p>
        </w:tc>
        <w:tc>
          <w:tcPr>
            <w:tcW w:w="3119" w:type="dxa"/>
            <w:shd w:val="clear" w:color="auto" w:fill="auto"/>
          </w:tcPr>
          <w:p w:rsidR="008229BA" w:rsidRPr="00EA454A" w:rsidRDefault="008229BA" w:rsidP="00822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Ribulose 5-phosphate 3-epimerase</w:t>
            </w:r>
          </w:p>
        </w:tc>
        <w:tc>
          <w:tcPr>
            <w:tcW w:w="1275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HFMG94VAA_RS03470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HFMG95NCA_RS03415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HFMG96NCA_RS03525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HFMG01NYA_RS03445</w:t>
            </w:r>
          </w:p>
        </w:tc>
        <w:tc>
          <w:tcPr>
            <w:tcW w:w="1275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HFMG01WIA_RS03380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HFMG06NCA_RS03395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HFMG06CAA_RS03460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HFMG08NCA_RS03375</w:t>
            </w:r>
          </w:p>
        </w:tc>
      </w:tr>
      <w:tr w:rsidR="00D27C00" w:rsidRPr="00EA454A" w:rsidTr="00D27C00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8229BA" w:rsidRPr="00EA454A" w:rsidRDefault="008229BA" w:rsidP="008229BA">
            <w:pPr>
              <w:rPr>
                <w:rFonts w:asciiTheme="majorBidi" w:hAnsiTheme="majorBidi" w:cstheme="majorBidi"/>
                <w:i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8229BA" w:rsidRPr="00EA454A" w:rsidRDefault="008229BA" w:rsidP="00822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EA454A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tkt</w:t>
            </w:r>
          </w:p>
        </w:tc>
        <w:tc>
          <w:tcPr>
            <w:tcW w:w="3119" w:type="dxa"/>
            <w:shd w:val="clear" w:color="auto" w:fill="auto"/>
          </w:tcPr>
          <w:p w:rsidR="008229BA" w:rsidRPr="00EA454A" w:rsidRDefault="008229BA" w:rsidP="00822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Transketolase</w:t>
            </w:r>
            <w:r w:rsidRPr="00EA454A">
              <w:rPr>
                <w:rFonts w:asciiTheme="majorBidi" w:hAnsiTheme="majorBidi" w:cstheme="majorBidi"/>
                <w:sz w:val="16"/>
                <w:szCs w:val="16"/>
                <w:shd w:val="clear" w:color="auto" w:fill="F8F9FA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HFMG94VAA_RS00155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HFMG95NCA_RS00155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HFMG96NCA_RS00155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HFMG01NYA_RS00155</w:t>
            </w:r>
          </w:p>
        </w:tc>
        <w:tc>
          <w:tcPr>
            <w:tcW w:w="1275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HFMG01WIA_RS00155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HFMG06NCA_RS00155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HFMG06CAA_RS00155</w:t>
            </w:r>
          </w:p>
        </w:tc>
        <w:tc>
          <w:tcPr>
            <w:tcW w:w="1276" w:type="dxa"/>
            <w:shd w:val="clear" w:color="auto" w:fill="auto"/>
          </w:tcPr>
          <w:p w:rsidR="008229BA" w:rsidRPr="00EA454A" w:rsidRDefault="008229BA" w:rsidP="008229BA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A454A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HFMG08NCA_RS00155</w:t>
            </w:r>
          </w:p>
        </w:tc>
      </w:tr>
      <w:tr w:rsidR="00D27C00" w:rsidRPr="00EA454A" w:rsidTr="00D27C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rPr>
                <w:rFonts w:asciiTheme="majorBidi" w:hAnsiTheme="majorBidi" w:cstheme="majorBidi"/>
                <w:i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EA454A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Taldo1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Transaldolase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229BA" w:rsidRPr="00EA454A" w:rsidRDefault="008229BA" w:rsidP="00822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EA454A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</w:tr>
    </w:tbl>
    <w:p w:rsidR="00F24C19" w:rsidRPr="00F24C19" w:rsidRDefault="00F24C19" w:rsidP="00F24C19">
      <w:pPr>
        <w:ind w:right="-620"/>
        <w:jc w:val="both"/>
        <w:rPr>
          <w:sz w:val="16"/>
          <w:szCs w:val="16"/>
        </w:rPr>
      </w:pPr>
    </w:p>
    <w:p w:rsidR="00D27C00" w:rsidRPr="00D27C00" w:rsidRDefault="00D27C00" w:rsidP="005516A0">
      <w:pPr>
        <w:jc w:val="both"/>
        <w:rPr>
          <w:rFonts w:asciiTheme="majorBidi" w:hAnsiTheme="majorBidi" w:cstheme="majorBidi"/>
          <w:sz w:val="18"/>
          <w:szCs w:val="18"/>
        </w:rPr>
      </w:pPr>
      <w:r w:rsidRPr="00D27C00">
        <w:rPr>
          <w:sz w:val="18"/>
          <w:szCs w:val="18"/>
        </w:rPr>
        <w:t>ADI, arginine dihydrolase ;</w:t>
      </w:r>
      <w:r w:rsidRPr="00D27C00">
        <w:rPr>
          <w:rFonts w:asciiTheme="majorBidi" w:hAnsiTheme="majorBidi" w:cstheme="majorBidi"/>
          <w:sz w:val="18"/>
          <w:szCs w:val="18"/>
        </w:rPr>
        <w:t xml:space="preserve"> EMP, </w:t>
      </w:r>
      <w:r w:rsidRPr="00D27C00">
        <w:rPr>
          <w:sz w:val="18"/>
          <w:szCs w:val="18"/>
        </w:rPr>
        <w:t xml:space="preserve">embden-meyerhof-parnas </w:t>
      </w:r>
      <w:r w:rsidRPr="00D27C00">
        <w:rPr>
          <w:rFonts w:asciiTheme="majorBidi" w:hAnsiTheme="majorBidi" w:cstheme="majorBidi"/>
          <w:sz w:val="18"/>
          <w:szCs w:val="18"/>
        </w:rPr>
        <w:t>; PDH, pyruvate dehydrogenase ; PPP, Pentose phosphate pathway.</w:t>
      </w:r>
    </w:p>
    <w:p w:rsidR="009A3864" w:rsidRPr="0053397E" w:rsidRDefault="00A43A86" w:rsidP="005516A0">
      <w:pPr>
        <w:pStyle w:val="PrformatHTML"/>
        <w:shd w:val="clear" w:color="auto" w:fill="FFFFFF"/>
        <w:jc w:val="both"/>
        <w:rPr>
          <w:rFonts w:asciiTheme="majorBidi" w:hAnsiTheme="majorBidi" w:cstheme="majorBidi"/>
          <w:color w:val="000000"/>
          <w:sz w:val="18"/>
          <w:szCs w:val="18"/>
          <w:lang w:val="en-CA"/>
        </w:rPr>
      </w:pPr>
      <w:r w:rsidRPr="0045535A">
        <w:rPr>
          <w:rFonts w:asciiTheme="majorBidi" w:hAnsiTheme="majorBidi" w:cstheme="majorBidi"/>
          <w:bCs/>
          <w:color w:val="000000" w:themeColor="text1"/>
          <w:sz w:val="18"/>
          <w:szCs w:val="18"/>
          <w:vertAlign w:val="superscript"/>
          <w:lang w:val="en-US"/>
        </w:rPr>
        <w:t>*</w:t>
      </w:r>
      <w:r w:rsidRPr="0053397E">
        <w:rPr>
          <w:rFonts w:asciiTheme="majorBidi" w:hAnsiTheme="majorBidi" w:cstheme="majorBidi"/>
          <w:bCs/>
          <w:color w:val="000000" w:themeColor="text1"/>
          <w:sz w:val="18"/>
          <w:szCs w:val="18"/>
          <w:lang w:val="en-US"/>
        </w:rPr>
        <w:t xml:space="preserve"> Screening and BLAST analysis of arginine deiminase encoded by</w:t>
      </w:r>
      <w:r w:rsidRPr="0053397E">
        <w:rPr>
          <w:rFonts w:asciiTheme="majorBidi" w:hAnsiTheme="majorBidi" w:cstheme="majorBidi"/>
          <w:bCs/>
          <w:i/>
          <w:iCs/>
          <w:color w:val="000000" w:themeColor="text1"/>
          <w:sz w:val="18"/>
          <w:szCs w:val="18"/>
          <w:lang w:val="en-US"/>
        </w:rPr>
        <w:t xml:space="preserve"> arcA</w:t>
      </w:r>
      <w:r w:rsidRPr="0053397E">
        <w:rPr>
          <w:rFonts w:asciiTheme="majorBidi" w:hAnsiTheme="majorBidi" w:cstheme="majorBidi"/>
          <w:bCs/>
          <w:color w:val="000000" w:themeColor="text1"/>
          <w:sz w:val="18"/>
          <w:szCs w:val="18"/>
          <w:lang w:val="en-US"/>
        </w:rPr>
        <w:t xml:space="preserve"> gene have shown the existence of this enzyme in one intact copy (1</w:t>
      </w:r>
      <w:r w:rsidRPr="0053397E">
        <w:rPr>
          <w:rFonts w:asciiTheme="majorBidi" w:hAnsiTheme="majorBidi" w:cstheme="majorBidi"/>
          <w:bCs/>
          <w:color w:val="000000" w:themeColor="text1"/>
          <w:sz w:val="18"/>
          <w:szCs w:val="18"/>
          <w:vertAlign w:val="superscript"/>
          <w:lang w:val="en-US"/>
        </w:rPr>
        <w:t>st</w:t>
      </w:r>
      <w:r w:rsidRPr="0053397E">
        <w:rPr>
          <w:rFonts w:asciiTheme="majorBidi" w:hAnsiTheme="majorBidi" w:cstheme="majorBidi"/>
          <w:bCs/>
          <w:color w:val="000000" w:themeColor="text1"/>
          <w:sz w:val="18"/>
          <w:szCs w:val="18"/>
          <w:lang w:val="en-US"/>
        </w:rPr>
        <w:t xml:space="preserve"> mnemonic), one truncated copy (2</w:t>
      </w:r>
      <w:r w:rsidRPr="0053397E">
        <w:rPr>
          <w:rFonts w:asciiTheme="majorBidi" w:hAnsiTheme="majorBidi" w:cstheme="majorBidi"/>
          <w:bCs/>
          <w:color w:val="000000" w:themeColor="text1"/>
          <w:sz w:val="18"/>
          <w:szCs w:val="18"/>
          <w:vertAlign w:val="superscript"/>
          <w:lang w:val="en-US"/>
        </w:rPr>
        <w:t>nd</w:t>
      </w:r>
      <w:r w:rsidRPr="0053397E">
        <w:rPr>
          <w:rFonts w:asciiTheme="majorBidi" w:hAnsiTheme="majorBidi" w:cstheme="majorBidi"/>
          <w:bCs/>
          <w:color w:val="000000" w:themeColor="text1"/>
          <w:sz w:val="18"/>
          <w:szCs w:val="18"/>
          <w:lang w:val="en-US"/>
        </w:rPr>
        <w:t xml:space="preserve"> mnemonic), and in incomplete version missing the N-terminus and considered as pseudo (3</w:t>
      </w:r>
      <w:r w:rsidRPr="0053397E">
        <w:rPr>
          <w:rFonts w:asciiTheme="majorBidi" w:hAnsiTheme="majorBidi" w:cstheme="majorBidi"/>
          <w:bCs/>
          <w:color w:val="000000" w:themeColor="text1"/>
          <w:sz w:val="18"/>
          <w:szCs w:val="18"/>
          <w:vertAlign w:val="superscript"/>
          <w:lang w:val="en-US"/>
        </w:rPr>
        <w:t>rd</w:t>
      </w:r>
      <w:r w:rsidRPr="0053397E">
        <w:rPr>
          <w:rFonts w:asciiTheme="majorBidi" w:hAnsiTheme="majorBidi" w:cstheme="majorBidi"/>
          <w:bCs/>
          <w:color w:val="000000" w:themeColor="text1"/>
          <w:sz w:val="18"/>
          <w:szCs w:val="18"/>
          <w:lang w:val="en-US"/>
        </w:rPr>
        <w:t xml:space="preserve"> mnemonic). The product </w:t>
      </w:r>
      <w:r w:rsidR="006832E2">
        <w:rPr>
          <w:rFonts w:asciiTheme="majorBidi" w:hAnsiTheme="majorBidi" w:cstheme="majorBidi"/>
          <w:bCs/>
          <w:color w:val="000000" w:themeColor="text1"/>
          <w:sz w:val="18"/>
          <w:szCs w:val="18"/>
          <w:lang w:val="en-US"/>
        </w:rPr>
        <w:t>of all copies</w:t>
      </w:r>
      <w:r w:rsidRPr="0053397E">
        <w:rPr>
          <w:rFonts w:asciiTheme="majorBidi" w:hAnsiTheme="majorBidi" w:cstheme="majorBidi"/>
          <w:bCs/>
          <w:color w:val="000000" w:themeColor="text1"/>
          <w:sz w:val="18"/>
          <w:szCs w:val="18"/>
          <w:lang w:val="en-US"/>
        </w:rPr>
        <w:t xml:space="preserve"> was predicted to be “</w:t>
      </w:r>
      <w:r w:rsidRPr="0053397E">
        <w:rPr>
          <w:rStyle w:val="feature"/>
          <w:rFonts w:asciiTheme="majorBidi" w:hAnsiTheme="majorBidi" w:cstheme="majorBidi"/>
          <w:color w:val="000000"/>
          <w:sz w:val="18"/>
          <w:szCs w:val="18"/>
          <w:lang w:val="en-CA"/>
        </w:rPr>
        <w:t>arginine deiminase family protein”.</w:t>
      </w:r>
    </w:p>
    <w:sectPr w:rsidR="009A3864" w:rsidRPr="0053397E" w:rsidSect="008229BA">
      <w:pgSz w:w="16838" w:h="11906" w:orient="landscape"/>
      <w:pgMar w:top="0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260" w:rsidRDefault="00616260" w:rsidP="00E8586B">
      <w:r>
        <w:separator/>
      </w:r>
    </w:p>
  </w:endnote>
  <w:endnote w:type="continuationSeparator" w:id="0">
    <w:p w:rsidR="00616260" w:rsidRDefault="00616260" w:rsidP="00E85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260" w:rsidRDefault="00616260" w:rsidP="00E8586B">
      <w:r>
        <w:separator/>
      </w:r>
    </w:p>
  </w:footnote>
  <w:footnote w:type="continuationSeparator" w:id="0">
    <w:p w:rsidR="00616260" w:rsidRDefault="00616260" w:rsidP="00E85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46307"/>
    <w:multiLevelType w:val="hybridMultilevel"/>
    <w:tmpl w:val="71CE81B4"/>
    <w:lvl w:ilvl="0" w:tplc="1A5EEDEE">
      <w:numFmt w:val="bullet"/>
      <w:lvlText w:val=""/>
      <w:lvlJc w:val="left"/>
      <w:pPr>
        <w:ind w:left="-207" w:hanging="360"/>
      </w:pPr>
      <w:rPr>
        <w:rFonts w:ascii="Symbol" w:eastAsia="Times New Roman" w:hAnsi="Symbol" w:cstheme="majorBidi" w:hint="default"/>
        <w:color w:val="000000" w:themeColor="text1"/>
        <w:sz w:val="22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510"/>
    <w:rsid w:val="00006D7F"/>
    <w:rsid w:val="00013D3F"/>
    <w:rsid w:val="00021D21"/>
    <w:rsid w:val="000377B0"/>
    <w:rsid w:val="00047599"/>
    <w:rsid w:val="0005113D"/>
    <w:rsid w:val="000610D1"/>
    <w:rsid w:val="0006543A"/>
    <w:rsid w:val="00070BED"/>
    <w:rsid w:val="00076632"/>
    <w:rsid w:val="00080042"/>
    <w:rsid w:val="000914BF"/>
    <w:rsid w:val="00095C6B"/>
    <w:rsid w:val="00097144"/>
    <w:rsid w:val="000C20AB"/>
    <w:rsid w:val="000C26D1"/>
    <w:rsid w:val="000D1252"/>
    <w:rsid w:val="00127D83"/>
    <w:rsid w:val="00141DC5"/>
    <w:rsid w:val="001541E2"/>
    <w:rsid w:val="00173921"/>
    <w:rsid w:val="00186D46"/>
    <w:rsid w:val="00192658"/>
    <w:rsid w:val="00196943"/>
    <w:rsid w:val="001B0BCD"/>
    <w:rsid w:val="001C1C12"/>
    <w:rsid w:val="001D5228"/>
    <w:rsid w:val="001D635B"/>
    <w:rsid w:val="001E3D5D"/>
    <w:rsid w:val="00224382"/>
    <w:rsid w:val="00234138"/>
    <w:rsid w:val="0023610F"/>
    <w:rsid w:val="002408D6"/>
    <w:rsid w:val="00256839"/>
    <w:rsid w:val="002624AF"/>
    <w:rsid w:val="00266341"/>
    <w:rsid w:val="00267C4C"/>
    <w:rsid w:val="00274A54"/>
    <w:rsid w:val="002A6561"/>
    <w:rsid w:val="002C5F71"/>
    <w:rsid w:val="002C660B"/>
    <w:rsid w:val="002C6F81"/>
    <w:rsid w:val="002D1273"/>
    <w:rsid w:val="002E661B"/>
    <w:rsid w:val="00317281"/>
    <w:rsid w:val="003235EC"/>
    <w:rsid w:val="00335949"/>
    <w:rsid w:val="003370D2"/>
    <w:rsid w:val="0035240D"/>
    <w:rsid w:val="003533DD"/>
    <w:rsid w:val="003620E7"/>
    <w:rsid w:val="00363D7E"/>
    <w:rsid w:val="00366D3F"/>
    <w:rsid w:val="0036786A"/>
    <w:rsid w:val="0037354C"/>
    <w:rsid w:val="003745A7"/>
    <w:rsid w:val="00375D98"/>
    <w:rsid w:val="0038084F"/>
    <w:rsid w:val="00384CD8"/>
    <w:rsid w:val="00385D73"/>
    <w:rsid w:val="003B0AAC"/>
    <w:rsid w:val="003C425F"/>
    <w:rsid w:val="003C70DE"/>
    <w:rsid w:val="003D60C9"/>
    <w:rsid w:val="00412F8C"/>
    <w:rsid w:val="00424DE8"/>
    <w:rsid w:val="00432485"/>
    <w:rsid w:val="0043417B"/>
    <w:rsid w:val="00441CB8"/>
    <w:rsid w:val="00441E2E"/>
    <w:rsid w:val="0045535A"/>
    <w:rsid w:val="0047424C"/>
    <w:rsid w:val="00481DDF"/>
    <w:rsid w:val="004B10FF"/>
    <w:rsid w:val="004B795D"/>
    <w:rsid w:val="004D42FE"/>
    <w:rsid w:val="004F088E"/>
    <w:rsid w:val="004F0B74"/>
    <w:rsid w:val="004F4AA2"/>
    <w:rsid w:val="004F7C3F"/>
    <w:rsid w:val="00501DEF"/>
    <w:rsid w:val="005207FE"/>
    <w:rsid w:val="00522013"/>
    <w:rsid w:val="00525CDA"/>
    <w:rsid w:val="00532EC6"/>
    <w:rsid w:val="0053397E"/>
    <w:rsid w:val="00533E0A"/>
    <w:rsid w:val="00542106"/>
    <w:rsid w:val="005516A0"/>
    <w:rsid w:val="005556B9"/>
    <w:rsid w:val="005614E0"/>
    <w:rsid w:val="0056209E"/>
    <w:rsid w:val="00573CA9"/>
    <w:rsid w:val="00574C1C"/>
    <w:rsid w:val="00576C14"/>
    <w:rsid w:val="00576FFA"/>
    <w:rsid w:val="005A1D89"/>
    <w:rsid w:val="005B0E60"/>
    <w:rsid w:val="005B2B2D"/>
    <w:rsid w:val="005C2B2B"/>
    <w:rsid w:val="005C6C1E"/>
    <w:rsid w:val="005D4FEB"/>
    <w:rsid w:val="005E13B8"/>
    <w:rsid w:val="005E2E7D"/>
    <w:rsid w:val="005F17DE"/>
    <w:rsid w:val="006053A8"/>
    <w:rsid w:val="00607F92"/>
    <w:rsid w:val="00616260"/>
    <w:rsid w:val="00616E18"/>
    <w:rsid w:val="006311F1"/>
    <w:rsid w:val="00636876"/>
    <w:rsid w:val="0064175C"/>
    <w:rsid w:val="00646DF0"/>
    <w:rsid w:val="00656236"/>
    <w:rsid w:val="00677467"/>
    <w:rsid w:val="006832E2"/>
    <w:rsid w:val="006A0D24"/>
    <w:rsid w:val="006A119F"/>
    <w:rsid w:val="006B3118"/>
    <w:rsid w:val="006C0B9C"/>
    <w:rsid w:val="006C10F3"/>
    <w:rsid w:val="006F50A9"/>
    <w:rsid w:val="00701EC7"/>
    <w:rsid w:val="00726B04"/>
    <w:rsid w:val="00731D05"/>
    <w:rsid w:val="00737422"/>
    <w:rsid w:val="0074076C"/>
    <w:rsid w:val="00751050"/>
    <w:rsid w:val="0076276D"/>
    <w:rsid w:val="0078452C"/>
    <w:rsid w:val="007A44E2"/>
    <w:rsid w:val="007B7D8C"/>
    <w:rsid w:val="007C037C"/>
    <w:rsid w:val="007C0455"/>
    <w:rsid w:val="007C2C04"/>
    <w:rsid w:val="007D26E0"/>
    <w:rsid w:val="007F4472"/>
    <w:rsid w:val="007F53A1"/>
    <w:rsid w:val="008229BA"/>
    <w:rsid w:val="00831FAA"/>
    <w:rsid w:val="008455D3"/>
    <w:rsid w:val="00850E4D"/>
    <w:rsid w:val="008614DA"/>
    <w:rsid w:val="00864281"/>
    <w:rsid w:val="008755D7"/>
    <w:rsid w:val="00881A6F"/>
    <w:rsid w:val="008841A5"/>
    <w:rsid w:val="00890A41"/>
    <w:rsid w:val="00890FC1"/>
    <w:rsid w:val="008B104B"/>
    <w:rsid w:val="008C4106"/>
    <w:rsid w:val="008D043A"/>
    <w:rsid w:val="008D11BC"/>
    <w:rsid w:val="008D2358"/>
    <w:rsid w:val="008D5E7D"/>
    <w:rsid w:val="008D65EC"/>
    <w:rsid w:val="008E19F1"/>
    <w:rsid w:val="00911D70"/>
    <w:rsid w:val="00912701"/>
    <w:rsid w:val="00915229"/>
    <w:rsid w:val="00930248"/>
    <w:rsid w:val="00935A0F"/>
    <w:rsid w:val="00945CE3"/>
    <w:rsid w:val="009553EE"/>
    <w:rsid w:val="00955735"/>
    <w:rsid w:val="00956ECF"/>
    <w:rsid w:val="0096378A"/>
    <w:rsid w:val="00964711"/>
    <w:rsid w:val="00967F9B"/>
    <w:rsid w:val="0097765D"/>
    <w:rsid w:val="00992BAC"/>
    <w:rsid w:val="00992D00"/>
    <w:rsid w:val="009A00DA"/>
    <w:rsid w:val="009A3864"/>
    <w:rsid w:val="009D3DB9"/>
    <w:rsid w:val="00A24C7C"/>
    <w:rsid w:val="00A27FD8"/>
    <w:rsid w:val="00A32702"/>
    <w:rsid w:val="00A33F59"/>
    <w:rsid w:val="00A41F50"/>
    <w:rsid w:val="00A43A86"/>
    <w:rsid w:val="00A448C7"/>
    <w:rsid w:val="00A60FD6"/>
    <w:rsid w:val="00A6355F"/>
    <w:rsid w:val="00A64D45"/>
    <w:rsid w:val="00A66602"/>
    <w:rsid w:val="00A960D6"/>
    <w:rsid w:val="00AA188B"/>
    <w:rsid w:val="00AC4EEA"/>
    <w:rsid w:val="00AE1175"/>
    <w:rsid w:val="00AE46FE"/>
    <w:rsid w:val="00AF079B"/>
    <w:rsid w:val="00B1075F"/>
    <w:rsid w:val="00B14EF6"/>
    <w:rsid w:val="00B20464"/>
    <w:rsid w:val="00B278B2"/>
    <w:rsid w:val="00B35AA0"/>
    <w:rsid w:val="00B36D96"/>
    <w:rsid w:val="00B47E45"/>
    <w:rsid w:val="00B52974"/>
    <w:rsid w:val="00B55E9B"/>
    <w:rsid w:val="00B61F7F"/>
    <w:rsid w:val="00B673E2"/>
    <w:rsid w:val="00B74759"/>
    <w:rsid w:val="00B84E45"/>
    <w:rsid w:val="00B851DE"/>
    <w:rsid w:val="00B9222F"/>
    <w:rsid w:val="00BB3D9F"/>
    <w:rsid w:val="00BC177E"/>
    <w:rsid w:val="00BC2CDB"/>
    <w:rsid w:val="00BC2E82"/>
    <w:rsid w:val="00BC3957"/>
    <w:rsid w:val="00BC7196"/>
    <w:rsid w:val="00BD6C73"/>
    <w:rsid w:val="00BE24F5"/>
    <w:rsid w:val="00BE2637"/>
    <w:rsid w:val="00BF1C12"/>
    <w:rsid w:val="00BF3B23"/>
    <w:rsid w:val="00C076BF"/>
    <w:rsid w:val="00C22391"/>
    <w:rsid w:val="00C3699F"/>
    <w:rsid w:val="00C76267"/>
    <w:rsid w:val="00C971C8"/>
    <w:rsid w:val="00CA6A44"/>
    <w:rsid w:val="00CA6C56"/>
    <w:rsid w:val="00CA7DB6"/>
    <w:rsid w:val="00CB038F"/>
    <w:rsid w:val="00CB63C1"/>
    <w:rsid w:val="00CC66B7"/>
    <w:rsid w:val="00CD06AF"/>
    <w:rsid w:val="00CD0BBD"/>
    <w:rsid w:val="00CE1346"/>
    <w:rsid w:val="00CE4E18"/>
    <w:rsid w:val="00CF0466"/>
    <w:rsid w:val="00CF2D83"/>
    <w:rsid w:val="00D060E2"/>
    <w:rsid w:val="00D07818"/>
    <w:rsid w:val="00D1102C"/>
    <w:rsid w:val="00D124A0"/>
    <w:rsid w:val="00D2546D"/>
    <w:rsid w:val="00D27C00"/>
    <w:rsid w:val="00D3097B"/>
    <w:rsid w:val="00D43510"/>
    <w:rsid w:val="00D50E7E"/>
    <w:rsid w:val="00D57D6B"/>
    <w:rsid w:val="00D76396"/>
    <w:rsid w:val="00D76DD3"/>
    <w:rsid w:val="00D91B92"/>
    <w:rsid w:val="00D92CB0"/>
    <w:rsid w:val="00DB6934"/>
    <w:rsid w:val="00DC4CBD"/>
    <w:rsid w:val="00DD3CE6"/>
    <w:rsid w:val="00DE713F"/>
    <w:rsid w:val="00DE7BAB"/>
    <w:rsid w:val="00DF0C46"/>
    <w:rsid w:val="00E05B9F"/>
    <w:rsid w:val="00E24B3F"/>
    <w:rsid w:val="00E44F22"/>
    <w:rsid w:val="00E663BA"/>
    <w:rsid w:val="00E714A9"/>
    <w:rsid w:val="00E83747"/>
    <w:rsid w:val="00E8586B"/>
    <w:rsid w:val="00E94981"/>
    <w:rsid w:val="00E96B50"/>
    <w:rsid w:val="00EA454A"/>
    <w:rsid w:val="00ED06E9"/>
    <w:rsid w:val="00EE0458"/>
    <w:rsid w:val="00F07775"/>
    <w:rsid w:val="00F24C19"/>
    <w:rsid w:val="00F37D1E"/>
    <w:rsid w:val="00F422AC"/>
    <w:rsid w:val="00F47047"/>
    <w:rsid w:val="00F512B8"/>
    <w:rsid w:val="00F5616E"/>
    <w:rsid w:val="00F917F5"/>
    <w:rsid w:val="00FA236F"/>
    <w:rsid w:val="00FA2C8A"/>
    <w:rsid w:val="00FB0DBF"/>
    <w:rsid w:val="00FB2CC4"/>
    <w:rsid w:val="00FB371B"/>
    <w:rsid w:val="00FB5BE5"/>
    <w:rsid w:val="00FB5CF9"/>
    <w:rsid w:val="00FC201F"/>
    <w:rsid w:val="00FD0151"/>
    <w:rsid w:val="00FE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E6116"/>
  <w15:docId w15:val="{32CC0875-B904-45EA-92ED-C7E674CE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050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4351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Ombrageclair">
    <w:name w:val="Light Shading"/>
    <w:basedOn w:val="TableauNormal"/>
    <w:uiPriority w:val="60"/>
    <w:rsid w:val="003620E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8586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586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E8586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8586B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E8586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8586B"/>
    <w:rPr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864281"/>
    <w:rPr>
      <w:color w:val="0000FF"/>
      <w:u w:val="single"/>
    </w:rPr>
  </w:style>
  <w:style w:type="table" w:styleId="Tableausimple4">
    <w:name w:val="Plain Table 4"/>
    <w:basedOn w:val="TableauNormal"/>
    <w:uiPriority w:val="44"/>
    <w:rsid w:val="0074076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eature">
    <w:name w:val="feature"/>
    <w:basedOn w:val="Policepardfaut"/>
    <w:rsid w:val="0038084F"/>
  </w:style>
  <w:style w:type="paragraph" w:styleId="PrformatHTML">
    <w:name w:val="HTML Preformatted"/>
    <w:basedOn w:val="Normal"/>
    <w:link w:val="PrformatHTMLCar"/>
    <w:uiPriority w:val="99"/>
    <w:unhideWhenUsed/>
    <w:rsid w:val="00DC4C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DC4CBD"/>
    <w:rPr>
      <w:rFonts w:ascii="Courier New" w:hAnsi="Courier New" w:cs="Courier New"/>
    </w:rPr>
  </w:style>
  <w:style w:type="paragraph" w:styleId="Paragraphedeliste">
    <w:name w:val="List Paragraph"/>
    <w:basedOn w:val="Normal"/>
    <w:uiPriority w:val="34"/>
    <w:qFormat/>
    <w:rsid w:val="00080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genome/1113?genome_assembly_id=170570" TargetMode="External"/><Relationship Id="rId13" Type="http://schemas.openxmlformats.org/officeDocument/2006/relationships/hyperlink" Target="https://www.ncbi.nlm.nih.gov/genome/1113?genome_assembly_id=17057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genome/1113?genome_assembly_id=170569" TargetMode="External"/><Relationship Id="rId12" Type="http://schemas.openxmlformats.org/officeDocument/2006/relationships/hyperlink" Target="https://www.ncbi.nlm.nih.gov/genome/1113?genome_assembly_id=17057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cbi.nlm.nih.gov/genome/1113?genome_assembly_id=170573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ncbi.nlm.nih.gov/genome/1113?genome_assembly_id=1705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genome/1113?genome_assembly_id=170571" TargetMode="External"/><Relationship Id="rId14" Type="http://schemas.openxmlformats.org/officeDocument/2006/relationships/hyperlink" Target="https://www.ncbi.nlm.nih.gov/genome/1113?genome_assembly_id=170576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811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ZOUHOUR</dc:creator>
  <cp:keywords/>
  <dc:description/>
  <cp:lastModifiedBy>Elhem Yacoub</cp:lastModifiedBy>
  <cp:revision>19</cp:revision>
  <dcterms:created xsi:type="dcterms:W3CDTF">2022-10-05T11:58:00Z</dcterms:created>
  <dcterms:modified xsi:type="dcterms:W3CDTF">2024-10-02T17:30:00Z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e3e6b50a73164719fe974c416c7bfd5cf4075cf0737ab5faec6d54ce549f144a</vt:lpwstr>
  </property>
</Properties>
</file>