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565" w:rsidRDefault="00A56565" w:rsidP="00A56565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Table 3.1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: β-lactamases specific primers sequence used for screening tested genes in this study 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</w:p>
    <w:tbl>
      <w:tblPr>
        <w:tblW w:w="96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3420"/>
        <w:gridCol w:w="1620"/>
        <w:gridCol w:w="1260"/>
        <w:gridCol w:w="1710"/>
      </w:tblGrid>
      <w:tr w:rsidR="00A56565" w:rsidTr="00713952"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  <w:t>Primers</w:t>
            </w:r>
          </w:p>
        </w:tc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  <w:t>Nucleotide sequence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  <w:t>Annealing Temperature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  <w:t>Amplicon size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  <w:t>Reference</w:t>
            </w:r>
          </w:p>
        </w:tc>
      </w:tr>
      <w:tr w:rsidR="00A56565" w:rsidTr="00713952">
        <w:tc>
          <w:tcPr>
            <w:tcW w:w="161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SHV F</w:t>
            </w:r>
          </w:p>
        </w:tc>
        <w:tc>
          <w:tcPr>
            <w:tcW w:w="34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ACTATCGCCAGCAGGATC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53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355</w:t>
            </w:r>
          </w:p>
        </w:tc>
        <w:tc>
          <w:tcPr>
            <w:tcW w:w="17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El-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ganiy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 xml:space="preserve"> et al., 2016</w:t>
            </w:r>
          </w:p>
        </w:tc>
      </w:tr>
      <w:tr w:rsidR="00A56565" w:rsidTr="00713952"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SHV R</w:t>
            </w:r>
          </w:p>
        </w:tc>
        <w:tc>
          <w:tcPr>
            <w:tcW w:w="34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ATCGTCCCACCATCCACTC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</w:tr>
      <w:tr w:rsidR="00A56565" w:rsidTr="00713952"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TEM F</w:t>
            </w:r>
          </w:p>
        </w:tc>
        <w:tc>
          <w:tcPr>
            <w:tcW w:w="34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GATCTCAACAGCGGTAAG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50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750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</w:tr>
      <w:tr w:rsidR="00A56565" w:rsidTr="00713952"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TEM R</w:t>
            </w:r>
          </w:p>
        </w:tc>
        <w:tc>
          <w:tcPr>
            <w:tcW w:w="34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CAGTGAGGCACCTATCTC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</w:tr>
      <w:tr w:rsidR="00A56565" w:rsidTr="00713952"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CTX-M-15 F</w:t>
            </w:r>
          </w:p>
        </w:tc>
        <w:tc>
          <w:tcPr>
            <w:tcW w:w="34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GTCATACCACTTCACCTC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49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255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</w:tr>
      <w:tr w:rsidR="00A56565" w:rsidTr="00713952"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CTX-M-15 R</w:t>
            </w:r>
          </w:p>
        </w:tc>
        <w:tc>
          <w:tcPr>
            <w:tcW w:w="34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MY"/>
              </w:rPr>
              <w:t>AGTAAGTGACCAGAATCAG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565" w:rsidRDefault="00A56565" w:rsidP="00713952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MY"/>
              </w:rPr>
            </w:pPr>
          </w:p>
        </w:tc>
      </w:tr>
    </w:tbl>
    <w:p w:rsidR="00A56565" w:rsidRDefault="00A56565" w:rsidP="00A56565">
      <w:pPr>
        <w:spacing w:line="480" w:lineRule="auto"/>
        <w:jc w:val="both"/>
      </w:pPr>
    </w:p>
    <w:p w:rsidR="003F421A" w:rsidRDefault="003F421A"/>
    <w:sectPr w:rsidR="003F4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65"/>
    <w:rsid w:val="003F421A"/>
    <w:rsid w:val="00A5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C914E8-7FB8-4F75-A383-E54DE2C0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56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0</DocSecurity>
  <Lines>18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2021</dc:creator>
  <cp:keywords/>
  <dc:description/>
  <cp:lastModifiedBy>Admin 2021</cp:lastModifiedBy>
  <cp:revision>1</cp:revision>
  <dcterms:created xsi:type="dcterms:W3CDTF">2024-08-17T11:53:00Z</dcterms:created>
  <dcterms:modified xsi:type="dcterms:W3CDTF">2024-08-17T11:54:00Z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bf006fb9-1342-4c63-8c5d-2936286db3c0</vt:lpwstr>
  </property>
</Properties>
</file>