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DE2E8" w14:textId="77777777" w:rsidR="00545279" w:rsidRPr="001F00B5" w:rsidRDefault="008F7017" w:rsidP="005452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9108BEF" wp14:editId="6DB3F25D">
            <wp:extent cx="5467350" cy="253365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lk174406517"/>
      <w:r>
        <w:rPr>
          <w:noProof/>
        </w:rPr>
        <w:t xml:space="preserve"> </w:t>
      </w:r>
      <w:bookmarkEnd w:id="0"/>
      <w:r w:rsidR="00545279" w:rsidRPr="001F00B5">
        <w:rPr>
          <w:rFonts w:ascii="Times New Roman" w:hAnsi="Times New Roman" w:cs="Times New Roman"/>
          <w:b/>
          <w:bCs/>
          <w:sz w:val="24"/>
          <w:szCs w:val="24"/>
        </w:rPr>
        <w:t xml:space="preserve">Fig. S1. AD distribution across NAM founders. </w:t>
      </w:r>
    </w:p>
    <w:p w14:paraId="6F36C83A" w14:textId="737ADB7E" w:rsidR="00545279" w:rsidRPr="007368E2" w:rsidRDefault="00545279" w:rsidP="0054527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ED402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ED4025">
        <w:rPr>
          <w:rFonts w:ascii="Times New Roman" w:hAnsi="Times New Roman" w:cs="Times New Roman"/>
          <w:sz w:val="24"/>
          <w:szCs w:val="24"/>
        </w:rPr>
        <w:t xml:space="preserve"> Frequency of ADs in the </w:t>
      </w:r>
      <w:r w:rsidRPr="007368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 founders. </w:t>
      </w:r>
      <w:r w:rsidRPr="007368E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w:r w:rsidRPr="007368E2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7368E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Pr="007368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Saturation of AD discovery. Boxes indicate fractions of ADs that can be recovered from randomly drawn sets of lines of different sizes (1000 bootstraps). </w:t>
      </w:r>
      <w:r w:rsidR="00A667CA" w:rsidRPr="007368E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 horizontal line</w:t>
      </w:r>
      <w:r w:rsidR="00DC33FA" w:rsidRPr="007368E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A667CA" w:rsidRPr="007368E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at the top, in the middle and at the bottom of the box represent the maximum, median, and minimum values in each bootstrap set</w:t>
      </w:r>
      <w:r w:rsidR="00DC33FA" w:rsidRPr="007368E2">
        <w:rPr>
          <w:rFonts w:ascii="Times New Roman" w:hAnsi="Times New Roman" w:cs="Times New Roman"/>
          <w:color w:val="000000" w:themeColor="text1"/>
          <w:sz w:val="24"/>
          <w:szCs w:val="24"/>
        </w:rPr>
        <w:t>, respectively</w:t>
      </w:r>
      <w:r w:rsidR="00A667CA" w:rsidRPr="007368E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831EBF" w:rsidRPr="007368E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7368E2">
        <w:rPr>
          <w:rFonts w:ascii="Times New Roman" w:hAnsi="Times New Roman" w:cs="Times New Roman"/>
          <w:color w:val="000000" w:themeColor="text1"/>
          <w:sz w:val="24"/>
          <w:szCs w:val="24"/>
        </w:rPr>
        <w:t>The vertical dashed line indicates that 95% of the ADs can be recovered from sets of 20 lines.</w:t>
      </w:r>
    </w:p>
    <w:p w14:paraId="0B4E2DCD" w14:textId="23AC5321" w:rsidR="00891EDF" w:rsidRPr="00545279" w:rsidRDefault="00891EDF" w:rsidP="00891E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E4B5122" w14:textId="17B1D02F" w:rsidR="00C905BB" w:rsidRDefault="00C905B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B8C63FB" w14:textId="078DCB1D" w:rsidR="008F7017" w:rsidRPr="00B55A02" w:rsidRDefault="004B38A3" w:rsidP="005617A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CD3E5AA" wp14:editId="34CB1366">
            <wp:extent cx="4495800" cy="5001028"/>
            <wp:effectExtent l="0" t="0" r="0" b="9525"/>
            <wp:docPr id="74759189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120" cy="500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CA995" w14:textId="39F7FC7B" w:rsidR="00C905BB" w:rsidRPr="007368E2" w:rsidRDefault="00C905BB" w:rsidP="00AC35B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68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S2. 3D protein structures of COP1 and PLRG1</w:t>
      </w:r>
      <w:r w:rsidRPr="007368E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7935391" w14:textId="4C53F6D4" w:rsidR="007368E2" w:rsidRDefault="00C50CBB" w:rsidP="00AC35BA">
      <w:pPr>
        <w:widowControl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68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(A-B) The 3D structure of the WD40 domain of the COP1(A) and PLRG1 (B) protein were previously resolved by cryo-electron microscopy </w:t>
      </w:r>
      <w:r w:rsidRPr="002C2857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7B25B0" w:rsidRPr="002C28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67</w:t>
      </w:r>
      <w:r w:rsidRPr="002C2857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Pr="007368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crystallographic methods </w:t>
      </w:r>
      <w:r w:rsidRPr="002C2857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7B25B0" w:rsidRPr="002C28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68</w:t>
      </w:r>
      <w:r w:rsidRPr="002C2857">
        <w:rPr>
          <w:rFonts w:ascii="Times New Roman" w:hAnsi="Times New Roman" w:cs="Times New Roman"/>
          <w:color w:val="000000" w:themeColor="text1"/>
          <w:sz w:val="24"/>
          <w:szCs w:val="24"/>
        </w:rPr>
        <w:t>],</w:t>
      </w:r>
      <w:r w:rsidRPr="007368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respectively.</w:t>
      </w:r>
      <w:r w:rsidR="002C28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1975" w:rsidRPr="007368E2">
        <w:rPr>
          <w:rFonts w:ascii="Times New Roman" w:hAnsi="Times New Roman" w:cs="Times New Roman"/>
          <w:color w:val="000000" w:themeColor="text1"/>
          <w:sz w:val="24"/>
          <w:szCs w:val="24"/>
        </w:rPr>
        <w:t>The 3D structure</w:t>
      </w:r>
      <w:r w:rsidR="00B11975" w:rsidRPr="002C28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1975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2C2857" w:rsidRPr="002C2857">
        <w:rPr>
          <w:rFonts w:ascii="Times New Roman" w:hAnsi="Times New Roman" w:cs="Times New Roman"/>
          <w:color w:val="000000" w:themeColor="text1"/>
          <w:sz w:val="24"/>
          <w:szCs w:val="24"/>
        </w:rPr>
        <w:t>ata in A and B is from the studies by Wang et al. 2022 [67] and Wang et al. 2021 [68], respectively.</w:t>
      </w:r>
      <w:r w:rsidRPr="007368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(C-D) The 3D structure of the COP1 (C) and PLRG1 (D) protein predicted by </w:t>
      </w:r>
      <w:proofErr w:type="spellStart"/>
      <w:r w:rsidRPr="007368E2">
        <w:rPr>
          <w:rFonts w:ascii="Times New Roman" w:hAnsi="Times New Roman" w:cs="Times New Roman"/>
          <w:color w:val="000000" w:themeColor="text1"/>
          <w:sz w:val="24"/>
          <w:szCs w:val="24"/>
        </w:rPr>
        <w:t>ESMfold</w:t>
      </w:r>
      <w:proofErr w:type="spellEnd"/>
      <w:r w:rsidRPr="007368E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527C6" w:rsidRPr="007368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numbers 1-7 represent β-propeller, and the letters A-D represent β-sheet. </w:t>
      </w:r>
      <w:r w:rsidR="00383C88" w:rsidRPr="007368E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For each protein, a high level of similarity w</w:t>
      </w:r>
      <w:r w:rsidR="008C1AB7" w:rsidRPr="007368E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as</w:t>
      </w:r>
      <w:r w:rsidR="00383C88" w:rsidRPr="007368E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observed between</w:t>
      </w:r>
      <w:r w:rsidR="00383C88" w:rsidRPr="007368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3C88" w:rsidRPr="007368E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protein structure predicted via </w:t>
      </w:r>
      <w:proofErr w:type="spellStart"/>
      <w:r w:rsidR="00383C88" w:rsidRPr="007368E2">
        <w:rPr>
          <w:rFonts w:ascii="Times New Roman" w:hAnsi="Times New Roman" w:cs="Times New Roman"/>
          <w:color w:val="000000" w:themeColor="text1"/>
          <w:sz w:val="24"/>
          <w:szCs w:val="24"/>
        </w:rPr>
        <w:t>ESMfold</w:t>
      </w:r>
      <w:proofErr w:type="spellEnd"/>
      <w:r w:rsidR="00383C88" w:rsidRPr="007368E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those experimentally validated.</w:t>
      </w:r>
    </w:p>
    <w:p w14:paraId="5A747B96" w14:textId="69F9D630" w:rsidR="008F7017" w:rsidRDefault="008F7017" w:rsidP="00AC35BA">
      <w:pPr>
        <w:widowControl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1B61B9C" w14:textId="77777777" w:rsidR="008F7017" w:rsidRDefault="008F7017" w:rsidP="008F7017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noProof/>
        </w:rPr>
        <w:lastRenderedPageBreak/>
        <w:drawing>
          <wp:inline distT="0" distB="0" distL="0" distR="0" wp14:anchorId="5970ACB2" wp14:editId="529E044D">
            <wp:extent cx="5274310" cy="3812308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1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FF79D" w14:textId="56C94E51" w:rsidR="00545279" w:rsidRDefault="00545279" w:rsidP="005452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174406575"/>
      <w:r w:rsidRPr="001F00B5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1F00B5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F00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05BB" w:rsidRPr="001F00B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905B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F00B5">
        <w:rPr>
          <w:rFonts w:ascii="Times New Roman" w:hAnsi="Times New Roman" w:cs="Times New Roman"/>
          <w:b/>
          <w:bCs/>
          <w:sz w:val="24"/>
          <w:szCs w:val="24"/>
        </w:rPr>
        <w:t>. 3D protein structures of some typical OGs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1C4B37FA" w14:textId="77777777" w:rsidR="00545279" w:rsidRPr="00ED4025" w:rsidRDefault="00545279" w:rsidP="005452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4025">
        <w:rPr>
          <w:rFonts w:ascii="Times New Roman" w:hAnsi="Times New Roman" w:cs="Times New Roman"/>
          <w:sz w:val="24"/>
          <w:szCs w:val="24"/>
        </w:rPr>
        <w:t>OG:013_0 (Zm00001eb334960) (A), OG:117_0 (Zm00001eb159590) (B), OG:029_252_1 (Zm00001eb338610) (C), OG:006_0 (Zm00018ab460050) (D), OG:105_0 (Zm00001eb388650) (E), and OG:176_0 (Zm00001eb052290) (F). The protein structures are color-coded on the basis of per-residue confidence scores (</w:t>
      </w:r>
      <w:proofErr w:type="spellStart"/>
      <w:r w:rsidRPr="00ED4025">
        <w:rPr>
          <w:rFonts w:ascii="Times New Roman" w:hAnsi="Times New Roman" w:cs="Times New Roman"/>
          <w:sz w:val="24"/>
          <w:szCs w:val="24"/>
        </w:rPr>
        <w:t>pLDDT</w:t>
      </w:r>
      <w:proofErr w:type="spellEnd"/>
      <w:r w:rsidRPr="00ED4025">
        <w:rPr>
          <w:rFonts w:ascii="Times New Roman" w:hAnsi="Times New Roman" w:cs="Times New Roman"/>
          <w:sz w:val="24"/>
          <w:szCs w:val="24"/>
        </w:rPr>
        <w:t xml:space="preserve">). Blue, high (average </w:t>
      </w:r>
      <w:proofErr w:type="spellStart"/>
      <w:r w:rsidRPr="00ED4025">
        <w:rPr>
          <w:rFonts w:ascii="Times New Roman" w:hAnsi="Times New Roman" w:cs="Times New Roman"/>
          <w:sz w:val="24"/>
          <w:szCs w:val="24"/>
        </w:rPr>
        <w:t>pLDDT</w:t>
      </w:r>
      <w:proofErr w:type="spellEnd"/>
      <w:r w:rsidRPr="00ED4025">
        <w:rPr>
          <w:rFonts w:ascii="Times New Roman" w:hAnsi="Times New Roman" w:cs="Times New Roman"/>
          <w:sz w:val="24"/>
          <w:szCs w:val="24"/>
        </w:rPr>
        <w:t xml:space="preserve"> &gt; 75); turquoise, confident (50 &lt; average </w:t>
      </w:r>
      <w:proofErr w:type="spellStart"/>
      <w:r w:rsidRPr="00ED4025">
        <w:rPr>
          <w:rFonts w:ascii="Times New Roman" w:hAnsi="Times New Roman" w:cs="Times New Roman"/>
          <w:sz w:val="24"/>
          <w:szCs w:val="24"/>
        </w:rPr>
        <w:t>pLDDT</w:t>
      </w:r>
      <w:proofErr w:type="spellEnd"/>
      <w:r w:rsidRPr="00ED4025">
        <w:rPr>
          <w:rFonts w:ascii="Times New Roman" w:hAnsi="Times New Roman" w:cs="Times New Roman"/>
          <w:sz w:val="24"/>
          <w:szCs w:val="24"/>
        </w:rPr>
        <w:t xml:space="preserve"> ≤ 75); orange, low (25 &lt; average </w:t>
      </w:r>
      <w:proofErr w:type="spellStart"/>
      <w:r w:rsidRPr="00ED4025">
        <w:rPr>
          <w:rFonts w:ascii="Times New Roman" w:hAnsi="Times New Roman" w:cs="Times New Roman"/>
          <w:sz w:val="24"/>
          <w:szCs w:val="24"/>
        </w:rPr>
        <w:t>pLDDT</w:t>
      </w:r>
      <w:proofErr w:type="spellEnd"/>
      <w:r w:rsidRPr="00ED4025">
        <w:rPr>
          <w:rFonts w:ascii="Times New Roman" w:hAnsi="Times New Roman" w:cs="Times New Roman"/>
          <w:sz w:val="24"/>
          <w:szCs w:val="24"/>
        </w:rPr>
        <w:t xml:space="preserve"> ≤ 50); red, very low (average </w:t>
      </w:r>
      <w:proofErr w:type="spellStart"/>
      <w:r w:rsidRPr="00ED4025">
        <w:rPr>
          <w:rFonts w:ascii="Times New Roman" w:hAnsi="Times New Roman" w:cs="Times New Roman"/>
          <w:sz w:val="24"/>
          <w:szCs w:val="24"/>
        </w:rPr>
        <w:t>pLDDT</w:t>
      </w:r>
      <w:proofErr w:type="spellEnd"/>
      <w:r w:rsidRPr="00ED4025">
        <w:rPr>
          <w:rFonts w:ascii="Times New Roman" w:hAnsi="Times New Roman" w:cs="Times New Roman"/>
          <w:sz w:val="24"/>
          <w:szCs w:val="24"/>
        </w:rPr>
        <w:t xml:space="preserve"> ≤ 25).</w:t>
      </w:r>
    </w:p>
    <w:p w14:paraId="6E5D20FA" w14:textId="77777777" w:rsidR="007D7EEC" w:rsidRDefault="007D7EE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bookmarkEnd w:id="1"/>
    <w:p w14:paraId="7E1E01A7" w14:textId="5C970415" w:rsidR="00545279" w:rsidRDefault="00F34C47" w:rsidP="005452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EFB4321" wp14:editId="25D6997D">
            <wp:extent cx="5191125" cy="3067050"/>
            <wp:effectExtent l="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7017" w:rsidRPr="00151546">
        <w:rPr>
          <w:rFonts w:ascii="Times New Roman" w:hAnsi="Times New Roman" w:cs="Times New Roman"/>
          <w:b/>
          <w:bCs/>
        </w:rPr>
        <w:t xml:space="preserve"> </w:t>
      </w:r>
      <w:r w:rsidR="00545279" w:rsidRPr="001F00B5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C905BB" w:rsidRPr="001F00B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905B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45279" w:rsidRPr="001F00B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2" w:name="OLE_LINK3"/>
      <w:r w:rsidR="00545279" w:rsidRPr="001F00B5">
        <w:rPr>
          <w:rFonts w:ascii="Times New Roman" w:hAnsi="Times New Roman" w:cs="Times New Roman"/>
          <w:b/>
          <w:bCs/>
          <w:sz w:val="24"/>
          <w:szCs w:val="24"/>
        </w:rPr>
        <w:t>Two types of loss of WD40 genes or WD40 functional domains in non-conserved collinear blocks</w:t>
      </w:r>
      <w:bookmarkEnd w:id="2"/>
      <w:r w:rsidR="00545279" w:rsidRPr="001F00B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45279" w:rsidRPr="00ED40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326212" w14:textId="77777777" w:rsidR="00545279" w:rsidRPr="00ED4025" w:rsidRDefault="00545279" w:rsidP="005452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4025">
        <w:rPr>
          <w:rFonts w:ascii="Times New Roman" w:hAnsi="Times New Roman" w:cs="Times New Roman"/>
          <w:sz w:val="24"/>
          <w:szCs w:val="24"/>
        </w:rPr>
        <w:t xml:space="preserve">Type 1: genomic variations. SV, insertion/deletion of &gt;50 bp in the region encoding a WD40 gene. SNP and </w:t>
      </w:r>
      <w:proofErr w:type="spellStart"/>
      <w:r w:rsidRPr="00ED4025">
        <w:rPr>
          <w:rFonts w:ascii="Times New Roman" w:hAnsi="Times New Roman" w:cs="Times New Roman"/>
          <w:sz w:val="24"/>
          <w:szCs w:val="24"/>
        </w:rPr>
        <w:t>InDel</w:t>
      </w:r>
      <w:proofErr w:type="spellEnd"/>
      <w:r w:rsidRPr="00ED4025">
        <w:rPr>
          <w:rFonts w:ascii="Times New Roman" w:hAnsi="Times New Roman" w:cs="Times New Roman"/>
          <w:sz w:val="24"/>
          <w:szCs w:val="24"/>
        </w:rPr>
        <w:t xml:space="preserve"> (&lt;50 bp) variations in the region encoding a WD40 gene across different genomes</w:t>
      </w:r>
      <w:r w:rsidRPr="00ED4025" w:rsidDel="007778CF">
        <w:rPr>
          <w:rFonts w:ascii="Times New Roman" w:hAnsi="Times New Roman" w:cs="Times New Roman"/>
          <w:sz w:val="24"/>
          <w:szCs w:val="24"/>
        </w:rPr>
        <w:t xml:space="preserve"> </w:t>
      </w:r>
      <w:r w:rsidRPr="00ED4025">
        <w:rPr>
          <w:rFonts w:ascii="Times New Roman" w:hAnsi="Times New Roman" w:cs="Times New Roman"/>
          <w:sz w:val="24"/>
          <w:szCs w:val="24"/>
        </w:rPr>
        <w:t xml:space="preserve">that lead to loss of WD40 domains. Type 2: </w:t>
      </w:r>
      <w:bookmarkStart w:id="3" w:name="_Hlk175751595"/>
      <w:r w:rsidRPr="00ED4025">
        <w:rPr>
          <w:rFonts w:ascii="Times New Roman" w:hAnsi="Times New Roman" w:cs="Times New Roman"/>
          <w:sz w:val="24"/>
          <w:szCs w:val="24"/>
        </w:rPr>
        <w:t>transcript variations</w:t>
      </w:r>
      <w:bookmarkEnd w:id="3"/>
      <w:r w:rsidRPr="00ED4025">
        <w:rPr>
          <w:rFonts w:ascii="Times New Roman" w:hAnsi="Times New Roman" w:cs="Times New Roman"/>
          <w:sz w:val="24"/>
          <w:szCs w:val="24"/>
        </w:rPr>
        <w:t xml:space="preserve"> among the NAM founder genomes that resulted in loss of WD40 domain(s).</w:t>
      </w:r>
    </w:p>
    <w:p w14:paraId="2AFFA5DA" w14:textId="07E936DE" w:rsidR="008F7017" w:rsidRPr="00545279" w:rsidRDefault="008F7017" w:rsidP="008F7017">
      <w:pPr>
        <w:spacing w:line="360" w:lineRule="auto"/>
        <w:rPr>
          <w:color w:val="000000"/>
        </w:rPr>
      </w:pPr>
    </w:p>
    <w:p w14:paraId="2C8A628E" w14:textId="77777777" w:rsidR="008F7017" w:rsidRDefault="008F7017" w:rsidP="008F7017">
      <w:pPr>
        <w:widowControl/>
        <w:jc w:val="left"/>
      </w:pPr>
      <w:r>
        <w:rPr>
          <w:rFonts w:hint="eastAsia"/>
        </w:rPr>
        <w:br w:type="page"/>
      </w:r>
    </w:p>
    <w:p w14:paraId="1B0C118C" w14:textId="3A9CE587" w:rsidR="00BD2110" w:rsidRPr="002F0B45" w:rsidRDefault="00151BCE" w:rsidP="00BD2110">
      <w:pPr>
        <w:spacing w:line="360" w:lineRule="auto"/>
        <w:rPr>
          <w:rFonts w:ascii="Times New Roman" w:hAnsi="Times New Roman" w:cs="Times New Roman"/>
          <w:szCs w:val="21"/>
        </w:rPr>
      </w:pPr>
      <w:bookmarkStart w:id="4" w:name="_GoBack"/>
      <w:r>
        <w:rPr>
          <w:noProof/>
        </w:rPr>
        <w:lastRenderedPageBreak/>
        <w:drawing>
          <wp:inline distT="0" distB="0" distL="0" distR="0" wp14:anchorId="60DE2987" wp14:editId="545040E6">
            <wp:extent cx="5274310" cy="2610336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1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p w14:paraId="6C0392AD" w14:textId="2CE01378" w:rsidR="00545279" w:rsidRDefault="00545279" w:rsidP="005452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00B5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1F00B5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F00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05BB" w:rsidRPr="001F00B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905B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F00B5">
        <w:rPr>
          <w:rFonts w:ascii="Times New Roman" w:hAnsi="Times New Roman" w:cs="Times New Roman"/>
          <w:b/>
          <w:bCs/>
          <w:sz w:val="24"/>
          <w:szCs w:val="24"/>
        </w:rPr>
        <w:t>. Distribution of genomic blocks containing tandemly duplicated genes in the N</w:t>
      </w:r>
      <w:r w:rsidRPr="001F00B5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AM </w:t>
      </w:r>
      <w:r w:rsidRPr="001F00B5">
        <w:rPr>
          <w:rFonts w:ascii="Times New Roman" w:hAnsi="Times New Roman" w:cs="Times New Roman"/>
          <w:b/>
          <w:bCs/>
          <w:sz w:val="24"/>
          <w:szCs w:val="24"/>
        </w:rPr>
        <w:t xml:space="preserve">founder </w:t>
      </w:r>
      <w:r w:rsidRPr="001F00B5">
        <w:rPr>
          <w:rFonts w:ascii="Times New Roman" w:hAnsi="Times New Roman" w:cs="Times New Roman" w:hint="eastAsia"/>
          <w:b/>
          <w:bCs/>
          <w:sz w:val="24"/>
          <w:szCs w:val="24"/>
        </w:rPr>
        <w:t>genome</w:t>
      </w:r>
      <w:r w:rsidRPr="001F00B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F00B5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ED4025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601EE2E5" w14:textId="6B5FBB93" w:rsidR="00545279" w:rsidRPr="00ED4025" w:rsidRDefault="00545279" w:rsidP="005452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4025">
        <w:rPr>
          <w:rFonts w:ascii="Times New Roman" w:hAnsi="Times New Roman" w:cs="Times New Roman"/>
          <w:sz w:val="24"/>
          <w:szCs w:val="24"/>
        </w:rPr>
        <w:t>The blue</w:t>
      </w:r>
      <w:r w:rsidRPr="00ED4025">
        <w:rPr>
          <w:rFonts w:ascii="Times New Roman" w:hAnsi="Times New Roman" w:cs="Times New Roman" w:hint="eastAsia"/>
          <w:sz w:val="24"/>
          <w:szCs w:val="24"/>
        </w:rPr>
        <w:t xml:space="preserve"> boxes represent</w:t>
      </w:r>
      <w:r w:rsidRPr="00ED4025">
        <w:rPr>
          <w:rFonts w:ascii="Times New Roman" w:hAnsi="Times New Roman" w:cs="Times New Roman"/>
          <w:sz w:val="24"/>
          <w:szCs w:val="24"/>
        </w:rPr>
        <w:t xml:space="preserve"> the genomic blocks</w:t>
      </w:r>
      <w:r w:rsidRPr="00ED4025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ED4025">
        <w:rPr>
          <w:rFonts w:ascii="Times New Roman" w:hAnsi="Times New Roman" w:cs="Times New Roman"/>
          <w:sz w:val="24"/>
          <w:szCs w:val="24"/>
        </w:rPr>
        <w:t>and the red numbers indicate</w:t>
      </w:r>
      <w:r w:rsidRPr="00ED4025">
        <w:rPr>
          <w:rFonts w:ascii="Times New Roman" w:hAnsi="Times New Roman" w:cs="Times New Roman" w:hint="eastAsia"/>
          <w:sz w:val="24"/>
          <w:szCs w:val="24"/>
        </w:rPr>
        <w:t xml:space="preserve"> the number of</w:t>
      </w:r>
      <w:r w:rsidRPr="00ED4025">
        <w:rPr>
          <w:rFonts w:ascii="Times New Roman" w:hAnsi="Times New Roman" w:cs="Times New Roman"/>
          <w:sz w:val="24"/>
          <w:szCs w:val="24"/>
        </w:rPr>
        <w:t xml:space="preserve"> lines </w:t>
      </w:r>
      <w:r w:rsidRPr="00ED4025">
        <w:rPr>
          <w:rFonts w:ascii="Times New Roman" w:hAnsi="Times New Roman" w:cs="Times New Roman" w:hint="eastAsia"/>
          <w:sz w:val="24"/>
          <w:szCs w:val="24"/>
        </w:rPr>
        <w:t xml:space="preserve">that </w:t>
      </w:r>
      <w:r w:rsidRPr="00ED4025">
        <w:rPr>
          <w:rFonts w:ascii="Times New Roman" w:hAnsi="Times New Roman" w:cs="Times New Roman"/>
          <w:sz w:val="24"/>
          <w:szCs w:val="24"/>
        </w:rPr>
        <w:t>contain tandemly duplicated genes in each block.</w:t>
      </w:r>
      <w:r w:rsidRPr="00ED402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D4025">
        <w:rPr>
          <w:rFonts w:ascii="Times New Roman" w:hAnsi="Times New Roman" w:cs="Times New Roman"/>
          <w:sz w:val="24"/>
          <w:szCs w:val="24"/>
        </w:rPr>
        <w:t xml:space="preserve">Detailed information on all tandem duplicates is provided in </w:t>
      </w:r>
      <w:r w:rsidRPr="00C15BF8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Table </w:t>
      </w:r>
      <w:r w:rsidR="002C307E" w:rsidRPr="00C15BF8">
        <w:rPr>
          <w:rFonts w:ascii="Times New Roman" w:hAnsi="Times New Roman" w:cs="Times New Roman"/>
          <w:b/>
          <w:bCs/>
          <w:color w:val="0000FF"/>
          <w:sz w:val="24"/>
          <w:szCs w:val="24"/>
        </w:rPr>
        <w:t>S</w:t>
      </w:r>
      <w:r w:rsidR="002C307E" w:rsidRPr="00C15BF8">
        <w:rPr>
          <w:rFonts w:ascii="Times New Roman" w:hAnsi="Times New Roman" w:cs="Times New Roman" w:hint="eastAsia"/>
          <w:b/>
          <w:bCs/>
          <w:color w:val="0000FF"/>
          <w:sz w:val="24"/>
          <w:szCs w:val="24"/>
        </w:rPr>
        <w:t>10</w:t>
      </w:r>
      <w:r w:rsidRPr="00ED4025">
        <w:rPr>
          <w:rFonts w:ascii="Times New Roman" w:hAnsi="Times New Roman" w:cs="Times New Roman"/>
          <w:sz w:val="24"/>
          <w:szCs w:val="24"/>
        </w:rPr>
        <w:t>.</w:t>
      </w:r>
    </w:p>
    <w:p w14:paraId="4AAEBE39" w14:textId="77777777" w:rsidR="00BD2110" w:rsidRDefault="00BD2110" w:rsidP="00BD211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79EB476" w14:textId="77777777" w:rsidR="00BD2110" w:rsidRPr="00BD2110" w:rsidRDefault="00BD2110" w:rsidP="008F7017">
      <w:pPr>
        <w:widowControl/>
        <w:jc w:val="left"/>
      </w:pPr>
    </w:p>
    <w:p w14:paraId="53F3AA91" w14:textId="4247C5A9" w:rsidR="008F7017" w:rsidRDefault="00F34C47" w:rsidP="008F7017">
      <w:r>
        <w:rPr>
          <w:noProof/>
        </w:rPr>
        <w:drawing>
          <wp:inline distT="0" distB="0" distL="0" distR="0" wp14:anchorId="12B3F4FF" wp14:editId="3D35CEED">
            <wp:extent cx="5274310" cy="7839461"/>
            <wp:effectExtent l="0" t="0" r="254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839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7ACC3" w14:textId="5A959676" w:rsidR="00545279" w:rsidRDefault="00545279" w:rsidP="005452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5" w:name="_Hlk174406742"/>
      <w:r w:rsidRPr="001F00B5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1F00B5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F00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05BB" w:rsidRPr="001F00B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905B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F00B5">
        <w:rPr>
          <w:rFonts w:ascii="Times New Roman" w:hAnsi="Times New Roman" w:cs="Times New Roman"/>
          <w:b/>
          <w:bCs/>
          <w:sz w:val="24"/>
          <w:szCs w:val="24"/>
        </w:rPr>
        <w:t xml:space="preserve">. Alignment of amino acid sequences of </w:t>
      </w:r>
      <w:r w:rsidRPr="001F00B5">
        <w:rPr>
          <w:rFonts w:ascii="Times New Roman" w:hAnsi="Times New Roman" w:cs="Times New Roman" w:hint="eastAsia"/>
          <w:b/>
          <w:bCs/>
          <w:sz w:val="24"/>
          <w:szCs w:val="24"/>
        </w:rPr>
        <w:t>representative</w:t>
      </w:r>
      <w:r w:rsidRPr="001F00B5">
        <w:rPr>
          <w:rFonts w:ascii="Times New Roman" w:hAnsi="Times New Roman" w:cs="Times New Roman"/>
          <w:b/>
          <w:bCs/>
          <w:sz w:val="24"/>
          <w:szCs w:val="24"/>
        </w:rPr>
        <w:t xml:space="preserve"> genes from OG</w:t>
      </w:r>
      <w:r w:rsidRPr="001F00B5">
        <w:rPr>
          <w:rFonts w:ascii="Times New Roman" w:hAnsi="Times New Roman" w:cs="Times New Roman" w:hint="eastAsia"/>
          <w:b/>
          <w:bCs/>
          <w:sz w:val="24"/>
          <w:szCs w:val="24"/>
        </w:rPr>
        <w:t>:</w:t>
      </w:r>
      <w:r w:rsidRPr="001F00B5">
        <w:rPr>
          <w:rFonts w:ascii="Times New Roman" w:hAnsi="Times New Roman" w:cs="Times New Roman"/>
          <w:b/>
          <w:bCs/>
          <w:sz w:val="24"/>
          <w:szCs w:val="24"/>
        </w:rPr>
        <w:t>010_0-1 (Zm00020ab441220), OG</w:t>
      </w:r>
      <w:r w:rsidRPr="001F00B5">
        <w:rPr>
          <w:rFonts w:ascii="Times New Roman" w:hAnsi="Times New Roman" w:cs="Times New Roman" w:hint="eastAsia"/>
          <w:b/>
          <w:bCs/>
          <w:sz w:val="24"/>
          <w:szCs w:val="24"/>
        </w:rPr>
        <w:t>:</w:t>
      </w:r>
      <w:r w:rsidRPr="001F00B5">
        <w:rPr>
          <w:rFonts w:ascii="Times New Roman" w:hAnsi="Times New Roman" w:cs="Times New Roman"/>
          <w:b/>
          <w:bCs/>
          <w:sz w:val="24"/>
          <w:szCs w:val="24"/>
        </w:rPr>
        <w:t>010_1 (Zm00019ab420030), and OG</w:t>
      </w:r>
      <w:r w:rsidRPr="001F00B5">
        <w:rPr>
          <w:rFonts w:ascii="Times New Roman" w:hAnsi="Times New Roman" w:cs="Times New Roman" w:hint="eastAsia"/>
          <w:b/>
          <w:bCs/>
          <w:sz w:val="24"/>
          <w:szCs w:val="24"/>
        </w:rPr>
        <w:t>:</w:t>
      </w:r>
      <w:r w:rsidRPr="001F00B5">
        <w:rPr>
          <w:rFonts w:ascii="Times New Roman" w:hAnsi="Times New Roman" w:cs="Times New Roman"/>
          <w:b/>
          <w:bCs/>
          <w:sz w:val="24"/>
          <w:szCs w:val="24"/>
        </w:rPr>
        <w:t xml:space="preserve">010_2 </w:t>
      </w:r>
      <w:r w:rsidRPr="001F00B5">
        <w:rPr>
          <w:rFonts w:ascii="Times New Roman" w:hAnsi="Times New Roman" w:cs="Times New Roman"/>
          <w:b/>
          <w:bCs/>
          <w:sz w:val="24"/>
          <w:szCs w:val="24"/>
        </w:rPr>
        <w:lastRenderedPageBreak/>
        <w:t>(Zm00035ab451010).</w:t>
      </w:r>
    </w:p>
    <w:p w14:paraId="578BA4EE" w14:textId="77777777" w:rsidR="00545279" w:rsidRPr="00ED4025" w:rsidRDefault="00545279" w:rsidP="0054527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4025">
        <w:rPr>
          <w:rFonts w:ascii="Times New Roman" w:hAnsi="Times New Roman" w:cs="Times New Roman"/>
          <w:sz w:val="24"/>
          <w:szCs w:val="24"/>
        </w:rPr>
        <w:t xml:space="preserve">The numbers on the right indicate amino acid sequence positions. WD40 repeat 1 to repeat 5 indicate five WD40 domain repeats, which are marked by red lines. Katanin_con80 is an </w:t>
      </w:r>
      <w:r w:rsidRPr="00ED4025">
        <w:rPr>
          <w:rFonts w:ascii="Times New Roman" w:hAnsi="Times New Roman" w:cs="Times New Roman" w:hint="eastAsia"/>
          <w:sz w:val="24"/>
          <w:szCs w:val="24"/>
        </w:rPr>
        <w:t>A</w:t>
      </w:r>
      <w:r w:rsidRPr="00ED4025">
        <w:rPr>
          <w:rFonts w:ascii="Times New Roman" w:hAnsi="Times New Roman" w:cs="Times New Roman"/>
          <w:sz w:val="24"/>
          <w:szCs w:val="24"/>
        </w:rPr>
        <w:t xml:space="preserve">D predicted by </w:t>
      </w:r>
      <w:proofErr w:type="spellStart"/>
      <w:r w:rsidRPr="00ED4025">
        <w:rPr>
          <w:rFonts w:ascii="Times New Roman" w:hAnsi="Times New Roman" w:cs="Times New Roman"/>
          <w:sz w:val="24"/>
          <w:szCs w:val="24"/>
        </w:rPr>
        <w:t>Pfam</w:t>
      </w:r>
      <w:proofErr w:type="spellEnd"/>
      <w:r w:rsidRPr="00ED4025">
        <w:rPr>
          <w:rFonts w:ascii="Times New Roman" w:hAnsi="Times New Roman" w:cs="Times New Roman"/>
          <w:sz w:val="24"/>
          <w:szCs w:val="24"/>
        </w:rPr>
        <w:t xml:space="preserve"> and is indicated by a blue line.</w:t>
      </w:r>
    </w:p>
    <w:bookmarkEnd w:id="5"/>
    <w:p w14:paraId="3D021D0F" w14:textId="77777777" w:rsidR="008F7017" w:rsidRPr="00E2259F" w:rsidRDefault="008F7017" w:rsidP="008F7017">
      <w:pPr>
        <w:widowControl/>
        <w:jc w:val="left"/>
        <w:rPr>
          <w:sz w:val="24"/>
          <w:szCs w:val="24"/>
        </w:rPr>
      </w:pPr>
      <w:r w:rsidRPr="00E2259F">
        <w:rPr>
          <w:rFonts w:hint="eastAsia"/>
          <w:sz w:val="24"/>
          <w:szCs w:val="24"/>
        </w:rPr>
        <w:br w:type="page"/>
      </w:r>
    </w:p>
    <w:p w14:paraId="15218F1C" w14:textId="6E5A69B1" w:rsidR="008F7017" w:rsidRDefault="00F34C47" w:rsidP="008F7017">
      <w:r>
        <w:rPr>
          <w:noProof/>
        </w:rPr>
        <w:lastRenderedPageBreak/>
        <w:drawing>
          <wp:inline distT="0" distB="0" distL="0" distR="0" wp14:anchorId="5DC69ED4" wp14:editId="6520E28C">
            <wp:extent cx="5274310" cy="528351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8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D11B6" w14:textId="6950A032" w:rsidR="00545279" w:rsidRDefault="00545279" w:rsidP="005452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6" w:name="_Hlk174406836"/>
      <w:r w:rsidRPr="001F00B5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1F00B5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F00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05BB" w:rsidRPr="001F00B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905B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F00B5">
        <w:rPr>
          <w:rFonts w:ascii="Times New Roman" w:hAnsi="Times New Roman" w:cs="Times New Roman"/>
          <w:b/>
          <w:bCs/>
          <w:sz w:val="24"/>
          <w:szCs w:val="24"/>
        </w:rPr>
        <w:t>. Distribution of syntenic blocks with the same OG in 26 NAM founder genomes.</w:t>
      </w:r>
      <w:r w:rsidRPr="00ED40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BD53B4" w14:textId="77777777" w:rsidR="00545279" w:rsidRPr="00ED4025" w:rsidRDefault="00545279" w:rsidP="005452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4025">
        <w:rPr>
          <w:rFonts w:ascii="Times New Roman" w:hAnsi="Times New Roman" w:cs="Times New Roman"/>
          <w:sz w:val="24"/>
          <w:szCs w:val="24"/>
        </w:rPr>
        <w:t>Gray lines</w:t>
      </w:r>
      <w:r w:rsidRPr="00ED402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D4025">
        <w:rPr>
          <w:rFonts w:ascii="Times New Roman" w:hAnsi="Times New Roman" w:cs="Times New Roman"/>
          <w:sz w:val="24"/>
          <w:szCs w:val="24"/>
        </w:rPr>
        <w:t xml:space="preserve">indicate all syntenic blocks in the B73 genome, red lines indicate </w:t>
      </w:r>
      <w:r w:rsidRPr="00ED4025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ED4025">
        <w:rPr>
          <w:rFonts w:ascii="Times New Roman" w:hAnsi="Times New Roman" w:cs="Times New Roman"/>
          <w:sz w:val="24"/>
          <w:szCs w:val="24"/>
        </w:rPr>
        <w:t>syntenic</w:t>
      </w:r>
      <w:r w:rsidRPr="00ED402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D4025">
        <w:rPr>
          <w:rFonts w:ascii="Times New Roman" w:hAnsi="Times New Roman" w:cs="Times New Roman"/>
          <w:sz w:val="24"/>
          <w:szCs w:val="24"/>
        </w:rPr>
        <w:t>blocks</w:t>
      </w:r>
      <w:r w:rsidRPr="00ED4025">
        <w:rPr>
          <w:rFonts w:ascii="Times New Roman" w:hAnsi="Times New Roman" w:cs="Times New Roman" w:hint="eastAsia"/>
          <w:sz w:val="24"/>
          <w:szCs w:val="24"/>
        </w:rPr>
        <w:t xml:space="preserve"> contain</w:t>
      </w:r>
      <w:r w:rsidRPr="00ED4025">
        <w:rPr>
          <w:rFonts w:ascii="Times New Roman" w:hAnsi="Times New Roman" w:cs="Times New Roman"/>
          <w:sz w:val="24"/>
          <w:szCs w:val="24"/>
        </w:rPr>
        <w:t>ing</w:t>
      </w:r>
      <w:r w:rsidRPr="00ED4025">
        <w:rPr>
          <w:rFonts w:ascii="Times New Roman" w:hAnsi="Times New Roman" w:cs="Times New Roman" w:hint="eastAsia"/>
          <w:sz w:val="24"/>
          <w:szCs w:val="24"/>
        </w:rPr>
        <w:t xml:space="preserve"> genes </w:t>
      </w:r>
      <w:r w:rsidRPr="00ED4025">
        <w:rPr>
          <w:rFonts w:ascii="Times New Roman" w:hAnsi="Times New Roman" w:cs="Times New Roman"/>
          <w:sz w:val="24"/>
          <w:szCs w:val="24"/>
        </w:rPr>
        <w:t>in</w:t>
      </w:r>
      <w:r w:rsidRPr="00ED4025">
        <w:rPr>
          <w:rFonts w:ascii="Times New Roman" w:hAnsi="Times New Roman" w:cs="Times New Roman" w:hint="eastAsia"/>
          <w:sz w:val="24"/>
          <w:szCs w:val="24"/>
        </w:rPr>
        <w:t xml:space="preserve"> the same core/near</w:t>
      </w:r>
      <w:r w:rsidRPr="00ED4025">
        <w:rPr>
          <w:rFonts w:ascii="Times New Roman" w:hAnsi="Times New Roman" w:cs="Times New Roman"/>
          <w:sz w:val="24"/>
          <w:szCs w:val="24"/>
        </w:rPr>
        <w:t>-</w:t>
      </w:r>
      <w:r w:rsidRPr="00ED4025">
        <w:rPr>
          <w:rFonts w:ascii="Times New Roman" w:hAnsi="Times New Roman" w:cs="Times New Roman" w:hint="eastAsia"/>
          <w:sz w:val="24"/>
          <w:szCs w:val="24"/>
        </w:rPr>
        <w:t>core OG</w:t>
      </w:r>
      <w:r w:rsidRPr="00ED4025">
        <w:rPr>
          <w:rFonts w:ascii="Times New Roman" w:hAnsi="Times New Roman" w:cs="Times New Roman"/>
          <w:sz w:val="24"/>
          <w:szCs w:val="24"/>
        </w:rPr>
        <w:t xml:space="preserve"> in all NAM founder genomes</w:t>
      </w:r>
      <w:r w:rsidRPr="00ED4025">
        <w:rPr>
          <w:rFonts w:ascii="Times New Roman" w:hAnsi="Times New Roman" w:cs="Times New Roman" w:hint="eastAsia"/>
          <w:sz w:val="24"/>
          <w:szCs w:val="24"/>
        </w:rPr>
        <w:t xml:space="preserve">, and </w:t>
      </w:r>
      <w:r w:rsidRPr="00ED4025">
        <w:rPr>
          <w:rFonts w:ascii="Times New Roman" w:hAnsi="Times New Roman" w:cs="Times New Roman"/>
          <w:sz w:val="24"/>
          <w:szCs w:val="24"/>
        </w:rPr>
        <w:t xml:space="preserve">the red </w:t>
      </w:r>
      <w:r w:rsidRPr="00ED4025">
        <w:rPr>
          <w:rFonts w:ascii="Times New Roman" w:hAnsi="Times New Roman" w:cs="Times New Roman" w:hint="eastAsia"/>
          <w:sz w:val="24"/>
          <w:szCs w:val="24"/>
        </w:rPr>
        <w:t xml:space="preserve">dashed </w:t>
      </w:r>
      <w:r w:rsidRPr="00ED4025">
        <w:rPr>
          <w:rFonts w:ascii="Times New Roman" w:hAnsi="Times New Roman" w:cs="Times New Roman"/>
          <w:sz w:val="24"/>
          <w:szCs w:val="24"/>
        </w:rPr>
        <w:t>line</w:t>
      </w:r>
      <w:r w:rsidRPr="00ED402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D4025">
        <w:rPr>
          <w:rFonts w:ascii="Times New Roman" w:hAnsi="Times New Roman" w:cs="Times New Roman"/>
          <w:sz w:val="24"/>
          <w:szCs w:val="24"/>
        </w:rPr>
        <w:t>indicates a</w:t>
      </w:r>
      <w:r w:rsidRPr="00ED402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D4025">
        <w:rPr>
          <w:rFonts w:ascii="Times New Roman" w:hAnsi="Times New Roman" w:cs="Times New Roman"/>
          <w:sz w:val="24"/>
          <w:szCs w:val="24"/>
        </w:rPr>
        <w:t>syntenic</w:t>
      </w:r>
      <w:r w:rsidRPr="00ED4025">
        <w:rPr>
          <w:rFonts w:ascii="Times New Roman" w:hAnsi="Times New Roman" w:cs="Times New Roman" w:hint="eastAsia"/>
          <w:sz w:val="24"/>
          <w:szCs w:val="24"/>
        </w:rPr>
        <w:t xml:space="preserve"> block contain</w:t>
      </w:r>
      <w:r w:rsidRPr="00ED4025">
        <w:rPr>
          <w:rFonts w:ascii="Times New Roman" w:hAnsi="Times New Roman" w:cs="Times New Roman"/>
          <w:sz w:val="24"/>
          <w:szCs w:val="24"/>
        </w:rPr>
        <w:t>ing</w:t>
      </w:r>
      <w:r w:rsidRPr="00ED4025">
        <w:rPr>
          <w:rFonts w:ascii="Times New Roman" w:hAnsi="Times New Roman" w:cs="Times New Roman" w:hint="eastAsia"/>
          <w:sz w:val="24"/>
          <w:szCs w:val="24"/>
        </w:rPr>
        <w:t xml:space="preserve"> genes </w:t>
      </w:r>
      <w:r w:rsidRPr="00ED4025">
        <w:rPr>
          <w:rFonts w:ascii="Times New Roman" w:hAnsi="Times New Roman" w:cs="Times New Roman"/>
          <w:sz w:val="24"/>
          <w:szCs w:val="24"/>
        </w:rPr>
        <w:t>in</w:t>
      </w:r>
      <w:r w:rsidRPr="00ED4025">
        <w:rPr>
          <w:rFonts w:ascii="Times New Roman" w:hAnsi="Times New Roman" w:cs="Times New Roman" w:hint="eastAsia"/>
          <w:sz w:val="24"/>
          <w:szCs w:val="24"/>
        </w:rPr>
        <w:t xml:space="preserve"> the same core/near</w:t>
      </w:r>
      <w:r w:rsidRPr="00ED4025">
        <w:rPr>
          <w:rFonts w:ascii="Times New Roman" w:hAnsi="Times New Roman" w:cs="Times New Roman"/>
          <w:sz w:val="24"/>
          <w:szCs w:val="24"/>
        </w:rPr>
        <w:t>-</w:t>
      </w:r>
      <w:r w:rsidRPr="00ED4025">
        <w:rPr>
          <w:rFonts w:ascii="Times New Roman" w:hAnsi="Times New Roman" w:cs="Times New Roman" w:hint="eastAsia"/>
          <w:sz w:val="24"/>
          <w:szCs w:val="24"/>
        </w:rPr>
        <w:t xml:space="preserve">core OG in </w:t>
      </w:r>
      <w:r w:rsidRPr="00ED4025">
        <w:rPr>
          <w:rFonts w:ascii="Times New Roman" w:hAnsi="Times New Roman" w:cs="Times New Roman"/>
          <w:sz w:val="24"/>
          <w:szCs w:val="24"/>
        </w:rPr>
        <w:t>all</w:t>
      </w:r>
      <w:r w:rsidRPr="00ED4025">
        <w:rPr>
          <w:rFonts w:ascii="Times New Roman" w:hAnsi="Times New Roman" w:cs="Times New Roman" w:hint="eastAsia"/>
          <w:sz w:val="24"/>
          <w:szCs w:val="24"/>
        </w:rPr>
        <w:t xml:space="preserve"> NAM </w:t>
      </w:r>
      <w:r w:rsidRPr="00ED4025">
        <w:rPr>
          <w:rFonts w:ascii="Times New Roman" w:hAnsi="Times New Roman" w:cs="Times New Roman"/>
          <w:sz w:val="24"/>
          <w:szCs w:val="24"/>
        </w:rPr>
        <w:t xml:space="preserve">founder </w:t>
      </w:r>
      <w:r w:rsidRPr="00ED4025">
        <w:rPr>
          <w:rFonts w:ascii="Times New Roman" w:hAnsi="Times New Roman" w:cs="Times New Roman" w:hint="eastAsia"/>
          <w:sz w:val="24"/>
          <w:szCs w:val="24"/>
        </w:rPr>
        <w:t>genomes</w:t>
      </w:r>
      <w:r w:rsidRPr="00ED4025">
        <w:rPr>
          <w:rFonts w:ascii="Times New Roman" w:hAnsi="Times New Roman" w:cs="Times New Roman"/>
          <w:sz w:val="24"/>
          <w:szCs w:val="24"/>
        </w:rPr>
        <w:t xml:space="preserve"> except B73. </w:t>
      </w:r>
    </w:p>
    <w:bookmarkEnd w:id="6"/>
    <w:p w14:paraId="02D9B6F8" w14:textId="77777777" w:rsidR="008F7017" w:rsidRDefault="008F7017" w:rsidP="008F7017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754D0322" w14:textId="733B7BAA" w:rsidR="008F7017" w:rsidRDefault="00F34C47" w:rsidP="008F7017">
      <w:pPr>
        <w:spacing w:line="360" w:lineRule="auto"/>
      </w:pPr>
      <w:r w:rsidRPr="00F34C47">
        <w:lastRenderedPageBreak/>
        <w:t xml:space="preserve"> </w:t>
      </w:r>
      <w:r>
        <w:rPr>
          <w:noProof/>
        </w:rPr>
        <w:drawing>
          <wp:inline distT="0" distB="0" distL="0" distR="0" wp14:anchorId="09463877" wp14:editId="534FF34E">
            <wp:extent cx="5274310" cy="5072159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7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8DA1B" w14:textId="3B79E333" w:rsidR="00545279" w:rsidRDefault="00545279" w:rsidP="005452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00B5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C905BB" w:rsidRPr="001F00B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905BB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F00B5">
        <w:rPr>
          <w:rFonts w:ascii="Times New Roman" w:hAnsi="Times New Roman" w:cs="Times New Roman"/>
          <w:b/>
          <w:bCs/>
          <w:sz w:val="24"/>
          <w:szCs w:val="24"/>
        </w:rPr>
        <w:t>. Distribution of cloud OGs across 26 NAM founder genomes.</w:t>
      </w:r>
      <w:r w:rsidRPr="00ED40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140CC9" w14:textId="5AEA9C3C" w:rsidR="00545279" w:rsidRPr="00ED4025" w:rsidRDefault="00545279" w:rsidP="005452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ED402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ED4025">
        <w:rPr>
          <w:rFonts w:ascii="Times New Roman" w:hAnsi="Times New Roman" w:cs="Times New Roman"/>
          <w:sz w:val="24"/>
          <w:szCs w:val="24"/>
        </w:rPr>
        <w:t xml:space="preserve"> </w:t>
      </w:r>
      <w:r w:rsidR="00505664" w:rsidRPr="00505664">
        <w:rPr>
          <w:rFonts w:ascii="Times New Roman" w:hAnsi="Times New Roman" w:cs="Times New Roman" w:hint="eastAsia"/>
          <w:sz w:val="24"/>
          <w:szCs w:val="24"/>
        </w:rPr>
        <w:t xml:space="preserve">Percentage of different types of cloud OGs that are located in 2 or more genomic blocks. Type 1: the OG which does not contain genes that have been captured by </w:t>
      </w:r>
      <w:proofErr w:type="spellStart"/>
      <w:r w:rsidR="00505664" w:rsidRPr="00505664">
        <w:rPr>
          <w:rFonts w:ascii="Times New Roman" w:hAnsi="Times New Roman" w:cs="Times New Roman" w:hint="eastAsia"/>
          <w:i/>
          <w:iCs/>
          <w:sz w:val="24"/>
          <w:szCs w:val="24"/>
        </w:rPr>
        <w:t>Helitron</w:t>
      </w:r>
      <w:proofErr w:type="spellEnd"/>
      <w:r w:rsidR="00505664" w:rsidRPr="00505664">
        <w:rPr>
          <w:rFonts w:ascii="Times New Roman" w:hAnsi="Times New Roman" w:cs="Times New Roman" w:hint="eastAsia"/>
          <w:sz w:val="24"/>
          <w:szCs w:val="24"/>
        </w:rPr>
        <w:t xml:space="preserve"> transposons; Type 2: the OG which contains genes that have been captured by </w:t>
      </w:r>
      <w:proofErr w:type="spellStart"/>
      <w:r w:rsidR="00505664" w:rsidRPr="00505664">
        <w:rPr>
          <w:rFonts w:ascii="Times New Roman" w:hAnsi="Times New Roman" w:cs="Times New Roman" w:hint="eastAsia"/>
          <w:i/>
          <w:iCs/>
          <w:sz w:val="24"/>
          <w:szCs w:val="24"/>
        </w:rPr>
        <w:t>Helitron</w:t>
      </w:r>
      <w:proofErr w:type="spellEnd"/>
      <w:r w:rsidR="00505664" w:rsidRPr="00505664">
        <w:rPr>
          <w:rFonts w:ascii="Times New Roman" w:hAnsi="Times New Roman" w:cs="Times New Roman" w:hint="eastAsia"/>
          <w:sz w:val="24"/>
          <w:szCs w:val="24"/>
        </w:rPr>
        <w:t xml:space="preserve"> transposons</w:t>
      </w:r>
      <w:r w:rsidRPr="00ED402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ED4025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ED4025">
        <w:rPr>
          <w:rFonts w:ascii="Times New Roman" w:hAnsi="Times New Roman" w:cs="Times New Roman"/>
          <w:sz w:val="24"/>
          <w:szCs w:val="24"/>
        </w:rPr>
        <w:t xml:space="preserve"> Percentage of genes in cloud OGs located in 2 or more genomic blocks that appear to have been captured by </w:t>
      </w:r>
      <w:proofErr w:type="spellStart"/>
      <w:r w:rsidRPr="00ED4025">
        <w:rPr>
          <w:rFonts w:ascii="Times New Roman" w:hAnsi="Times New Roman" w:cs="Times New Roman"/>
          <w:i/>
          <w:iCs/>
          <w:sz w:val="24"/>
          <w:szCs w:val="24"/>
        </w:rPr>
        <w:t>Helitron</w:t>
      </w:r>
      <w:proofErr w:type="spellEnd"/>
      <w:r w:rsidRPr="00ED4025">
        <w:rPr>
          <w:rFonts w:ascii="Times New Roman" w:hAnsi="Times New Roman" w:cs="Times New Roman"/>
          <w:sz w:val="24"/>
          <w:szCs w:val="24"/>
        </w:rPr>
        <w:t xml:space="preserve"> transposons.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ED4025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ED4025">
        <w:rPr>
          <w:rFonts w:ascii="Times New Roman" w:hAnsi="Times New Roman" w:cs="Times New Roman"/>
          <w:sz w:val="24"/>
          <w:szCs w:val="24"/>
        </w:rPr>
        <w:t xml:space="preserve"> Distribution of nine genes in </w:t>
      </w:r>
      <w:r w:rsidRPr="00646541">
        <w:rPr>
          <w:rFonts w:ascii="Times New Roman" w:hAnsi="Times New Roman" w:cs="Times New Roman"/>
          <w:sz w:val="24"/>
          <w:szCs w:val="24"/>
        </w:rPr>
        <w:t>OG:03</w:t>
      </w:r>
      <w:r w:rsidR="00505664" w:rsidRPr="00646541">
        <w:rPr>
          <w:rFonts w:ascii="Times New Roman" w:hAnsi="Times New Roman" w:cs="Times New Roman" w:hint="eastAsia"/>
          <w:sz w:val="24"/>
          <w:szCs w:val="24"/>
        </w:rPr>
        <w:t>5</w:t>
      </w:r>
      <w:r w:rsidRPr="00646541">
        <w:rPr>
          <w:rFonts w:ascii="Times New Roman" w:hAnsi="Times New Roman" w:cs="Times New Roman"/>
          <w:sz w:val="24"/>
          <w:szCs w:val="24"/>
        </w:rPr>
        <w:t>_1</w:t>
      </w:r>
      <w:r w:rsidRPr="00ED4025">
        <w:rPr>
          <w:rFonts w:ascii="Times New Roman" w:hAnsi="Times New Roman" w:cs="Times New Roman"/>
          <w:sz w:val="24"/>
          <w:szCs w:val="24"/>
        </w:rPr>
        <w:t xml:space="preserve"> across 10 chromosomes. WD40 genes and </w:t>
      </w:r>
      <w:proofErr w:type="spellStart"/>
      <w:r w:rsidRPr="00ED4025">
        <w:rPr>
          <w:rFonts w:ascii="Times New Roman" w:hAnsi="Times New Roman" w:cs="Times New Roman"/>
          <w:i/>
          <w:iCs/>
          <w:sz w:val="24"/>
          <w:szCs w:val="24"/>
        </w:rPr>
        <w:t>Helitron</w:t>
      </w:r>
      <w:proofErr w:type="spellEnd"/>
      <w:r w:rsidRPr="00ED4025">
        <w:rPr>
          <w:rFonts w:ascii="Times New Roman" w:hAnsi="Times New Roman" w:cs="Times New Roman"/>
          <w:sz w:val="24"/>
          <w:szCs w:val="24"/>
        </w:rPr>
        <w:t xml:space="preserve"> transposons are represented with red and blue boxes, respectively. The sequences and physical locations of </w:t>
      </w:r>
      <w:proofErr w:type="spellStart"/>
      <w:r w:rsidRPr="00ED4025">
        <w:rPr>
          <w:rFonts w:ascii="Times New Roman" w:hAnsi="Times New Roman" w:cs="Times New Roman"/>
          <w:i/>
          <w:iCs/>
          <w:sz w:val="24"/>
          <w:szCs w:val="24"/>
        </w:rPr>
        <w:t>Helitron</w:t>
      </w:r>
      <w:proofErr w:type="spellEnd"/>
      <w:r w:rsidRPr="00ED4025">
        <w:rPr>
          <w:rFonts w:ascii="Times New Roman" w:hAnsi="Times New Roman" w:cs="Times New Roman"/>
          <w:sz w:val="24"/>
          <w:szCs w:val="24"/>
        </w:rPr>
        <w:t xml:space="preserve"> transposons in the NAM genome were downloaded from </w:t>
      </w:r>
      <w:proofErr w:type="spellStart"/>
      <w:r w:rsidRPr="00ED4025">
        <w:rPr>
          <w:rFonts w:ascii="Times New Roman" w:hAnsi="Times New Roman" w:cs="Times New Roman"/>
          <w:sz w:val="24"/>
          <w:szCs w:val="24"/>
        </w:rPr>
        <w:t>maizeGDB</w:t>
      </w:r>
      <w:proofErr w:type="spellEnd"/>
      <w:r w:rsidRPr="00ED4025">
        <w:rPr>
          <w:rFonts w:ascii="Times New Roman" w:hAnsi="Times New Roman" w:cs="Times New Roman"/>
          <w:sz w:val="24"/>
          <w:szCs w:val="24"/>
        </w:rPr>
        <w:t xml:space="preserve"> (https://www.maizegdb.org/).</w:t>
      </w:r>
    </w:p>
    <w:p w14:paraId="52B6BA77" w14:textId="77777777" w:rsidR="008F7017" w:rsidRDefault="008F7017" w:rsidP="008F701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71C523A" w14:textId="49839DD2" w:rsidR="008F7017" w:rsidRDefault="00F34C47" w:rsidP="008F7017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609F95EA" wp14:editId="71ECB5E5">
            <wp:extent cx="5219700" cy="3571875"/>
            <wp:effectExtent l="0" t="0" r="0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4D0FE" w14:textId="7A41ABD4" w:rsidR="00545279" w:rsidRDefault="00545279" w:rsidP="005452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00B5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C905BB" w:rsidRPr="001F00B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905BB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F00B5">
        <w:rPr>
          <w:rFonts w:ascii="Times New Roman" w:hAnsi="Times New Roman" w:cs="Times New Roman"/>
          <w:b/>
          <w:bCs/>
          <w:sz w:val="24"/>
          <w:szCs w:val="24"/>
        </w:rPr>
        <w:t>. Associations between WD40 genes and 25 tested traits identified in previous GWASs using the NAM population.</w:t>
      </w:r>
      <w:r w:rsidRPr="008876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824669" w14:textId="77777777" w:rsidR="00545279" w:rsidRPr="008876A0" w:rsidRDefault="00545279" w:rsidP="005452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8876A0">
        <w:rPr>
          <w:rFonts w:ascii="Times New Roman" w:hAnsi="Times New Roman" w:cs="Times New Roman"/>
          <w:sz w:val="24"/>
          <w:szCs w:val="24"/>
        </w:rPr>
        <w:t xml:space="preserve">orizontal lines on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8876A0">
        <w:rPr>
          <w:rFonts w:ascii="Times New Roman" w:hAnsi="Times New Roman" w:cs="Times New Roman"/>
          <w:sz w:val="24"/>
          <w:szCs w:val="24"/>
        </w:rPr>
        <w:t xml:space="preserve">chromosomes show the positions of 87 </w:t>
      </w:r>
      <w:r>
        <w:rPr>
          <w:rFonts w:ascii="Times New Roman" w:hAnsi="Times New Roman" w:cs="Times New Roman"/>
          <w:sz w:val="24"/>
          <w:szCs w:val="24"/>
        </w:rPr>
        <w:t>trait-</w:t>
      </w:r>
      <w:r w:rsidRPr="008876A0">
        <w:rPr>
          <w:rFonts w:ascii="Times New Roman" w:hAnsi="Times New Roman" w:cs="Times New Roman"/>
          <w:sz w:val="24"/>
          <w:szCs w:val="24"/>
        </w:rPr>
        <w:t xml:space="preserve">associated WD40 genes.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8876A0">
        <w:rPr>
          <w:rFonts w:ascii="Times New Roman" w:hAnsi="Times New Roman" w:cs="Times New Roman"/>
          <w:sz w:val="24"/>
          <w:szCs w:val="24"/>
        </w:rPr>
        <w:t>riangles represent all significant</w:t>
      </w:r>
      <w:r>
        <w:rPr>
          <w:rFonts w:ascii="Times New Roman" w:hAnsi="Times New Roman" w:cs="Times New Roman"/>
          <w:sz w:val="24"/>
          <w:szCs w:val="24"/>
        </w:rPr>
        <w:t>ly</w:t>
      </w:r>
      <w:r w:rsidRPr="008876A0">
        <w:rPr>
          <w:rFonts w:ascii="Times New Roman" w:hAnsi="Times New Roman" w:cs="Times New Roman"/>
          <w:sz w:val="24"/>
          <w:szCs w:val="24"/>
        </w:rPr>
        <w:t xml:space="preserve"> associat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8876A0">
        <w:rPr>
          <w:rFonts w:ascii="Times New Roman" w:hAnsi="Times New Roman" w:cs="Times New Roman"/>
          <w:sz w:val="24"/>
          <w:szCs w:val="24"/>
        </w:rPr>
        <w:t xml:space="preserve"> loci, with different colors indicating different trait types.</w:t>
      </w:r>
    </w:p>
    <w:p w14:paraId="1278A6F9" w14:textId="77777777" w:rsidR="008F7017" w:rsidRDefault="008F7017" w:rsidP="008F7017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9AA4F63" w14:textId="52299439" w:rsidR="008F7017" w:rsidRPr="0010355E" w:rsidRDefault="000D49CD" w:rsidP="008F7017">
      <w:pPr>
        <w:spacing w:line="360" w:lineRule="auto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29374412" wp14:editId="768AE063">
            <wp:extent cx="5274310" cy="1840087"/>
            <wp:effectExtent l="0" t="0" r="254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4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F6643" w14:textId="295A1BE3" w:rsidR="00545279" w:rsidRDefault="00545279" w:rsidP="005452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00B5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1F00B5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F00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05BB" w:rsidRPr="001F00B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905BB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1F00B5">
        <w:rPr>
          <w:rFonts w:ascii="Times New Roman" w:hAnsi="Times New Roman" w:cs="Times New Roman"/>
          <w:b/>
          <w:bCs/>
          <w:sz w:val="24"/>
          <w:szCs w:val="24"/>
        </w:rPr>
        <w:t xml:space="preserve">. 3D protein structures of </w:t>
      </w:r>
      <w:r w:rsidRPr="001F00B5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four </w:t>
      </w:r>
      <w:r w:rsidRPr="001F00B5">
        <w:rPr>
          <w:rFonts w:ascii="Times New Roman" w:hAnsi="Times New Roman" w:cs="Times New Roman"/>
          <w:b/>
          <w:bCs/>
          <w:sz w:val="24"/>
          <w:szCs w:val="24"/>
        </w:rPr>
        <w:t>trait-associated WD40</w:t>
      </w:r>
      <w:r w:rsidRPr="001F00B5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genes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ED40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42D8EF" w14:textId="77777777" w:rsidR="00545279" w:rsidRPr="00ED4025" w:rsidRDefault="00545279" w:rsidP="005452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4025">
        <w:rPr>
          <w:rFonts w:ascii="Times New Roman" w:hAnsi="Times New Roman" w:cs="Times New Roman" w:hint="eastAsia"/>
          <w:sz w:val="24"/>
          <w:szCs w:val="24"/>
        </w:rPr>
        <w:t>Zm00001eb001710 and Zm00001eb403730 (OG:055_0/095_0)</w:t>
      </w:r>
      <w:r w:rsidRPr="00ED4025">
        <w:rPr>
          <w:rFonts w:ascii="Times New Roman" w:hAnsi="Times New Roman" w:cs="Times New Roman"/>
          <w:sz w:val="24"/>
          <w:szCs w:val="24"/>
        </w:rPr>
        <w:t xml:space="preserve"> </w:t>
      </w:r>
      <w:r w:rsidRPr="00ED4025">
        <w:rPr>
          <w:rFonts w:ascii="Times New Roman" w:hAnsi="Times New Roman" w:cs="Times New Roman" w:hint="eastAsia"/>
          <w:sz w:val="24"/>
          <w:szCs w:val="24"/>
        </w:rPr>
        <w:t xml:space="preserve">(A), Zm00001eb398420 (OG:009_0) </w:t>
      </w:r>
      <w:r w:rsidRPr="00ED4025">
        <w:rPr>
          <w:rFonts w:ascii="Times New Roman" w:hAnsi="Times New Roman" w:cs="Times New Roman"/>
          <w:sz w:val="24"/>
          <w:szCs w:val="24"/>
        </w:rPr>
        <w:t>(</w:t>
      </w:r>
      <w:r w:rsidRPr="00ED4025">
        <w:rPr>
          <w:rFonts w:ascii="Times New Roman" w:hAnsi="Times New Roman" w:cs="Times New Roman" w:hint="eastAsia"/>
          <w:sz w:val="24"/>
          <w:szCs w:val="24"/>
        </w:rPr>
        <w:t>B</w:t>
      </w:r>
      <w:r w:rsidRPr="00ED4025">
        <w:rPr>
          <w:rFonts w:ascii="Times New Roman" w:hAnsi="Times New Roman" w:cs="Times New Roman"/>
          <w:sz w:val="24"/>
          <w:szCs w:val="24"/>
        </w:rPr>
        <w:t>)</w:t>
      </w:r>
      <w:r w:rsidRPr="00ED4025">
        <w:rPr>
          <w:rFonts w:ascii="Times New Roman" w:hAnsi="Times New Roman" w:cs="Times New Roman" w:hint="eastAsia"/>
          <w:sz w:val="24"/>
          <w:szCs w:val="24"/>
        </w:rPr>
        <w:t>, and</w:t>
      </w:r>
      <w:r w:rsidRPr="00ED4025">
        <w:rPr>
          <w:rFonts w:ascii="Times New Roman" w:hAnsi="Times New Roman" w:cs="Times New Roman"/>
          <w:sz w:val="24"/>
          <w:szCs w:val="24"/>
        </w:rPr>
        <w:t xml:space="preserve"> </w:t>
      </w:r>
      <w:r w:rsidRPr="00ED4025">
        <w:rPr>
          <w:rFonts w:ascii="Times New Roman" w:hAnsi="Times New Roman" w:cs="Times New Roman" w:hint="eastAsia"/>
          <w:sz w:val="24"/>
          <w:szCs w:val="24"/>
        </w:rPr>
        <w:t>Zm00001eb139680 (OG:111_0/196_306_308_2</w:t>
      </w:r>
      <w:r w:rsidRPr="00ED4025">
        <w:rPr>
          <w:rFonts w:ascii="Times New Roman" w:hAnsi="Times New Roman" w:cs="Times New Roman"/>
          <w:sz w:val="24"/>
          <w:szCs w:val="24"/>
        </w:rPr>
        <w:t>) (C). The protein structures are color-coded on the basis of per-residue confidence scores (</w:t>
      </w:r>
      <w:proofErr w:type="spellStart"/>
      <w:r w:rsidRPr="00ED4025">
        <w:rPr>
          <w:rFonts w:ascii="Times New Roman" w:hAnsi="Times New Roman" w:cs="Times New Roman"/>
          <w:sz w:val="24"/>
          <w:szCs w:val="24"/>
        </w:rPr>
        <w:t>pLDDT</w:t>
      </w:r>
      <w:proofErr w:type="spellEnd"/>
      <w:r w:rsidRPr="00ED4025">
        <w:rPr>
          <w:rFonts w:ascii="Times New Roman" w:hAnsi="Times New Roman" w:cs="Times New Roman"/>
          <w:sz w:val="24"/>
          <w:szCs w:val="24"/>
        </w:rPr>
        <w:t xml:space="preserve">). Blue, high (average </w:t>
      </w:r>
      <w:proofErr w:type="spellStart"/>
      <w:r w:rsidRPr="00ED4025">
        <w:rPr>
          <w:rFonts w:ascii="Times New Roman" w:hAnsi="Times New Roman" w:cs="Times New Roman"/>
          <w:sz w:val="24"/>
          <w:szCs w:val="24"/>
        </w:rPr>
        <w:t>pLDDT</w:t>
      </w:r>
      <w:proofErr w:type="spellEnd"/>
      <w:r w:rsidRPr="00ED4025">
        <w:rPr>
          <w:rFonts w:ascii="Times New Roman" w:hAnsi="Times New Roman" w:cs="Times New Roman"/>
          <w:sz w:val="24"/>
          <w:szCs w:val="24"/>
        </w:rPr>
        <w:t xml:space="preserve"> &gt; 75); turquoise, confident (50 &lt; average </w:t>
      </w:r>
      <w:proofErr w:type="spellStart"/>
      <w:r w:rsidRPr="00ED4025">
        <w:rPr>
          <w:rFonts w:ascii="Times New Roman" w:hAnsi="Times New Roman" w:cs="Times New Roman"/>
          <w:sz w:val="24"/>
          <w:szCs w:val="24"/>
        </w:rPr>
        <w:t>pLDDT</w:t>
      </w:r>
      <w:proofErr w:type="spellEnd"/>
      <w:r w:rsidRPr="00ED4025">
        <w:rPr>
          <w:rFonts w:ascii="Times New Roman" w:hAnsi="Times New Roman" w:cs="Times New Roman"/>
          <w:sz w:val="24"/>
          <w:szCs w:val="24"/>
        </w:rPr>
        <w:t xml:space="preserve"> ≤ 75); orange, low (25 &lt; average </w:t>
      </w:r>
      <w:proofErr w:type="spellStart"/>
      <w:r w:rsidRPr="00ED4025">
        <w:rPr>
          <w:rFonts w:ascii="Times New Roman" w:hAnsi="Times New Roman" w:cs="Times New Roman"/>
          <w:sz w:val="24"/>
          <w:szCs w:val="24"/>
        </w:rPr>
        <w:t>pLDDT</w:t>
      </w:r>
      <w:proofErr w:type="spellEnd"/>
      <w:r w:rsidRPr="00ED4025">
        <w:rPr>
          <w:rFonts w:ascii="Times New Roman" w:hAnsi="Times New Roman" w:cs="Times New Roman"/>
          <w:sz w:val="24"/>
          <w:szCs w:val="24"/>
        </w:rPr>
        <w:t xml:space="preserve"> ≤ 50); red, very low (average </w:t>
      </w:r>
      <w:proofErr w:type="spellStart"/>
      <w:r w:rsidRPr="00ED4025">
        <w:rPr>
          <w:rFonts w:ascii="Times New Roman" w:hAnsi="Times New Roman" w:cs="Times New Roman"/>
          <w:sz w:val="24"/>
          <w:szCs w:val="24"/>
        </w:rPr>
        <w:t>pLDDT</w:t>
      </w:r>
      <w:proofErr w:type="spellEnd"/>
      <w:r w:rsidRPr="00ED4025">
        <w:rPr>
          <w:rFonts w:ascii="Times New Roman" w:hAnsi="Times New Roman" w:cs="Times New Roman"/>
          <w:sz w:val="24"/>
          <w:szCs w:val="24"/>
        </w:rPr>
        <w:t xml:space="preserve"> ≤ 25).</w:t>
      </w:r>
    </w:p>
    <w:p w14:paraId="0203443F" w14:textId="77777777" w:rsidR="008F7017" w:rsidRPr="00C038DF" w:rsidRDefault="008F7017" w:rsidP="008F7017">
      <w:pPr>
        <w:widowControl/>
        <w:jc w:val="left"/>
        <w:rPr>
          <w:sz w:val="24"/>
          <w:szCs w:val="24"/>
        </w:rPr>
      </w:pPr>
      <w:r w:rsidRPr="00C038DF">
        <w:rPr>
          <w:rFonts w:hint="eastAsia"/>
          <w:sz w:val="24"/>
          <w:szCs w:val="24"/>
        </w:rPr>
        <w:br w:type="page"/>
      </w:r>
    </w:p>
    <w:p w14:paraId="5F3F5C5C" w14:textId="7695DA1A" w:rsidR="000D49CD" w:rsidRPr="00153BBA" w:rsidRDefault="00ED6C22" w:rsidP="005E39F3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  <w:lang w:val="x-none"/>
        </w:rPr>
      </w:pPr>
      <w:bookmarkStart w:id="7" w:name="_Hlk174407281"/>
      <w:r>
        <w:rPr>
          <w:noProof/>
        </w:rPr>
        <w:lastRenderedPageBreak/>
        <w:drawing>
          <wp:inline distT="0" distB="0" distL="0" distR="0" wp14:anchorId="2EE1DC03" wp14:editId="1EFE7925">
            <wp:extent cx="2613803" cy="417715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191" cy="419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A38" w:rsidRPr="002A5A38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  <w14:ligatures w14:val="none"/>
        </w:rPr>
        <w:t xml:space="preserve"> </w:t>
      </w:r>
      <w:r w:rsidR="000C50CD" w:rsidRPr="000C50CD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  <w14:ligatures w14:val="none"/>
        </w:rPr>
        <w:t xml:space="preserve"> </w:t>
      </w:r>
    </w:p>
    <w:bookmarkEnd w:id="7"/>
    <w:p w14:paraId="2984BBCA" w14:textId="0AC832A6" w:rsidR="00545279" w:rsidRDefault="00545279" w:rsidP="005452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00B5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1F00B5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F00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05BB" w:rsidRPr="001F00B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905BB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1F00B5">
        <w:rPr>
          <w:rFonts w:ascii="Times New Roman" w:hAnsi="Times New Roman" w:cs="Times New Roman"/>
          <w:b/>
          <w:bCs/>
          <w:sz w:val="24"/>
          <w:szCs w:val="24"/>
        </w:rPr>
        <w:t xml:space="preserve">. Association of </w:t>
      </w:r>
      <w:r w:rsidRPr="001F00B5">
        <w:rPr>
          <w:rFonts w:ascii="Times New Roman" w:hAnsi="Times New Roman" w:cs="Times New Roman"/>
          <w:b/>
          <w:bCs/>
          <w:i/>
          <w:sz w:val="24"/>
          <w:szCs w:val="24"/>
        </w:rPr>
        <w:t>Zm00001eb</w:t>
      </w:r>
      <w:r w:rsidRPr="001F00B5">
        <w:rPr>
          <w:rFonts w:ascii="Times New Roman" w:hAnsi="Times New Roman" w:cs="Times New Roman" w:hint="eastAsia"/>
          <w:b/>
          <w:bCs/>
          <w:i/>
          <w:sz w:val="24"/>
          <w:szCs w:val="24"/>
        </w:rPr>
        <w:t>139680</w:t>
      </w:r>
      <w:r w:rsidRPr="001F00B5">
        <w:rPr>
          <w:rFonts w:ascii="Times New Roman" w:hAnsi="Times New Roman" w:cs="Times New Roman"/>
          <w:b/>
          <w:bCs/>
          <w:sz w:val="24"/>
          <w:szCs w:val="24"/>
        </w:rPr>
        <w:t xml:space="preserve"> with </w:t>
      </w:r>
      <w:r w:rsidRPr="001F00B5">
        <w:rPr>
          <w:rFonts w:ascii="Times New Roman" w:hAnsi="Times New Roman" w:cs="Times New Roman" w:hint="eastAsia"/>
          <w:b/>
          <w:bCs/>
          <w:sz w:val="24"/>
          <w:szCs w:val="24"/>
        </w:rPr>
        <w:t>starch</w:t>
      </w:r>
      <w:r w:rsidRPr="001F00B5">
        <w:rPr>
          <w:rFonts w:ascii="Times New Roman" w:hAnsi="Times New Roman" w:cs="Times New Roman"/>
          <w:b/>
          <w:bCs/>
          <w:sz w:val="24"/>
          <w:szCs w:val="24"/>
        </w:rPr>
        <w:t xml:space="preserve"> content.</w:t>
      </w:r>
      <w:r w:rsidRPr="00ED40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24EE86" w14:textId="09F63E3C" w:rsidR="008E555A" w:rsidRDefault="00545279" w:rsidP="005452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4025">
        <w:rPr>
          <w:rFonts w:ascii="Times New Roman" w:hAnsi="Times New Roman" w:cs="Times New Roman"/>
          <w:sz w:val="24"/>
          <w:szCs w:val="24"/>
        </w:rPr>
        <w:t>The top panel shows GWAS results fr</w:t>
      </w:r>
      <w:r w:rsidRPr="00C038DF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48CE">
        <w:rPr>
          <w:rFonts w:ascii="Times New Roman" w:hAnsi="Times New Roman" w:cs="Times New Roman" w:hint="eastAsia"/>
          <w:sz w:val="24"/>
          <w:szCs w:val="24"/>
        </w:rPr>
        <w:t>Cook et 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62AA">
        <w:rPr>
          <w:rFonts w:ascii="Times New Roman" w:hAnsi="Times New Roman" w:cs="Times New Roman"/>
          <w:color w:val="000000"/>
          <w:kern w:val="0"/>
          <w:sz w:val="24"/>
          <w:szCs w:val="24"/>
        </w:rPr>
        <w:t>[56]</w:t>
      </w:r>
      <w:r w:rsidRPr="00C038DF">
        <w:rPr>
          <w:rFonts w:ascii="Times New Roman" w:hAnsi="Times New Roman" w:cs="Times New Roman"/>
          <w:sz w:val="24"/>
          <w:szCs w:val="24"/>
        </w:rPr>
        <w:t>. The red dashed line represent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038DF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 xml:space="preserve">GWAS </w:t>
      </w:r>
      <w:r w:rsidRPr="00C038DF">
        <w:rPr>
          <w:rFonts w:ascii="Times New Roman" w:hAnsi="Times New Roman" w:cs="Times New Roman"/>
          <w:sz w:val="24"/>
          <w:szCs w:val="24"/>
        </w:rPr>
        <w:t xml:space="preserve">threshold. The gene structure of </w:t>
      </w:r>
      <w:r w:rsidRPr="00C038DF">
        <w:rPr>
          <w:rFonts w:ascii="Times New Roman" w:hAnsi="Times New Roman" w:cs="Times New Roman"/>
          <w:i/>
          <w:sz w:val="24"/>
          <w:szCs w:val="24"/>
        </w:rPr>
        <w:t>Zm00001eb</w:t>
      </w:r>
      <w:r w:rsidRPr="00C038DF">
        <w:rPr>
          <w:rFonts w:ascii="Times New Roman" w:hAnsi="Times New Roman" w:cs="Times New Roman" w:hint="eastAsia"/>
          <w:i/>
          <w:sz w:val="24"/>
          <w:szCs w:val="24"/>
        </w:rPr>
        <w:t>139680</w:t>
      </w:r>
      <w:r w:rsidRPr="00C038DF">
        <w:rPr>
          <w:rFonts w:ascii="Times New Roman" w:hAnsi="Times New Roman" w:cs="Times New Roman"/>
          <w:sz w:val="24"/>
          <w:szCs w:val="24"/>
        </w:rPr>
        <w:t xml:space="preserve"> is shown in the middle panel. Black boxes, exons; white boxes, UTRs. </w:t>
      </w:r>
      <w:r>
        <w:rPr>
          <w:rFonts w:ascii="Times New Roman" w:hAnsi="Times New Roman" w:cs="Times New Roman" w:hint="eastAsia"/>
          <w:sz w:val="24"/>
          <w:szCs w:val="24"/>
        </w:rPr>
        <w:t>The r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C038DF">
        <w:rPr>
          <w:rFonts w:ascii="Times New Roman" w:hAnsi="Times New Roman" w:cs="Times New Roman"/>
          <w:sz w:val="24"/>
          <w:szCs w:val="24"/>
        </w:rPr>
        <w:t xml:space="preserve"> lines indicate the positions of polymorphic sites in coding regions </w:t>
      </w:r>
      <w:r>
        <w:rPr>
          <w:rFonts w:ascii="Times New Roman" w:hAnsi="Times New Roman" w:cs="Times New Roman"/>
          <w:sz w:val="24"/>
          <w:szCs w:val="24"/>
        </w:rPr>
        <w:t>of the</w:t>
      </w:r>
      <w:r w:rsidRPr="00C038DF">
        <w:rPr>
          <w:rFonts w:ascii="Times New Roman" w:hAnsi="Times New Roman" w:cs="Times New Roman"/>
          <w:sz w:val="24"/>
          <w:szCs w:val="24"/>
        </w:rPr>
        <w:t xml:space="preserve"> 26 NAM founders. Detailed information 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C038DF">
        <w:rPr>
          <w:rFonts w:ascii="Times New Roman" w:hAnsi="Times New Roman" w:cs="Times New Roman"/>
          <w:sz w:val="24"/>
          <w:szCs w:val="24"/>
        </w:rPr>
        <w:t xml:space="preserve"> these polymorphic sites </w:t>
      </w:r>
      <w:r>
        <w:rPr>
          <w:rFonts w:ascii="Times New Roman" w:hAnsi="Times New Roman" w:cs="Times New Roman" w:hint="eastAsia"/>
          <w:sz w:val="24"/>
          <w:szCs w:val="24"/>
        </w:rPr>
        <w:t>is</w:t>
      </w:r>
      <w:r w:rsidRPr="00C038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shown</w:t>
      </w:r>
      <w:r w:rsidRPr="00C038D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038DF">
        <w:rPr>
          <w:rFonts w:ascii="Times New Roman" w:hAnsi="Times New Roman" w:cs="Times New Roman"/>
          <w:sz w:val="24"/>
          <w:szCs w:val="24"/>
        </w:rPr>
        <w:t>in the panel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38DF">
        <w:rPr>
          <w:rFonts w:ascii="Times New Roman" w:hAnsi="Times New Roman" w:cs="Times New Roman"/>
          <w:sz w:val="24"/>
          <w:szCs w:val="24"/>
        </w:rPr>
        <w:t xml:space="preserve">below. The 26 black lines represent the protein sequences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C038DF">
        <w:rPr>
          <w:rFonts w:ascii="Times New Roman" w:hAnsi="Times New Roman" w:cs="Times New Roman"/>
          <w:sz w:val="24"/>
          <w:szCs w:val="24"/>
        </w:rPr>
        <w:t>NAM founders.</w:t>
      </w:r>
      <w:r w:rsidRPr="005C2F9A">
        <w:rPr>
          <w:rFonts w:ascii="Times New Roman" w:hAnsi="Times New Roman" w:cs="Times New Roman"/>
          <w:sz w:val="24"/>
          <w:szCs w:val="24"/>
        </w:rPr>
        <w:t xml:space="preserve"> </w:t>
      </w:r>
      <w:r w:rsidRPr="00C038DF">
        <w:rPr>
          <w:rFonts w:ascii="Times New Roman" w:hAnsi="Times New Roman" w:cs="Times New Roman"/>
          <w:sz w:val="24"/>
          <w:szCs w:val="24"/>
        </w:rPr>
        <w:t xml:space="preserve">WD40 domains are </w:t>
      </w:r>
      <w:r w:rsidRPr="004E2B72">
        <w:rPr>
          <w:rFonts w:ascii="Times New Roman" w:hAnsi="Times New Roman" w:cs="Times New Roman"/>
          <w:sz w:val="24"/>
          <w:szCs w:val="24"/>
        </w:rPr>
        <w:t>represented with dark blue</w:t>
      </w:r>
      <w:r w:rsidRPr="00C038DF">
        <w:rPr>
          <w:rFonts w:ascii="Times New Roman" w:hAnsi="Times New Roman" w:cs="Times New Roman"/>
          <w:sz w:val="24"/>
          <w:szCs w:val="24"/>
        </w:rPr>
        <w:t xml:space="preserve"> </w:t>
      </w:r>
      <w:r w:rsidRPr="004E2B72">
        <w:rPr>
          <w:rFonts w:ascii="Times New Roman" w:hAnsi="Times New Roman" w:cs="Times New Roman"/>
          <w:sz w:val="24"/>
          <w:szCs w:val="24"/>
        </w:rPr>
        <w:t>boxes</w:t>
      </w:r>
      <w:r>
        <w:rPr>
          <w:rFonts w:ascii="Times New Roman" w:hAnsi="Times New Roman" w:cs="Times New Roman" w:hint="eastAsia"/>
          <w:sz w:val="24"/>
          <w:szCs w:val="24"/>
        </w:rPr>
        <w:t xml:space="preserve"> in</w:t>
      </w:r>
      <w:r w:rsidRPr="00C038DF">
        <w:rPr>
          <w:rFonts w:ascii="Times New Roman" w:hAnsi="Times New Roman" w:cs="Times New Roman"/>
          <w:sz w:val="24"/>
          <w:szCs w:val="24"/>
        </w:rPr>
        <w:t xml:space="preserve"> B73.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038DF">
        <w:rPr>
          <w:rFonts w:ascii="Times New Roman" w:hAnsi="Times New Roman" w:cs="Times New Roman"/>
          <w:sz w:val="24"/>
          <w:szCs w:val="24"/>
        </w:rPr>
        <w:t>mino acid substitutions</w:t>
      </w:r>
      <w:r w:rsidRPr="00375927">
        <w:rPr>
          <w:rFonts w:ascii="Times New Roman" w:hAnsi="Times New Roman" w:cs="Times New Roman"/>
          <w:sz w:val="24"/>
          <w:szCs w:val="24"/>
        </w:rPr>
        <w:t xml:space="preserve">, identified </w:t>
      </w:r>
      <w:r>
        <w:rPr>
          <w:rFonts w:ascii="Times New Roman" w:hAnsi="Times New Roman" w:cs="Times New Roman"/>
          <w:sz w:val="24"/>
          <w:szCs w:val="24"/>
        </w:rPr>
        <w:t>by</w:t>
      </w:r>
      <w:r w:rsidRPr="00375927">
        <w:rPr>
          <w:rFonts w:ascii="Times New Roman" w:hAnsi="Times New Roman" w:cs="Times New Roman"/>
          <w:sz w:val="24"/>
          <w:szCs w:val="24"/>
        </w:rPr>
        <w:t xml:space="preserve"> alignment </w:t>
      </w:r>
      <w:r>
        <w:rPr>
          <w:rFonts w:ascii="Times New Roman" w:hAnsi="Times New Roman" w:cs="Times New Roman"/>
          <w:sz w:val="24"/>
          <w:szCs w:val="24"/>
        </w:rPr>
        <w:t>to</w:t>
      </w:r>
      <w:r w:rsidRPr="00375927">
        <w:rPr>
          <w:rFonts w:ascii="Times New Roman" w:hAnsi="Times New Roman" w:cs="Times New Roman"/>
          <w:sz w:val="24"/>
          <w:szCs w:val="24"/>
        </w:rPr>
        <w:t xml:space="preserve"> the B73 reference sequence,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38DF">
        <w:rPr>
          <w:rFonts w:ascii="Times New Roman" w:hAnsi="Times New Roman" w:cs="Times New Roman"/>
          <w:sz w:val="24"/>
          <w:szCs w:val="24"/>
        </w:rPr>
        <w:t xml:space="preserve">are indicated by orange vertical lines. </w:t>
      </w:r>
    </w:p>
    <w:p w14:paraId="46BE3E51" w14:textId="77777777" w:rsidR="008E555A" w:rsidRDefault="008E555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B2D7535" w14:textId="423FB045" w:rsidR="00545279" w:rsidRPr="00E205F5" w:rsidRDefault="008E555A" w:rsidP="00545279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205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The script used for random selection of NAM founders in Saturation analysis</w:t>
      </w:r>
    </w:p>
    <w:p w14:paraId="0DA0E2D7" w14:textId="77777777" w:rsidR="00ED6600" w:rsidRPr="00E205F5" w:rsidRDefault="00ED6600" w:rsidP="00ED660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_Hlk188126930"/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def </w:t>
      </w:r>
      <w:proofErr w:type="spellStart"/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rand_select</w:t>
      </w:r>
      <w:proofErr w:type="spellEnd"/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w:proofErr w:type="spellStart"/>
      <w:proofErr w:type="gramStart"/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keys,n</w:t>
      </w:r>
      <w:proofErr w:type="gramEnd"/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,i</w:t>
      </w:r>
      <w:proofErr w:type="spellEnd"/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):</w:t>
      </w:r>
    </w:p>
    <w:p w14:paraId="702B07D4" w14:textId="77777777" w:rsidR="00ED6600" w:rsidRPr="00E205F5" w:rsidRDefault="00ED6600" w:rsidP="00ED660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   </w:t>
      </w:r>
      <w:proofErr w:type="spellStart"/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idx</w:t>
      </w:r>
      <w:proofErr w:type="spellEnd"/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= 0</w:t>
      </w:r>
    </w:p>
    <w:p w14:paraId="3DD832EC" w14:textId="77777777" w:rsidR="00ED6600" w:rsidRPr="00E205F5" w:rsidRDefault="00ED6600" w:rsidP="00ED660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   </w:t>
      </w:r>
      <w:proofErr w:type="spellStart"/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select_lst</w:t>
      </w:r>
      <w:proofErr w:type="spellEnd"/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= []</w:t>
      </w:r>
    </w:p>
    <w:p w14:paraId="2A265895" w14:textId="77777777" w:rsidR="00ED6600" w:rsidRPr="00E205F5" w:rsidRDefault="00ED6600" w:rsidP="00ED660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   while </w:t>
      </w:r>
      <w:proofErr w:type="spellStart"/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idx</w:t>
      </w:r>
      <w:proofErr w:type="spellEnd"/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&lt; i:</w:t>
      </w:r>
    </w:p>
    <w:p w14:paraId="1C212599" w14:textId="77777777" w:rsidR="00ED6600" w:rsidRPr="00E205F5" w:rsidRDefault="00ED6600" w:rsidP="00ED660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       </w:t>
      </w:r>
      <w:proofErr w:type="spellStart"/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rand_select</w:t>
      </w:r>
      <w:proofErr w:type="spellEnd"/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= </w:t>
      </w:r>
      <w:proofErr w:type="spellStart"/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random.sample</w:t>
      </w:r>
      <w:proofErr w:type="spellEnd"/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w:proofErr w:type="spellStart"/>
      <w:proofErr w:type="gramStart"/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keys,n</w:t>
      </w:r>
      <w:proofErr w:type="spellEnd"/>
      <w:proofErr w:type="gramEnd"/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</w:p>
    <w:p w14:paraId="3EAC0D6A" w14:textId="77777777" w:rsidR="00ED6600" w:rsidRPr="00E205F5" w:rsidRDefault="00ED6600" w:rsidP="00ED660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       </w:t>
      </w:r>
      <w:proofErr w:type="spellStart"/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rand_</w:t>
      </w:r>
      <w:proofErr w:type="gramStart"/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select.sort</w:t>
      </w:r>
      <w:proofErr w:type="spellEnd"/>
      <w:proofErr w:type="gramEnd"/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()</w:t>
      </w:r>
    </w:p>
    <w:p w14:paraId="698B6323" w14:textId="77777777" w:rsidR="00ED6600" w:rsidRPr="00E205F5" w:rsidRDefault="00ED6600" w:rsidP="00ED660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       </w:t>
      </w:r>
      <w:proofErr w:type="spellStart"/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idx</w:t>
      </w:r>
      <w:proofErr w:type="spellEnd"/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= </w:t>
      </w:r>
      <w:proofErr w:type="spellStart"/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idx</w:t>
      </w:r>
      <w:proofErr w:type="spellEnd"/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+ 1</w:t>
      </w:r>
    </w:p>
    <w:p w14:paraId="5C0EF9DD" w14:textId="45A04AE7" w:rsidR="00B745E0" w:rsidRPr="00E205F5" w:rsidRDefault="00ED6600" w:rsidP="00ED6600">
      <w:pPr>
        <w:spacing w:line="360" w:lineRule="auto"/>
        <w:ind w:firstLine="21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return </w:t>
      </w:r>
      <w:proofErr w:type="spellStart"/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select_lst</w:t>
      </w:r>
      <w:proofErr w:type="spellEnd"/>
    </w:p>
    <w:p w14:paraId="43B303A9" w14:textId="733DFB8B" w:rsidR="00ED6600" w:rsidRPr="00E205F5" w:rsidRDefault="00ED6600" w:rsidP="00ED660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05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keys: a list of names of 26 NAM founders; n: the number of inbred lines sampled each time, with a value ranging from 2 to 24; i: 1000 random simulations</w:t>
      </w:r>
      <w:bookmarkEnd w:id="8"/>
    </w:p>
    <w:sectPr w:rsidR="00ED6600" w:rsidRPr="00E205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0493C6" w14:textId="77777777" w:rsidR="00131BED" w:rsidRDefault="00131BED" w:rsidP="005E39F3">
      <w:r>
        <w:separator/>
      </w:r>
    </w:p>
  </w:endnote>
  <w:endnote w:type="continuationSeparator" w:id="0">
    <w:p w14:paraId="4EECE79D" w14:textId="77777777" w:rsidR="00131BED" w:rsidRDefault="00131BED" w:rsidP="005E3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61CEC0" w14:textId="77777777" w:rsidR="00131BED" w:rsidRDefault="00131BED" w:rsidP="005E39F3">
      <w:r>
        <w:separator/>
      </w:r>
    </w:p>
  </w:footnote>
  <w:footnote w:type="continuationSeparator" w:id="0">
    <w:p w14:paraId="0C332540" w14:textId="77777777" w:rsidR="00131BED" w:rsidRDefault="00131BED" w:rsidP="005E39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017"/>
    <w:rsid w:val="00013F44"/>
    <w:rsid w:val="00014BD3"/>
    <w:rsid w:val="00022C71"/>
    <w:rsid w:val="0003458F"/>
    <w:rsid w:val="00053E86"/>
    <w:rsid w:val="00057D98"/>
    <w:rsid w:val="000639C3"/>
    <w:rsid w:val="00073890"/>
    <w:rsid w:val="00075346"/>
    <w:rsid w:val="00085EFA"/>
    <w:rsid w:val="0008727B"/>
    <w:rsid w:val="00090E08"/>
    <w:rsid w:val="000A0DA1"/>
    <w:rsid w:val="000B3341"/>
    <w:rsid w:val="000C1CA6"/>
    <w:rsid w:val="000C2C35"/>
    <w:rsid w:val="000C42FC"/>
    <w:rsid w:val="000C50CD"/>
    <w:rsid w:val="000D49CD"/>
    <w:rsid w:val="000D6BE9"/>
    <w:rsid w:val="000E00D8"/>
    <w:rsid w:val="000E3AF4"/>
    <w:rsid w:val="000E4056"/>
    <w:rsid w:val="000E7622"/>
    <w:rsid w:val="001112B5"/>
    <w:rsid w:val="00113373"/>
    <w:rsid w:val="00123659"/>
    <w:rsid w:val="001277BD"/>
    <w:rsid w:val="00131BED"/>
    <w:rsid w:val="0013402D"/>
    <w:rsid w:val="00146321"/>
    <w:rsid w:val="00151BCE"/>
    <w:rsid w:val="00153BBA"/>
    <w:rsid w:val="00155C66"/>
    <w:rsid w:val="0016705E"/>
    <w:rsid w:val="00171B6F"/>
    <w:rsid w:val="00186AAD"/>
    <w:rsid w:val="0019065C"/>
    <w:rsid w:val="001A58D1"/>
    <w:rsid w:val="001B4C18"/>
    <w:rsid w:val="001C59FB"/>
    <w:rsid w:val="001D4E1F"/>
    <w:rsid w:val="001E0D0B"/>
    <w:rsid w:val="001F7038"/>
    <w:rsid w:val="002002EB"/>
    <w:rsid w:val="0020259C"/>
    <w:rsid w:val="0025161C"/>
    <w:rsid w:val="00275DCF"/>
    <w:rsid w:val="00285EC9"/>
    <w:rsid w:val="002923A7"/>
    <w:rsid w:val="002A5A38"/>
    <w:rsid w:val="002C2857"/>
    <w:rsid w:val="002C307E"/>
    <w:rsid w:val="002C401E"/>
    <w:rsid w:val="002C533B"/>
    <w:rsid w:val="002D11D1"/>
    <w:rsid w:val="002F57BF"/>
    <w:rsid w:val="0032015C"/>
    <w:rsid w:val="00330533"/>
    <w:rsid w:val="00360BA9"/>
    <w:rsid w:val="00372401"/>
    <w:rsid w:val="00375927"/>
    <w:rsid w:val="00383C88"/>
    <w:rsid w:val="0039328A"/>
    <w:rsid w:val="003A2835"/>
    <w:rsid w:val="003B358E"/>
    <w:rsid w:val="003C79C8"/>
    <w:rsid w:val="00402881"/>
    <w:rsid w:val="00421BC6"/>
    <w:rsid w:val="00426C2C"/>
    <w:rsid w:val="0049502A"/>
    <w:rsid w:val="00495039"/>
    <w:rsid w:val="004B38A3"/>
    <w:rsid w:val="004B38A5"/>
    <w:rsid w:val="004B6F8A"/>
    <w:rsid w:val="004C4425"/>
    <w:rsid w:val="00505664"/>
    <w:rsid w:val="005158AA"/>
    <w:rsid w:val="00523523"/>
    <w:rsid w:val="005243B7"/>
    <w:rsid w:val="0053208A"/>
    <w:rsid w:val="00545279"/>
    <w:rsid w:val="005527D2"/>
    <w:rsid w:val="00552921"/>
    <w:rsid w:val="005617A7"/>
    <w:rsid w:val="0059429C"/>
    <w:rsid w:val="005C0583"/>
    <w:rsid w:val="005C2F9A"/>
    <w:rsid w:val="005E39F3"/>
    <w:rsid w:val="005F0AC6"/>
    <w:rsid w:val="00607578"/>
    <w:rsid w:val="006151A6"/>
    <w:rsid w:val="00646541"/>
    <w:rsid w:val="0065199A"/>
    <w:rsid w:val="00670F17"/>
    <w:rsid w:val="00672FFD"/>
    <w:rsid w:val="00682C2A"/>
    <w:rsid w:val="00687B77"/>
    <w:rsid w:val="0069166E"/>
    <w:rsid w:val="0069421D"/>
    <w:rsid w:val="006A1A6A"/>
    <w:rsid w:val="006B2A23"/>
    <w:rsid w:val="006C1F53"/>
    <w:rsid w:val="006C6054"/>
    <w:rsid w:val="006E691C"/>
    <w:rsid w:val="00710D12"/>
    <w:rsid w:val="00715242"/>
    <w:rsid w:val="00724A77"/>
    <w:rsid w:val="007251FE"/>
    <w:rsid w:val="00726B1C"/>
    <w:rsid w:val="007368E2"/>
    <w:rsid w:val="00736C6F"/>
    <w:rsid w:val="00743827"/>
    <w:rsid w:val="007527C6"/>
    <w:rsid w:val="007778CF"/>
    <w:rsid w:val="007823F5"/>
    <w:rsid w:val="00795F29"/>
    <w:rsid w:val="00797EAA"/>
    <w:rsid w:val="007A5932"/>
    <w:rsid w:val="007A5CAF"/>
    <w:rsid w:val="007B25B0"/>
    <w:rsid w:val="007C051E"/>
    <w:rsid w:val="007C2F7F"/>
    <w:rsid w:val="007D35D2"/>
    <w:rsid w:val="007D3DF9"/>
    <w:rsid w:val="007D419F"/>
    <w:rsid w:val="007D7EEC"/>
    <w:rsid w:val="007E4F4F"/>
    <w:rsid w:val="008028A1"/>
    <w:rsid w:val="0080442D"/>
    <w:rsid w:val="008048CE"/>
    <w:rsid w:val="00814964"/>
    <w:rsid w:val="00816EF5"/>
    <w:rsid w:val="0082721E"/>
    <w:rsid w:val="00831608"/>
    <w:rsid w:val="00831EBF"/>
    <w:rsid w:val="00835EE7"/>
    <w:rsid w:val="008872A7"/>
    <w:rsid w:val="008876A0"/>
    <w:rsid w:val="00890B24"/>
    <w:rsid w:val="00891EDF"/>
    <w:rsid w:val="008A2F86"/>
    <w:rsid w:val="008A536E"/>
    <w:rsid w:val="008B30B4"/>
    <w:rsid w:val="008B4BF0"/>
    <w:rsid w:val="008B73B5"/>
    <w:rsid w:val="008C1AB7"/>
    <w:rsid w:val="008C355D"/>
    <w:rsid w:val="008E555A"/>
    <w:rsid w:val="008F7017"/>
    <w:rsid w:val="0093114F"/>
    <w:rsid w:val="00933D59"/>
    <w:rsid w:val="00944BD8"/>
    <w:rsid w:val="0095659E"/>
    <w:rsid w:val="00972A40"/>
    <w:rsid w:val="00982C98"/>
    <w:rsid w:val="009A4CA0"/>
    <w:rsid w:val="009B3B4B"/>
    <w:rsid w:val="009D2039"/>
    <w:rsid w:val="009D26B9"/>
    <w:rsid w:val="009E66CF"/>
    <w:rsid w:val="009F3391"/>
    <w:rsid w:val="009F563B"/>
    <w:rsid w:val="00A0445A"/>
    <w:rsid w:val="00A102EF"/>
    <w:rsid w:val="00A136F1"/>
    <w:rsid w:val="00A311BB"/>
    <w:rsid w:val="00A438FB"/>
    <w:rsid w:val="00A505AB"/>
    <w:rsid w:val="00A5283E"/>
    <w:rsid w:val="00A667CA"/>
    <w:rsid w:val="00A804E2"/>
    <w:rsid w:val="00A900AC"/>
    <w:rsid w:val="00A94FBD"/>
    <w:rsid w:val="00AB005F"/>
    <w:rsid w:val="00AC24DB"/>
    <w:rsid w:val="00AC35BA"/>
    <w:rsid w:val="00AD0E0A"/>
    <w:rsid w:val="00AD559F"/>
    <w:rsid w:val="00AE2BC2"/>
    <w:rsid w:val="00AE2E3E"/>
    <w:rsid w:val="00AF185E"/>
    <w:rsid w:val="00B11975"/>
    <w:rsid w:val="00B12AE0"/>
    <w:rsid w:val="00B53E38"/>
    <w:rsid w:val="00B54051"/>
    <w:rsid w:val="00B55A02"/>
    <w:rsid w:val="00B570EB"/>
    <w:rsid w:val="00B745E0"/>
    <w:rsid w:val="00BA1574"/>
    <w:rsid w:val="00BB378E"/>
    <w:rsid w:val="00BC5CA0"/>
    <w:rsid w:val="00BD0926"/>
    <w:rsid w:val="00BD2110"/>
    <w:rsid w:val="00BE051D"/>
    <w:rsid w:val="00BF3B14"/>
    <w:rsid w:val="00C038DF"/>
    <w:rsid w:val="00C10A3D"/>
    <w:rsid w:val="00C15BF8"/>
    <w:rsid w:val="00C275E1"/>
    <w:rsid w:val="00C37648"/>
    <w:rsid w:val="00C50CBB"/>
    <w:rsid w:val="00C5244F"/>
    <w:rsid w:val="00C611ED"/>
    <w:rsid w:val="00C61A1C"/>
    <w:rsid w:val="00C6619C"/>
    <w:rsid w:val="00C67A3C"/>
    <w:rsid w:val="00C905BB"/>
    <w:rsid w:val="00C90BBA"/>
    <w:rsid w:val="00CA734C"/>
    <w:rsid w:val="00CB30D6"/>
    <w:rsid w:val="00CD169D"/>
    <w:rsid w:val="00CD2035"/>
    <w:rsid w:val="00CD3FF8"/>
    <w:rsid w:val="00CF27FC"/>
    <w:rsid w:val="00D224A9"/>
    <w:rsid w:val="00D26F3F"/>
    <w:rsid w:val="00D34E4D"/>
    <w:rsid w:val="00D35612"/>
    <w:rsid w:val="00D43FD7"/>
    <w:rsid w:val="00D54370"/>
    <w:rsid w:val="00DA12D8"/>
    <w:rsid w:val="00DC110F"/>
    <w:rsid w:val="00DC33FA"/>
    <w:rsid w:val="00DD4C7D"/>
    <w:rsid w:val="00DF23D1"/>
    <w:rsid w:val="00DF57AD"/>
    <w:rsid w:val="00DF6F6F"/>
    <w:rsid w:val="00E12909"/>
    <w:rsid w:val="00E16F5B"/>
    <w:rsid w:val="00E205F5"/>
    <w:rsid w:val="00E20724"/>
    <w:rsid w:val="00E2259F"/>
    <w:rsid w:val="00E3317E"/>
    <w:rsid w:val="00E44BFD"/>
    <w:rsid w:val="00E90332"/>
    <w:rsid w:val="00E917BC"/>
    <w:rsid w:val="00E93A54"/>
    <w:rsid w:val="00EA62C1"/>
    <w:rsid w:val="00EC593C"/>
    <w:rsid w:val="00ED1EF2"/>
    <w:rsid w:val="00ED6600"/>
    <w:rsid w:val="00ED6C22"/>
    <w:rsid w:val="00EF3690"/>
    <w:rsid w:val="00EF3DD9"/>
    <w:rsid w:val="00F01088"/>
    <w:rsid w:val="00F028B1"/>
    <w:rsid w:val="00F2025C"/>
    <w:rsid w:val="00F23085"/>
    <w:rsid w:val="00F24AB0"/>
    <w:rsid w:val="00F27A90"/>
    <w:rsid w:val="00F33A13"/>
    <w:rsid w:val="00F34C47"/>
    <w:rsid w:val="00F41144"/>
    <w:rsid w:val="00F4397E"/>
    <w:rsid w:val="00F47F81"/>
    <w:rsid w:val="00FC2F2E"/>
    <w:rsid w:val="00FD389C"/>
    <w:rsid w:val="00FD40C3"/>
    <w:rsid w:val="00FE39A1"/>
    <w:rsid w:val="00FF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194E47"/>
  <w15:chartTrackingRefBased/>
  <w15:docId w15:val="{53A1DB29-79A6-4502-A090-AA14AF886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70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F7017"/>
    <w:rPr>
      <w:sz w:val="21"/>
      <w:szCs w:val="21"/>
    </w:rPr>
  </w:style>
  <w:style w:type="paragraph" w:styleId="a4">
    <w:name w:val="annotation text"/>
    <w:basedOn w:val="a"/>
    <w:link w:val="a5"/>
    <w:uiPriority w:val="99"/>
    <w:unhideWhenUsed/>
    <w:rsid w:val="007D35D2"/>
    <w:pPr>
      <w:jc w:val="left"/>
    </w:pPr>
    <w:rPr>
      <w:rFonts w:ascii="Calibri" w:hAnsi="Calibri"/>
    </w:rPr>
  </w:style>
  <w:style w:type="character" w:customStyle="1" w:styleId="a5">
    <w:name w:val="批注文字 字符"/>
    <w:basedOn w:val="a0"/>
    <w:link w:val="a4"/>
    <w:uiPriority w:val="99"/>
    <w:rsid w:val="007D35D2"/>
    <w:rPr>
      <w:rFonts w:ascii="Calibri" w:hAnsi="Calibri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102EF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A102EF"/>
    <w:rPr>
      <w:rFonts w:ascii="Calibri" w:hAnsi="Calibri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5161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5161C"/>
    <w:rPr>
      <w:sz w:val="18"/>
      <w:szCs w:val="18"/>
    </w:rPr>
  </w:style>
  <w:style w:type="paragraph" w:styleId="aa">
    <w:name w:val="Revision"/>
    <w:hidden/>
    <w:uiPriority w:val="99"/>
    <w:semiHidden/>
    <w:rsid w:val="0025161C"/>
  </w:style>
  <w:style w:type="paragraph" w:styleId="ab">
    <w:name w:val="header"/>
    <w:basedOn w:val="a"/>
    <w:link w:val="ac"/>
    <w:uiPriority w:val="99"/>
    <w:unhideWhenUsed/>
    <w:rsid w:val="005E39F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5E39F3"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5E39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5E39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13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生辉 季</dc:creator>
  <cp:keywords/>
  <dc:description/>
  <cp:lastModifiedBy>DELL</cp:lastModifiedBy>
  <cp:revision>10</cp:revision>
  <dcterms:created xsi:type="dcterms:W3CDTF">2025-02-13T07:28:00Z</dcterms:created>
  <dcterms:modified xsi:type="dcterms:W3CDTF">2025-02-13T11:51:00Z</dcterms:modified>
</cp:coreProperties>
</file>