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0CACB">
      <w:pPr>
        <w:jc w:val="left"/>
        <w:rPr>
          <w:rFonts w:ascii="Times New Roman" w:hAnsi="Times New Roman" w:cs="Times New Roman"/>
          <w:b/>
          <w:bCs/>
        </w:rPr>
      </w:pPr>
      <w:r>
        <w:rPr>
          <w:rFonts w:hint="eastAsia" w:ascii="Times New Roman" w:hAnsi="Times New Roman" w:eastAsia="宋体" w:cs="Times New Roman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Table S2 </w:t>
      </w:r>
      <w:r>
        <w:rPr>
          <w:rFonts w:ascii="Times New Roman" w:hAnsi="Times New Roman" w:eastAsia="宋体" w:cs="Times New Roman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Summary </w:t>
      </w:r>
      <w:r>
        <w:rPr>
          <w:rFonts w:hint="eastAsia" w:ascii="Times New Roman" w:hAnsi="Times New Roman" w:eastAsia="宋体" w:cs="Times New Roman"/>
          <w:b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of 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ATAC-seq data</w:t>
      </w:r>
    </w:p>
    <w:tbl>
      <w:tblPr>
        <w:tblStyle w:val="5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1224"/>
        <w:gridCol w:w="1296"/>
        <w:gridCol w:w="2356"/>
        <w:gridCol w:w="2356"/>
        <w:gridCol w:w="2197"/>
        <w:gridCol w:w="1945"/>
        <w:gridCol w:w="1690"/>
      </w:tblGrid>
      <w:tr w14:paraId="00063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2" w:type="pct"/>
            <w:tcBorders>
              <w:top w:val="single" w:color="auto" w:sz="12" w:space="0"/>
              <w:bottom w:val="single" w:color="auto" w:sz="4" w:space="0"/>
            </w:tcBorders>
          </w:tcPr>
          <w:p w14:paraId="6980751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Sample</w:t>
            </w:r>
          </w:p>
        </w:tc>
        <w:tc>
          <w:tcPr>
            <w:tcW w:w="432" w:type="pct"/>
            <w:tcBorders>
              <w:top w:val="single" w:color="auto" w:sz="12" w:space="0"/>
              <w:bottom w:val="single" w:color="auto" w:sz="4" w:space="0"/>
            </w:tcBorders>
          </w:tcPr>
          <w:p w14:paraId="3521F01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Library type</w:t>
            </w:r>
          </w:p>
        </w:tc>
        <w:tc>
          <w:tcPr>
            <w:tcW w:w="457" w:type="pct"/>
            <w:tcBorders>
              <w:top w:val="single" w:color="auto" w:sz="12" w:space="0"/>
              <w:bottom w:val="single" w:color="auto" w:sz="4" w:space="0"/>
            </w:tcBorders>
          </w:tcPr>
          <w:p w14:paraId="00197E5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Clean reads</w:t>
            </w:r>
          </w:p>
        </w:tc>
        <w:tc>
          <w:tcPr>
            <w:tcW w:w="831" w:type="pct"/>
            <w:tcBorders>
              <w:top w:val="single" w:color="auto" w:sz="12" w:space="0"/>
              <w:bottom w:val="single" w:color="auto" w:sz="4" w:space="0"/>
            </w:tcBorders>
          </w:tcPr>
          <w:p w14:paraId="6D10171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Clean reads Q20 (read1/read2)</w:t>
            </w:r>
          </w:p>
        </w:tc>
        <w:tc>
          <w:tcPr>
            <w:tcW w:w="831" w:type="pct"/>
            <w:tcBorders>
              <w:top w:val="single" w:color="auto" w:sz="12" w:space="0"/>
              <w:bottom w:val="single" w:color="auto" w:sz="4" w:space="0"/>
            </w:tcBorders>
          </w:tcPr>
          <w:p w14:paraId="1D5368A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Clean reads Q30 (read1/read2)</w:t>
            </w:r>
          </w:p>
        </w:tc>
        <w:tc>
          <w:tcPr>
            <w:tcW w:w="775" w:type="pct"/>
            <w:tcBorders>
              <w:top w:val="single" w:color="auto" w:sz="12" w:space="0"/>
              <w:bottom w:val="single" w:color="auto" w:sz="4" w:space="0"/>
            </w:tcBorders>
          </w:tcPr>
          <w:p w14:paraId="55B5C72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paired mapped reads</w:t>
            </w:r>
          </w:p>
        </w:tc>
        <w:tc>
          <w:tcPr>
            <w:tcW w:w="686" w:type="pct"/>
            <w:tcBorders>
              <w:top w:val="single" w:color="auto" w:sz="12" w:space="0"/>
              <w:bottom w:val="single" w:color="auto" w:sz="4" w:space="0"/>
            </w:tcBorders>
          </w:tcPr>
          <w:p w14:paraId="1047E72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Peaks</w:t>
            </w:r>
          </w:p>
        </w:tc>
        <w:tc>
          <w:tcPr>
            <w:tcW w:w="596" w:type="pct"/>
            <w:tcBorders>
              <w:top w:val="single" w:color="auto" w:sz="12" w:space="0"/>
              <w:bottom w:val="single" w:color="auto" w:sz="4" w:space="0"/>
            </w:tcBorders>
          </w:tcPr>
          <w:p w14:paraId="263767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FRiP</w:t>
            </w:r>
          </w:p>
        </w:tc>
      </w:tr>
      <w:tr w14:paraId="529D7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2" w:type="pct"/>
          </w:tcPr>
          <w:p w14:paraId="310D431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D1_1</w:t>
            </w:r>
          </w:p>
        </w:tc>
        <w:tc>
          <w:tcPr>
            <w:tcW w:w="432" w:type="pct"/>
          </w:tcPr>
          <w:p w14:paraId="2B0909C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ATAC-seq</w:t>
            </w:r>
          </w:p>
        </w:tc>
        <w:tc>
          <w:tcPr>
            <w:tcW w:w="457" w:type="pct"/>
            <w:vAlign w:val="center"/>
          </w:tcPr>
          <w:p w14:paraId="64D4206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135222526</w:t>
            </w:r>
          </w:p>
        </w:tc>
        <w:tc>
          <w:tcPr>
            <w:tcW w:w="831" w:type="pct"/>
          </w:tcPr>
          <w:p w14:paraId="38EBCEB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96.86%/97.24%</w:t>
            </w:r>
          </w:p>
        </w:tc>
        <w:tc>
          <w:tcPr>
            <w:tcW w:w="831" w:type="pct"/>
          </w:tcPr>
          <w:p w14:paraId="4966C86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86.24%/92.66%</w:t>
            </w:r>
          </w:p>
        </w:tc>
        <w:tc>
          <w:tcPr>
            <w:tcW w:w="775" w:type="pct"/>
          </w:tcPr>
          <w:p w14:paraId="0AE3721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129574150(95.82%)</w:t>
            </w:r>
          </w:p>
        </w:tc>
        <w:tc>
          <w:tcPr>
            <w:tcW w:w="686" w:type="pct"/>
          </w:tcPr>
          <w:p w14:paraId="460D63D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128444</w:t>
            </w:r>
          </w:p>
        </w:tc>
        <w:tc>
          <w:tcPr>
            <w:tcW w:w="596" w:type="pct"/>
          </w:tcPr>
          <w:p w14:paraId="2AE4755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</w:tr>
      <w:tr w14:paraId="18BD8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2" w:type="pct"/>
          </w:tcPr>
          <w:p w14:paraId="7E82DA3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D1_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" w:type="pct"/>
          </w:tcPr>
          <w:p w14:paraId="7A42294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ATAC-seq</w:t>
            </w:r>
          </w:p>
        </w:tc>
        <w:tc>
          <w:tcPr>
            <w:tcW w:w="457" w:type="pct"/>
            <w:vAlign w:val="center"/>
          </w:tcPr>
          <w:p w14:paraId="7CFAB90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159260680</w:t>
            </w:r>
          </w:p>
        </w:tc>
        <w:tc>
          <w:tcPr>
            <w:tcW w:w="831" w:type="pct"/>
          </w:tcPr>
          <w:p w14:paraId="39988F1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97.02%/96.85%</w:t>
            </w:r>
          </w:p>
        </w:tc>
        <w:tc>
          <w:tcPr>
            <w:tcW w:w="831" w:type="pct"/>
          </w:tcPr>
          <w:p w14:paraId="2CB742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86.50%/91.92%</w:t>
            </w:r>
          </w:p>
        </w:tc>
        <w:tc>
          <w:tcPr>
            <w:tcW w:w="775" w:type="pct"/>
          </w:tcPr>
          <w:p w14:paraId="0D9142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151598982(95.19%)</w:t>
            </w:r>
          </w:p>
        </w:tc>
        <w:tc>
          <w:tcPr>
            <w:tcW w:w="686" w:type="pct"/>
          </w:tcPr>
          <w:p w14:paraId="0B5145C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137435</w:t>
            </w:r>
          </w:p>
        </w:tc>
        <w:tc>
          <w:tcPr>
            <w:tcW w:w="596" w:type="pct"/>
          </w:tcPr>
          <w:p w14:paraId="7B913E7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</w:tr>
      <w:tr w14:paraId="12B4D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2" w:type="pct"/>
          </w:tcPr>
          <w:p w14:paraId="473C4A1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D3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_1</w:t>
            </w:r>
          </w:p>
        </w:tc>
        <w:tc>
          <w:tcPr>
            <w:tcW w:w="432" w:type="pct"/>
          </w:tcPr>
          <w:p w14:paraId="407A54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ATAC-seq</w:t>
            </w:r>
          </w:p>
        </w:tc>
        <w:tc>
          <w:tcPr>
            <w:tcW w:w="457" w:type="pct"/>
            <w:vAlign w:val="center"/>
          </w:tcPr>
          <w:p w14:paraId="6EF2F2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127981110</w:t>
            </w:r>
          </w:p>
        </w:tc>
        <w:tc>
          <w:tcPr>
            <w:tcW w:w="831" w:type="pct"/>
          </w:tcPr>
          <w:p w14:paraId="794FECC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97.00%/97.37%</w:t>
            </w:r>
          </w:p>
        </w:tc>
        <w:tc>
          <w:tcPr>
            <w:tcW w:w="831" w:type="pct"/>
          </w:tcPr>
          <w:p w14:paraId="0A3B7B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87.33%/92.97%</w:t>
            </w:r>
          </w:p>
        </w:tc>
        <w:tc>
          <w:tcPr>
            <w:tcW w:w="775" w:type="pct"/>
          </w:tcPr>
          <w:p w14:paraId="7F9859A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114190018(89.22%)</w:t>
            </w:r>
          </w:p>
        </w:tc>
        <w:tc>
          <w:tcPr>
            <w:tcW w:w="686" w:type="pct"/>
          </w:tcPr>
          <w:p w14:paraId="1A92E59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105246</w:t>
            </w:r>
          </w:p>
        </w:tc>
        <w:tc>
          <w:tcPr>
            <w:tcW w:w="596" w:type="pct"/>
          </w:tcPr>
          <w:p w14:paraId="0FEBA7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</w:tr>
      <w:tr w14:paraId="18EC2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2" w:type="pct"/>
          </w:tcPr>
          <w:p w14:paraId="3DDC007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D3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" w:type="pct"/>
          </w:tcPr>
          <w:p w14:paraId="53414F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ATAC-seq</w:t>
            </w:r>
          </w:p>
        </w:tc>
        <w:tc>
          <w:tcPr>
            <w:tcW w:w="457" w:type="pct"/>
            <w:vAlign w:val="center"/>
          </w:tcPr>
          <w:p w14:paraId="3C0A6D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123230764</w:t>
            </w:r>
          </w:p>
        </w:tc>
        <w:tc>
          <w:tcPr>
            <w:tcW w:w="831" w:type="pct"/>
          </w:tcPr>
          <w:p w14:paraId="7729279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97.06%/96.86%</w:t>
            </w:r>
          </w:p>
        </w:tc>
        <w:tc>
          <w:tcPr>
            <w:tcW w:w="831" w:type="pct"/>
          </w:tcPr>
          <w:p w14:paraId="00E0D90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87.04%/91.89%</w:t>
            </w:r>
          </w:p>
        </w:tc>
        <w:tc>
          <w:tcPr>
            <w:tcW w:w="775" w:type="pct"/>
          </w:tcPr>
          <w:p w14:paraId="0CC266B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113754358(92.31%)</w:t>
            </w:r>
          </w:p>
        </w:tc>
        <w:tc>
          <w:tcPr>
            <w:tcW w:w="686" w:type="pct"/>
          </w:tcPr>
          <w:p w14:paraId="4351732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102970</w:t>
            </w:r>
          </w:p>
        </w:tc>
        <w:tc>
          <w:tcPr>
            <w:tcW w:w="596" w:type="pct"/>
          </w:tcPr>
          <w:p w14:paraId="14F52A3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</w:tr>
      <w:tr w14:paraId="27A48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2" w:type="pct"/>
          </w:tcPr>
          <w:p w14:paraId="31FE78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_1</w:t>
            </w:r>
          </w:p>
        </w:tc>
        <w:tc>
          <w:tcPr>
            <w:tcW w:w="432" w:type="pct"/>
          </w:tcPr>
          <w:p w14:paraId="3C33350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ATAC-seq</w:t>
            </w:r>
          </w:p>
        </w:tc>
        <w:tc>
          <w:tcPr>
            <w:tcW w:w="457" w:type="pct"/>
            <w:vAlign w:val="center"/>
          </w:tcPr>
          <w:p w14:paraId="0A5535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123531232</w:t>
            </w:r>
          </w:p>
        </w:tc>
        <w:tc>
          <w:tcPr>
            <w:tcW w:w="831" w:type="pct"/>
          </w:tcPr>
          <w:p w14:paraId="01FE096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97.48%/97.58%</w:t>
            </w:r>
          </w:p>
        </w:tc>
        <w:tc>
          <w:tcPr>
            <w:tcW w:w="831" w:type="pct"/>
          </w:tcPr>
          <w:p w14:paraId="09BBD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88.70%/93.33%</w:t>
            </w:r>
          </w:p>
        </w:tc>
        <w:tc>
          <w:tcPr>
            <w:tcW w:w="775" w:type="pct"/>
          </w:tcPr>
          <w:p w14:paraId="6563258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117933976(95.47%)</w:t>
            </w:r>
          </w:p>
        </w:tc>
        <w:tc>
          <w:tcPr>
            <w:tcW w:w="686" w:type="pct"/>
          </w:tcPr>
          <w:p w14:paraId="0D1089C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101909</w:t>
            </w:r>
          </w:p>
        </w:tc>
        <w:tc>
          <w:tcPr>
            <w:tcW w:w="596" w:type="pct"/>
          </w:tcPr>
          <w:p w14:paraId="07CC9AA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</w:tr>
      <w:tr w14:paraId="20CEA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2" w:type="pct"/>
            <w:tcBorders>
              <w:bottom w:val="single" w:color="auto" w:sz="12" w:space="0"/>
            </w:tcBorders>
          </w:tcPr>
          <w:p w14:paraId="7364A88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" w:type="pct"/>
            <w:tcBorders>
              <w:bottom w:val="single" w:color="auto" w:sz="12" w:space="0"/>
            </w:tcBorders>
          </w:tcPr>
          <w:p w14:paraId="2B4EA33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ATAC-seq</w:t>
            </w:r>
          </w:p>
        </w:tc>
        <w:tc>
          <w:tcPr>
            <w:tcW w:w="457" w:type="pct"/>
            <w:tcBorders>
              <w:bottom w:val="single" w:color="auto" w:sz="12" w:space="0"/>
            </w:tcBorders>
            <w:vAlign w:val="center"/>
          </w:tcPr>
          <w:p w14:paraId="77A2A7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143687212</w:t>
            </w:r>
          </w:p>
        </w:tc>
        <w:tc>
          <w:tcPr>
            <w:tcW w:w="831" w:type="pct"/>
            <w:tcBorders>
              <w:bottom w:val="single" w:color="auto" w:sz="12" w:space="0"/>
            </w:tcBorders>
          </w:tcPr>
          <w:p w14:paraId="35F80D0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97.40%/97.29%</w:t>
            </w:r>
          </w:p>
        </w:tc>
        <w:tc>
          <w:tcPr>
            <w:tcW w:w="831" w:type="pct"/>
            <w:tcBorders>
              <w:bottom w:val="single" w:color="auto" w:sz="12" w:space="0"/>
            </w:tcBorders>
          </w:tcPr>
          <w:p w14:paraId="0819D03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88.46%/92.74%</w:t>
            </w:r>
          </w:p>
        </w:tc>
        <w:tc>
          <w:tcPr>
            <w:tcW w:w="775" w:type="pct"/>
            <w:tcBorders>
              <w:bottom w:val="single" w:color="auto" w:sz="12" w:space="0"/>
            </w:tcBorders>
          </w:tcPr>
          <w:p w14:paraId="09DDB60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136668828(95.12%)</w:t>
            </w:r>
          </w:p>
        </w:tc>
        <w:tc>
          <w:tcPr>
            <w:tcW w:w="686" w:type="pct"/>
            <w:tcBorders>
              <w:bottom w:val="single" w:color="auto" w:sz="12" w:space="0"/>
            </w:tcBorders>
          </w:tcPr>
          <w:p w14:paraId="1833806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106351</w:t>
            </w:r>
          </w:p>
        </w:tc>
        <w:tc>
          <w:tcPr>
            <w:tcW w:w="596" w:type="pct"/>
            <w:tcBorders>
              <w:bottom w:val="single" w:color="auto" w:sz="12" w:space="0"/>
            </w:tcBorders>
          </w:tcPr>
          <w:p w14:paraId="11B7541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</w:tr>
    </w:tbl>
    <w:p w14:paraId="451248D2">
      <w:pPr>
        <w:rPr>
          <w:rFonts w:ascii="Times New Roman" w:hAnsi="Times New Roman" w:cs="Times New Roman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07C"/>
    <w:rsid w:val="000A419B"/>
    <w:rsid w:val="000D3B96"/>
    <w:rsid w:val="00107D45"/>
    <w:rsid w:val="00162AF4"/>
    <w:rsid w:val="001679FF"/>
    <w:rsid w:val="00170785"/>
    <w:rsid w:val="00196A03"/>
    <w:rsid w:val="001F4CE6"/>
    <w:rsid w:val="00216AFC"/>
    <w:rsid w:val="0024488B"/>
    <w:rsid w:val="0030418C"/>
    <w:rsid w:val="0033020E"/>
    <w:rsid w:val="003A6E36"/>
    <w:rsid w:val="003B7789"/>
    <w:rsid w:val="003E393B"/>
    <w:rsid w:val="003E4D2F"/>
    <w:rsid w:val="00401093"/>
    <w:rsid w:val="00416BE5"/>
    <w:rsid w:val="0046551B"/>
    <w:rsid w:val="004C340A"/>
    <w:rsid w:val="004E5844"/>
    <w:rsid w:val="00511E29"/>
    <w:rsid w:val="005A7257"/>
    <w:rsid w:val="005C5F57"/>
    <w:rsid w:val="00604E6D"/>
    <w:rsid w:val="006D38D0"/>
    <w:rsid w:val="006E58A6"/>
    <w:rsid w:val="006F5026"/>
    <w:rsid w:val="007F048A"/>
    <w:rsid w:val="0080407C"/>
    <w:rsid w:val="0081485D"/>
    <w:rsid w:val="00815887"/>
    <w:rsid w:val="0082323F"/>
    <w:rsid w:val="00893846"/>
    <w:rsid w:val="008D6AF1"/>
    <w:rsid w:val="00911882"/>
    <w:rsid w:val="00940030"/>
    <w:rsid w:val="009B3075"/>
    <w:rsid w:val="009F0CD4"/>
    <w:rsid w:val="00A7045D"/>
    <w:rsid w:val="00A850E1"/>
    <w:rsid w:val="00B10446"/>
    <w:rsid w:val="00B25F15"/>
    <w:rsid w:val="00BA48F9"/>
    <w:rsid w:val="00C4171B"/>
    <w:rsid w:val="00C41BF2"/>
    <w:rsid w:val="00C461E5"/>
    <w:rsid w:val="00D3453B"/>
    <w:rsid w:val="00D55D28"/>
    <w:rsid w:val="00D562D6"/>
    <w:rsid w:val="00D73F17"/>
    <w:rsid w:val="00DD3E96"/>
    <w:rsid w:val="00E03426"/>
    <w:rsid w:val="00F6460D"/>
    <w:rsid w:val="00FC4760"/>
    <w:rsid w:val="1C68324D"/>
    <w:rsid w:val="31CF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7AC4E-F26C-421D-A0F0-70B014DA4D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604</Characters>
  <Lines>68</Lines>
  <Paragraphs>62</Paragraphs>
  <TotalTime>8855</TotalTime>
  <ScaleCrop>false</ScaleCrop>
  <LinksUpToDate>false</LinksUpToDate>
  <CharactersWithSpaces>621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2020-12-09T10:05:00Z</dcterms:created>
  <dc:creator>杜 坤</dc:creator>
  <cp:lastModifiedBy>嗯哼</cp:lastModifiedBy>
  <dcterms:modified xsi:type="dcterms:W3CDTF">2025-03-10T06:13:21Z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1f5c58214dfe8ee182a7d426e54900d04a54bb0cdde38bdfbf74519e709bb5af</vt:lpwstr>
  </property>
  <property fmtid="{D5CDD505-2E9C-101B-9397-08002B2CF9AE}" pid="3" name="KSOTemplateDocerSaveRecord">
    <vt:lpwstr>eyJoZGlkIjoiMzEwNTM5NzYwMDRjMzkwZTVkZjY2ODkwMGIxNGU0OTUiLCJ1c2VySWQiOiIyNTk4NzIyMjMifQ==</vt:lpwstr>
  </property>
  <property fmtid="{D5CDD505-2E9C-101B-9397-08002B2CF9AE}" pid="4" name="KSOProductBuildVer">
    <vt:lpwstr>2052-12.1.0.20305</vt:lpwstr>
  </property>
  <property fmtid="{D5CDD505-2E9C-101B-9397-08002B2CF9AE}" pid="5" name="ICV">
    <vt:lpwstr>69C9BA4E0B714A91834E26D27B96F77D_12</vt:lpwstr>
  </property>
</Properties>
</file>