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63C19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2636520"/>
            <wp:effectExtent l="0" t="0" r="8255" b="0"/>
            <wp:docPr id="1" name="图片 1" descr="附图-twisst聚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图-twisst聚类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F7C6752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Figure S1. Hierarchical Clustering Results of IBS Tree for Genetic Donor Breeds of Beijing You Chicken.</w:t>
      </w:r>
    </w:p>
    <w:p w14:paraId="22947F45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better understand the phylogenies, we first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performed hierarchical clustering on the IBS tree of BY ’s genetic donor </w:t>
      </w:r>
      <w:r>
        <w:rPr>
          <w:rFonts w:hint="eastAsia" w:ascii="Times New Roman" w:hAnsi="Times New Roman"/>
          <w:sz w:val="24"/>
          <w:szCs w:val="24"/>
        </w:rPr>
        <w:t xml:space="preserve">breeds, specifying 4 </w:t>
      </w:r>
      <w:r>
        <w:rPr>
          <w:rFonts w:ascii="Times New Roman" w:hAnsi="Times New Roman"/>
          <w:sz w:val="24"/>
          <w:szCs w:val="24"/>
        </w:rPr>
        <w:t>lineages.</w:t>
      </w:r>
      <w:r>
        <w:rPr>
          <w:rFonts w:hint="eastAsia" w:ascii="Times New Roman" w:hAnsi="Times New Roman"/>
          <w:sz w:val="24"/>
          <w:szCs w:val="24"/>
        </w:rPr>
        <w:t xml:space="preserve"> The blue </w:t>
      </w:r>
      <w:r>
        <w:rPr>
          <w:rFonts w:ascii="Times New Roman" w:hAnsi="Times New Roman"/>
          <w:sz w:val="24"/>
          <w:szCs w:val="24"/>
        </w:rPr>
        <w:t xml:space="preserve">lineage </w:t>
      </w:r>
      <w:r>
        <w:rPr>
          <w:rFonts w:hint="eastAsia" w:ascii="Times New Roman" w:hAnsi="Times New Roman"/>
          <w:sz w:val="24"/>
          <w:szCs w:val="24"/>
        </w:rPr>
        <w:t xml:space="preserve">includes Silkies (SK). The green </w:t>
      </w:r>
      <w:r>
        <w:rPr>
          <w:rFonts w:ascii="Times New Roman" w:hAnsi="Times New Roman"/>
          <w:sz w:val="24"/>
          <w:szCs w:val="24"/>
        </w:rPr>
        <w:t xml:space="preserve">lineage </w:t>
      </w:r>
      <w:r>
        <w:rPr>
          <w:rFonts w:hint="eastAsia" w:ascii="Times New Roman" w:hAnsi="Times New Roman"/>
          <w:sz w:val="24"/>
          <w:szCs w:val="24"/>
        </w:rPr>
        <w:t xml:space="preserve">includes Langshan chicken (LS), Shouguang chicken (SG), Bian chicken (BIAN), and Dagu chicken (DG). The orange </w:t>
      </w:r>
      <w:r>
        <w:rPr>
          <w:rFonts w:ascii="Times New Roman" w:hAnsi="Times New Roman"/>
          <w:sz w:val="24"/>
          <w:szCs w:val="24"/>
        </w:rPr>
        <w:t xml:space="preserve">lineage </w:t>
      </w:r>
      <w:r>
        <w:rPr>
          <w:rFonts w:hint="eastAsia" w:ascii="Times New Roman" w:hAnsi="Times New Roman"/>
          <w:sz w:val="24"/>
          <w:szCs w:val="24"/>
        </w:rPr>
        <w:t xml:space="preserve">consists of Xichuan Black-bone chicken (XCB), Zhengyang Yellow chicken (ZYY), Gushi chicken (GS), and Huaibei Partridge chicken (HBP). The red </w:t>
      </w:r>
      <w:r>
        <w:rPr>
          <w:rFonts w:ascii="Times New Roman" w:hAnsi="Times New Roman"/>
          <w:sz w:val="24"/>
          <w:szCs w:val="24"/>
        </w:rPr>
        <w:t xml:space="preserve">lineage </w:t>
      </w:r>
      <w:r>
        <w:rPr>
          <w:rFonts w:hint="eastAsia" w:ascii="Times New Roman" w:hAnsi="Times New Roman"/>
          <w:sz w:val="24"/>
          <w:szCs w:val="24"/>
        </w:rPr>
        <w:t>includes Liyang chicken (LY), Aijiao chicken (AJ), and Hetian Black chicken (HTB).</w:t>
      </w:r>
    </w:p>
    <w:p w14:paraId="12ABC0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EB"/>
    <w:rsid w:val="00F50FA6"/>
    <w:rsid w:val="00F71EEB"/>
    <w:rsid w:val="4EF7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568</Characters>
  <Lines>4</Lines>
  <Paragraphs>1</Paragraphs>
  <TotalTime>2</TotalTime>
  <ScaleCrop>false</ScaleCrop>
  <LinksUpToDate>false</LinksUpToDate>
  <CharactersWithSpaces>664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2025-01-17T03:25:00Z</dcterms:created>
  <dc:creator>孔 源</dc:creator>
  <cp:lastModifiedBy>孔源</cp:lastModifiedBy>
  <dcterms:modified xsi:type="dcterms:W3CDTF">2025-01-17T08:24:11Z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eyJoZGlkIjoiNjkwZTFhYmIwNTJhMzc5MDA0ZjFlZmI4NGE1NjE3NTUiLCJ1c2VySWQiOiI0MjI0MDIyMTgifQ==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A14A7AD91A104C52B504AA98AB101554_12</vt:lpwstr>
  </property>
</Properties>
</file>