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1FB4" w14:textId="76DD1C3A" w:rsidR="000B0A7C" w:rsidRDefault="000B0A7C" w:rsidP="008B6C7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Hlk190425823"/>
      <w:r w:rsidRPr="000B0A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Allelic variation in a cluster of epsilon Glutathione S-transferase genes contribut</w:t>
      </w:r>
      <w:r w:rsidR="00E42DA8">
        <w:rPr>
          <w:rFonts w:ascii="Times New Roman" w:eastAsia="Calibri" w:hAnsi="Times New Roman" w:cs="Times New Roman"/>
          <w:b/>
          <w:sz w:val="24"/>
          <w:szCs w:val="24"/>
          <w:lang w:val="en-US"/>
        </w:rPr>
        <w:t>es</w:t>
      </w:r>
      <w:r w:rsidRPr="000B0A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to DDT and pyrethroid resistance in the major African malaria vector </w:t>
      </w:r>
      <w:r w:rsidRPr="000B0A7C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An</w:t>
      </w:r>
      <w:r w:rsidR="00E42DA8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.</w:t>
      </w:r>
      <w:r w:rsidRPr="000B0A7C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 xml:space="preserve"> funestus</w:t>
      </w:r>
      <w:r w:rsidRPr="000B0A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1F1225B7" w14:textId="77777777" w:rsidR="005E20EA" w:rsidRDefault="005E20EA" w:rsidP="00094615">
      <w:pPr>
        <w:spacing w:before="240"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1" w:name="_Hlk194150147"/>
    </w:p>
    <w:p w14:paraId="62C9F3FC" w14:textId="251E8647" w:rsidR="00094615" w:rsidRPr="00094615" w:rsidRDefault="00094615" w:rsidP="00094615">
      <w:pPr>
        <w:spacing w:before="240"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78A20820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Table 1: 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List of primers used in this study</w:t>
      </w:r>
    </w:p>
    <w:p w14:paraId="7B1E9DF2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Arial" w:hAnsi="Times New Roman" w:cs="Times New Roman"/>
          <w:b/>
          <w:bCs/>
          <w:sz w:val="24"/>
          <w:szCs w:val="24"/>
          <w:lang w:val="en-US" w:eastAsia="en-GB"/>
        </w:rPr>
        <w:t>Supplementary Table 2:</w:t>
      </w:r>
      <w:r w:rsidRPr="00094615">
        <w:rPr>
          <w:rFonts w:ascii="Times New Roman" w:eastAsia="Arial" w:hAnsi="Times New Roman" w:cs="Times New Roman"/>
          <w:sz w:val="24"/>
          <w:szCs w:val="24"/>
          <w:lang w:val="en-US" w:eastAsia="en-GB"/>
        </w:rPr>
        <w:t xml:space="preserve"> Contemporary expression profile of the </w:t>
      </w:r>
      <w:proofErr w:type="spellStart"/>
      <w:r w:rsidRPr="00094615">
        <w:rPr>
          <w:rFonts w:ascii="Times New Roman" w:eastAsia="Arial" w:hAnsi="Times New Roman" w:cs="Times New Roman"/>
          <w:i/>
          <w:iCs/>
          <w:sz w:val="24"/>
          <w:szCs w:val="24"/>
          <w:lang w:val="en-US" w:eastAsia="en-GB"/>
        </w:rPr>
        <w:t>GSTe</w:t>
      </w:r>
      <w:proofErr w:type="spellEnd"/>
      <w:r w:rsidRPr="00094615">
        <w:rPr>
          <w:rFonts w:ascii="Times New Roman" w:eastAsia="Arial" w:hAnsi="Times New Roman" w:cs="Times New Roman"/>
          <w:sz w:val="24"/>
          <w:szCs w:val="24"/>
          <w:lang w:val="en-US" w:eastAsia="en-GB"/>
        </w:rPr>
        <w:t xml:space="preserve"> genes cluster in </w:t>
      </w:r>
      <w:r w:rsidRPr="00094615">
        <w:rPr>
          <w:rFonts w:ascii="Times New Roman" w:eastAsia="Arial" w:hAnsi="Times New Roman" w:cs="Times New Roman"/>
          <w:i/>
          <w:iCs/>
          <w:sz w:val="24"/>
          <w:szCs w:val="24"/>
          <w:lang w:val="en-US" w:eastAsia="en-GB"/>
        </w:rPr>
        <w:t xml:space="preserve">An. </w:t>
      </w:r>
      <w:proofErr w:type="spellStart"/>
      <w:r w:rsidRPr="00094615">
        <w:rPr>
          <w:rFonts w:ascii="Times New Roman" w:eastAsia="Arial" w:hAnsi="Times New Roman" w:cs="Times New Roman"/>
          <w:i/>
          <w:iCs/>
          <w:sz w:val="24"/>
          <w:szCs w:val="24"/>
          <w:lang w:val="en-US" w:eastAsia="en-GB"/>
        </w:rPr>
        <w:t>funestus</w:t>
      </w:r>
      <w:proofErr w:type="spellEnd"/>
      <w:r w:rsidRPr="00094615">
        <w:rPr>
          <w:rFonts w:ascii="Times New Roman" w:eastAsia="Arial" w:hAnsi="Times New Roman" w:cs="Times New Roman"/>
          <w:sz w:val="24"/>
          <w:szCs w:val="24"/>
          <w:lang w:val="en-US" w:eastAsia="en-GB"/>
        </w:rPr>
        <w:t xml:space="preserve"> populations across Africa.</w:t>
      </w:r>
    </w:p>
    <w:p w14:paraId="609E4386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1: 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H1X signal of shared selective sweep at the </w:t>
      </w:r>
      <w:proofErr w:type="spellStart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GSTe</w:t>
      </w:r>
      <w:proofErr w:type="spellEnd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locus in </w:t>
      </w:r>
      <w:r w:rsidRPr="0009461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An. </w:t>
      </w:r>
      <w:proofErr w:type="spellStart"/>
      <w:r w:rsidRPr="0009461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funestus</w:t>
      </w:r>
      <w:proofErr w:type="spellEnd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across Africa</w:t>
      </w:r>
    </w:p>
    <w:p w14:paraId="32915A33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2: 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Population studies of </w:t>
      </w:r>
      <w:r w:rsidRPr="0009461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GSTe6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coding region across Africa</w:t>
      </w: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D3E2D4C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3: 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Evaluation of the quality of </w:t>
      </w:r>
      <w:proofErr w:type="spellStart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GSTes</w:t>
      </w:r>
      <w:proofErr w:type="spellEnd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structure model using </w:t>
      </w:r>
      <w:proofErr w:type="spellStart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Errat</w:t>
      </w:r>
      <w:proofErr w:type="spellEnd"/>
    </w:p>
    <w:p w14:paraId="255C7D20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Supplementary Table 3: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GSTes</w:t>
      </w:r>
      <w:proofErr w:type="spellEnd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proteins CNDB assay</w:t>
      </w:r>
    </w:p>
    <w:p w14:paraId="6838F729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4: </w:t>
      </w:r>
      <w:proofErr w:type="spellStart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GSTes</w:t>
      </w:r>
      <w:proofErr w:type="spellEnd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affinity with permethrin</w:t>
      </w:r>
    </w:p>
    <w:p w14:paraId="6C6EC51F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5: </w:t>
      </w:r>
      <w:proofErr w:type="spellStart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GSTes</w:t>
      </w:r>
      <w:proofErr w:type="spellEnd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affinity with deltamethrin</w:t>
      </w:r>
    </w:p>
    <w:p w14:paraId="708D1F4F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6: 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Alpha-cypermethrin bioassays result with transgenic flies</w:t>
      </w:r>
    </w:p>
    <w:p w14:paraId="70F70D03" w14:textId="77777777" w:rsidR="00094615" w:rsidRPr="00094615" w:rsidRDefault="00094615" w:rsidP="00094615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9461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7: </w:t>
      </w:r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Confirmation of </w:t>
      </w:r>
      <w:proofErr w:type="spellStart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>GSTes</w:t>
      </w:r>
      <w:proofErr w:type="spellEnd"/>
      <w:r w:rsidRPr="0009461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expression in transgenic flies expressing GSTe3, GSTe4 and GSTe6 trough semi-quantitative PCR </w:t>
      </w:r>
    </w:p>
    <w:p w14:paraId="26B0F01E" w14:textId="77777777" w:rsidR="00094615" w:rsidRDefault="00094615" w:rsidP="008B6C7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556490C" w14:textId="77777777" w:rsidR="00094615" w:rsidRDefault="00094615" w:rsidP="008B6C7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br w:type="page"/>
      </w:r>
    </w:p>
    <w:p w14:paraId="53D1C4B7" w14:textId="4B227E5B" w:rsidR="00EC68F5" w:rsidRDefault="00EC68F5" w:rsidP="008B6C7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6E3D7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</w:t>
      </w:r>
      <w:r w:rsidR="00A54E6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7269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1</w:t>
      </w:r>
      <w:bookmarkEnd w:id="1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r w:rsidR="004D3D71" w:rsidRPr="00F40AC9">
        <w:rPr>
          <w:rFonts w:ascii="Times New Roman" w:eastAsia="Calibri" w:hAnsi="Times New Roman" w:cs="Times New Roman"/>
          <w:b/>
          <w:sz w:val="24"/>
          <w:szCs w:val="24"/>
          <w:lang w:val="en-US"/>
        </w:rPr>
        <w:t>List of primers used</w:t>
      </w:r>
      <w:r w:rsidR="00B1354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in this study. 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000"/>
        <w:gridCol w:w="4620"/>
        <w:gridCol w:w="1200"/>
      </w:tblGrid>
      <w:tr w:rsidR="0022713D" w:rsidRPr="00163FA9" w14:paraId="2AE7E19B" w14:textId="77777777" w:rsidTr="0022713D">
        <w:trPr>
          <w:trHeight w:val="570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3E7B80A4" w14:textId="77777777" w:rsidR="0022713D" w:rsidRPr="00163FA9" w:rsidRDefault="0022713D" w:rsidP="00227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fr-FR"/>
              </w:rPr>
              <w:t>Genes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02E5A0" w14:textId="4E2E821F" w:rsidR="0022713D" w:rsidRPr="00163FA9" w:rsidRDefault="0022713D" w:rsidP="00227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fr-FR"/>
              </w:rPr>
              <w:t>Primer name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000FE" w14:textId="77777777" w:rsidR="0022713D" w:rsidRPr="00163FA9" w:rsidRDefault="0022713D" w:rsidP="0022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fr-FR"/>
              </w:rPr>
              <w:t>Sequences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A2F041" w14:textId="0B62866D" w:rsidR="0022713D" w:rsidRPr="00163FA9" w:rsidRDefault="0022713D" w:rsidP="00227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fr-FR"/>
              </w:rPr>
              <w:t>Amplicon size</w:t>
            </w:r>
            <w:r w:rsidR="00E42DA8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fr-FR"/>
              </w:rPr>
              <w:t xml:space="preserve"> </w:t>
            </w:r>
            <w:r w:rsidRPr="00163FA9">
              <w:rPr>
                <w:rFonts w:ascii="Times New Roman" w:eastAsia="Calibri" w:hAnsi="Times New Roman" w:cs="Times New Roman"/>
                <w:b/>
                <w:bCs/>
                <w:color w:val="000000"/>
                <w:lang w:val="en-US" w:eastAsia="fr-FR"/>
              </w:rPr>
              <w:t>(bp)</w:t>
            </w:r>
          </w:p>
        </w:tc>
      </w:tr>
      <w:tr w:rsidR="0022713D" w:rsidRPr="00163FA9" w14:paraId="0D9B26CC" w14:textId="77777777" w:rsidTr="0022713D">
        <w:trPr>
          <w:trHeight w:val="310"/>
        </w:trPr>
        <w:tc>
          <w:tcPr>
            <w:tcW w:w="9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6B1AE" w14:textId="77777777" w:rsidR="0022713D" w:rsidRPr="00163FA9" w:rsidRDefault="0022713D" w:rsidP="0022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Polymorphism survey</w:t>
            </w:r>
          </w:p>
        </w:tc>
      </w:tr>
      <w:tr w:rsidR="0011633F" w:rsidRPr="00163FA9" w14:paraId="23D89E56" w14:textId="77777777" w:rsidTr="00E22912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19BA8E" w14:textId="77777777" w:rsidR="0011633F" w:rsidRPr="00C151F4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C15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16CE9F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GSTe3 Forward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019F53" w14:textId="67789C0E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ATGGCACCGATCGTTTTGTA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1A7F328" w14:textId="77777777" w:rsidR="0011633F" w:rsidRPr="00163FA9" w:rsidRDefault="0011633F" w:rsidP="00116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850</w:t>
            </w:r>
          </w:p>
          <w:p w14:paraId="304A0CC5" w14:textId="5187612E" w:rsidR="0011633F" w:rsidRPr="00163FA9" w:rsidRDefault="0011633F" w:rsidP="00116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11633F" w:rsidRPr="00163FA9" w14:paraId="44546C96" w14:textId="77777777" w:rsidTr="00E22912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3F08A2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AFBF4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GSTe3 Reverse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E095F6" w14:textId="3CD1B2CB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TTATACTTTGCCGAGCTTCT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CE5BB6E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11633F" w:rsidRPr="00163FA9" w14:paraId="68277CA1" w14:textId="77777777" w:rsidTr="00E22912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D6999F" w14:textId="77777777" w:rsidR="0011633F" w:rsidRPr="00C151F4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C15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D04E84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GSTe4 Forward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60EB35" w14:textId="48469CF5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ATGCCATCGACCATTAAGTT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F2C0E25" w14:textId="27D4D3D4" w:rsidR="0011633F" w:rsidRPr="00163FA9" w:rsidRDefault="0011633F" w:rsidP="00116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785</w:t>
            </w:r>
          </w:p>
        </w:tc>
      </w:tr>
      <w:tr w:rsidR="0011633F" w:rsidRPr="00163FA9" w14:paraId="7292AB0D" w14:textId="77777777" w:rsidTr="0022713D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E50880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83F26F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GSTe4 Reverse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F887A7" w14:textId="789F0D73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TCACTTAGATTTTGCACGAT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79111F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11633F" w:rsidRPr="00163FA9" w14:paraId="006FE4D9" w14:textId="77777777" w:rsidTr="0022713D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14A164" w14:textId="77777777" w:rsidR="0011633F" w:rsidRPr="00C151F4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C15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03618" w14:textId="77777777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GSTe6 Forward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A81C78" w14:textId="475A63FC" w:rsidR="0011633F" w:rsidRPr="00163FA9" w:rsidRDefault="0011633F" w:rsidP="0011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ATGTCTAAGAAGCAGGTTCT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591B10" w14:textId="6A702E7B" w:rsidR="0011633F" w:rsidRPr="00163FA9" w:rsidRDefault="0011633F" w:rsidP="00116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857</w:t>
            </w:r>
          </w:p>
        </w:tc>
      </w:tr>
      <w:tr w:rsidR="0022713D" w:rsidRPr="00163FA9" w14:paraId="058D9D17" w14:textId="77777777" w:rsidTr="0022713D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AAF681" w14:textId="77777777" w:rsidR="0022713D" w:rsidRPr="00163FA9" w:rsidRDefault="0022713D" w:rsidP="00227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BF8A02" w14:textId="77777777" w:rsidR="0022713D" w:rsidRPr="00163FA9" w:rsidRDefault="0022713D" w:rsidP="00227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GSTe6 Reverse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E372F" w14:textId="0435638C" w:rsidR="0022713D" w:rsidRPr="00163FA9" w:rsidRDefault="0011633F" w:rsidP="00227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TTAATTCGCACTATTCTTTG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37D259" w14:textId="77777777" w:rsidR="0022713D" w:rsidRPr="00163FA9" w:rsidRDefault="0022713D" w:rsidP="00227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22713D" w:rsidRPr="00094615" w14:paraId="09BF5873" w14:textId="77777777" w:rsidTr="0022713D">
        <w:trPr>
          <w:trHeight w:val="310"/>
        </w:trPr>
        <w:tc>
          <w:tcPr>
            <w:tcW w:w="9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43343" w14:textId="7613443C" w:rsidR="0022713D" w:rsidRPr="00163FA9" w:rsidRDefault="0022713D" w:rsidP="0022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163FA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Transgenic expression of GSTes in </w:t>
            </w:r>
            <w:r w:rsidR="0095740F" w:rsidRPr="00D42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D</w:t>
            </w:r>
            <w:r w:rsidRPr="00D42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rosophila melanogaster</w:t>
            </w:r>
            <w:r w:rsidRPr="00163FA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 </w:t>
            </w:r>
            <w:r w:rsidR="00957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flies</w:t>
            </w:r>
          </w:p>
        </w:tc>
      </w:tr>
      <w:tr w:rsidR="00A6690D" w:rsidRPr="00163FA9" w14:paraId="49B45FB9" w14:textId="77777777" w:rsidTr="00571724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B0F5B8" w14:textId="77777777" w:rsidR="00A6690D" w:rsidRPr="00C151F4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C15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CF4152" w14:textId="6941A1DC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GSTe3-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Bgl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909F0CE" w14:textId="64CD7413" w:rsidR="00A6690D" w:rsidRPr="00163FA9" w:rsidRDefault="00146651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val="single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FF0000"/>
                <w:u w:val="single"/>
                <w:lang w:val="en-US" w:eastAsia="fr-FR"/>
              </w:rPr>
              <w:t>AGATCT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ATGGCACCGATCGTTTTGTA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E128881" w14:textId="6FDC5273" w:rsidR="00A6690D" w:rsidRPr="00163FA9" w:rsidRDefault="00146651" w:rsidP="00A66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850</w:t>
            </w:r>
          </w:p>
          <w:p w14:paraId="6D67FF27" w14:textId="19EDAD00" w:rsidR="00A6690D" w:rsidRPr="00163FA9" w:rsidRDefault="00A6690D" w:rsidP="00A66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A6690D" w:rsidRPr="00163FA9" w14:paraId="4F792E37" w14:textId="77777777" w:rsidTr="00571724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C90D0E" w14:textId="77777777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6AB8C" w14:textId="3CF22300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GSTe3- 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Xba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5F0156C" w14:textId="59F9E008" w:rsidR="00A6690D" w:rsidRPr="00163FA9" w:rsidRDefault="00146651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u w:val="single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8000"/>
                <w:u w:val="single"/>
                <w:lang w:val="en-US" w:eastAsia="fr-FR"/>
              </w:rPr>
              <w:t>TCTAGA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TTATACTTTGCCGAGCTTCT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6727180" w14:textId="77777777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A6690D" w:rsidRPr="00163FA9" w14:paraId="4727C960" w14:textId="77777777" w:rsidTr="00571724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EED157" w14:textId="77777777" w:rsidR="00A6690D" w:rsidRPr="00D42FE1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E1DCE2" w14:textId="269B3C13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GSTe4-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Bgl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DE3A1B1" w14:textId="76B2B7FA" w:rsidR="00A6690D" w:rsidRPr="00163FA9" w:rsidRDefault="00146651" w:rsidP="00A66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u w:val="single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FF0000"/>
                <w:u w:val="single"/>
                <w:lang w:val="en-US" w:eastAsia="fr-FR"/>
              </w:rPr>
              <w:t>AGATCT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ATGCCATCGACCATTAAGTT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0BEEA1A" w14:textId="324B16F4" w:rsidR="00A6690D" w:rsidRPr="00163FA9" w:rsidRDefault="00146651" w:rsidP="00A66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785</w:t>
            </w:r>
          </w:p>
        </w:tc>
      </w:tr>
      <w:tr w:rsidR="008C6F2B" w:rsidRPr="00163FA9" w14:paraId="62DDBB7B" w14:textId="77777777" w:rsidTr="00B94072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655139" w14:textId="77777777" w:rsidR="008C6F2B" w:rsidRPr="00163FA9" w:rsidRDefault="008C6F2B" w:rsidP="008C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9E062" w14:textId="241311A7" w:rsidR="008C6F2B" w:rsidRPr="00163FA9" w:rsidRDefault="008C6F2B" w:rsidP="008C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GSTe4-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Xba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851DFEC" w14:textId="44910C35" w:rsidR="008C6F2B" w:rsidRPr="00163FA9" w:rsidRDefault="00146651" w:rsidP="008C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u w:val="single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8000"/>
                <w:u w:val="single"/>
                <w:lang w:val="en-US" w:eastAsia="fr-FR"/>
              </w:rPr>
              <w:t>TCTAGA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TCACTTAGATTTTGCACGAT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085626" w14:textId="77777777" w:rsidR="008C6F2B" w:rsidRPr="00163FA9" w:rsidRDefault="008C6F2B" w:rsidP="008C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A6690D" w:rsidRPr="00163FA9" w14:paraId="446E4950" w14:textId="77777777" w:rsidTr="00781763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6E490E" w14:textId="77777777" w:rsidR="00A6690D" w:rsidRPr="00D42FE1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F58316" w14:textId="6B07A38D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GSTe6-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Bgl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9B2DD81" w14:textId="49A6B9AD" w:rsidR="00A6690D" w:rsidRPr="00163FA9" w:rsidRDefault="00B30ED5" w:rsidP="00A66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u w:val="single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FF0000"/>
                <w:u w:val="single"/>
                <w:lang w:val="en-US" w:eastAsia="fr-FR"/>
              </w:rPr>
              <w:t>AGATCT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ATGTCTAAGAAGCAGGTTCT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E850BE" w14:textId="062F507E" w:rsidR="00A6690D" w:rsidRPr="00163FA9" w:rsidRDefault="00B30ED5" w:rsidP="00A66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857</w:t>
            </w:r>
          </w:p>
        </w:tc>
      </w:tr>
      <w:tr w:rsidR="00A6690D" w:rsidRPr="00163FA9" w14:paraId="2726A882" w14:textId="77777777" w:rsidTr="00781763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FF560E" w14:textId="77777777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9548AD" w14:textId="5C8608F0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GSTe6- 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Xba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D11FCC6" w14:textId="428595A3" w:rsidR="00A6690D" w:rsidRPr="00163FA9" w:rsidRDefault="00B30ED5" w:rsidP="00A66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8000"/>
                <w:u w:val="single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8000"/>
                <w:u w:val="single"/>
                <w:lang w:val="en-US" w:eastAsia="fr-FR"/>
              </w:rPr>
              <w:t>TCTAGA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TTAATTCGCACTATTCTTTG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1B0F4D" w14:textId="77777777" w:rsidR="00A6690D" w:rsidRPr="00163FA9" w:rsidRDefault="00A6690D" w:rsidP="00A66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22713D" w:rsidRPr="00163FA9" w14:paraId="5F1F25C1" w14:textId="77777777" w:rsidTr="0022713D">
        <w:trPr>
          <w:trHeight w:val="310"/>
        </w:trPr>
        <w:tc>
          <w:tcPr>
            <w:tcW w:w="9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B4B29" w14:textId="77777777" w:rsidR="0022713D" w:rsidRPr="00163FA9" w:rsidRDefault="0022713D" w:rsidP="0022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Semi-quantitative PCR</w:t>
            </w:r>
          </w:p>
        </w:tc>
      </w:tr>
      <w:tr w:rsidR="00B53F17" w:rsidRPr="00163FA9" w14:paraId="5A2A4AB2" w14:textId="77777777" w:rsidTr="00BD5855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C0B7E3" w14:textId="77777777" w:rsidR="00B53F17" w:rsidRPr="00D42FE1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5B5F5F" w14:textId="1EC0133E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qGSTe3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66AC88" w14:textId="1D8E9ECA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CCAACCGTTTTGGCATATCT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F5C242" w14:textId="29508F13" w:rsidR="00B53F17" w:rsidRPr="00163FA9" w:rsidRDefault="00B53F17" w:rsidP="00B53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197</w:t>
            </w:r>
          </w:p>
        </w:tc>
      </w:tr>
      <w:tr w:rsidR="00B53F17" w:rsidRPr="00163FA9" w14:paraId="1D26F9EB" w14:textId="77777777" w:rsidTr="00BD5855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07E02" w14:textId="77777777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6EE96C" w14:textId="744FE8E7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qGSTe3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0FD8DC8" w14:textId="40BA9BBC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TTTCTCACTGAGTACTTTGCCTTTT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34F850" w14:textId="77777777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B53F17" w:rsidRPr="00163FA9" w14:paraId="0C933043" w14:textId="77777777" w:rsidTr="00BD5855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4E7293" w14:textId="77777777" w:rsidR="00B53F17" w:rsidRPr="00D42FE1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E792D" w14:textId="545D0287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qGSTe4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3CB6BEA" w14:textId="4B4E9735" w:rsidR="00B53F17" w:rsidRPr="00163FA9" w:rsidRDefault="00B53F17" w:rsidP="00B53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ATTGCGATTCTATGCGGAAC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F7F587" w14:textId="47D4AE67" w:rsidR="00B53F17" w:rsidRPr="00163FA9" w:rsidRDefault="00B53F17" w:rsidP="00B53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</w:tr>
      <w:tr w:rsidR="00B53F17" w:rsidRPr="00163FA9" w14:paraId="53D12E4C" w14:textId="77777777" w:rsidTr="00BD5855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AF2341" w14:textId="77777777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E82ED6" w14:textId="6FA17D59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qGSTe4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8598064" w14:textId="55EA2429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hAnsi="Times New Roman" w:cs="Times New Roman"/>
              </w:rPr>
              <w:t>GCTTCGGATAGTTGGCTTCA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9F3C18" w14:textId="77777777" w:rsidR="00B53F17" w:rsidRPr="00163FA9" w:rsidRDefault="00B53F17" w:rsidP="00B53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F0853" w:rsidRPr="00163FA9" w14:paraId="3AD54998" w14:textId="77777777" w:rsidTr="00BD5855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6C87D0" w14:textId="168BBBB5" w:rsidR="009F0853" w:rsidRPr="00D42FE1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A2FA39" w14:textId="3B9487CE" w:rsidR="009F0853" w:rsidRPr="00163FA9" w:rsidRDefault="009F0853" w:rsidP="009F0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qGSTe6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66375E" w14:textId="127A09AC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</w:pPr>
            <w:r w:rsidRPr="00163FA9">
              <w:rPr>
                <w:rFonts w:ascii="Times New Roman" w:hAnsi="Times New Roman" w:cs="Times New Roman"/>
              </w:rPr>
              <w:t>GGAGGTGACTGTTCGTGGAT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67091B" w14:textId="1000989E" w:rsidR="009F0853" w:rsidRPr="00163FA9" w:rsidRDefault="009F0853" w:rsidP="009F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161</w:t>
            </w:r>
          </w:p>
        </w:tc>
      </w:tr>
      <w:tr w:rsidR="009F0853" w:rsidRPr="00163FA9" w14:paraId="4FD4490B" w14:textId="77777777" w:rsidTr="00BD5855">
        <w:trPr>
          <w:trHeight w:val="300"/>
        </w:trPr>
        <w:tc>
          <w:tcPr>
            <w:tcW w:w="120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3751E91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226C0D" w14:textId="5A919A46" w:rsidR="009F0853" w:rsidRPr="00163FA9" w:rsidRDefault="009F0853" w:rsidP="009F0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qGSTe6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982496" w14:textId="6ED1B79D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</w:pPr>
            <w:r w:rsidRPr="00163FA9">
              <w:rPr>
                <w:rFonts w:ascii="Times New Roman" w:hAnsi="Times New Roman" w:cs="Times New Roman"/>
              </w:rPr>
              <w:t>TCCGTCCTCGAAGGTAGGTA</w:t>
            </w:r>
          </w:p>
        </w:tc>
        <w:tc>
          <w:tcPr>
            <w:tcW w:w="120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55C05D9E" w14:textId="1549C549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F0853" w:rsidRPr="00163FA9" w14:paraId="1E4F7BE1" w14:textId="77777777" w:rsidTr="0022713D">
        <w:trPr>
          <w:trHeight w:val="310"/>
        </w:trPr>
        <w:tc>
          <w:tcPr>
            <w:tcW w:w="9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A01B0" w14:textId="77777777" w:rsidR="009F0853" w:rsidRPr="00163FA9" w:rsidRDefault="009F0853" w:rsidP="009F0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GSTes proteins expression   </w:t>
            </w:r>
          </w:p>
        </w:tc>
      </w:tr>
      <w:tr w:rsidR="009F0853" w:rsidRPr="00163FA9" w14:paraId="387CA36B" w14:textId="77777777" w:rsidTr="0022713D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CD6D1E" w14:textId="77777777" w:rsidR="009F0853" w:rsidRPr="00D42FE1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E0085E" w14:textId="3B5F1DEE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GSTe3- 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Nde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ADCA5A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  <w:t>GAATTC</w:t>
            </w:r>
            <w:r w:rsidRPr="00163FA9">
              <w:rPr>
                <w:rFonts w:ascii="Times New Roman" w:eastAsia="Times New Roman" w:hAnsi="Times New Roman" w:cs="Times New Roman"/>
                <w:color w:val="FF0000"/>
                <w:u w:val="single"/>
                <w:lang w:val="en-US" w:eastAsia="fr-FR"/>
              </w:rPr>
              <w:t>CATATG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GCACCGATCGTTTTGTA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38AE1F" w14:textId="77777777" w:rsidR="009F0853" w:rsidRPr="00163FA9" w:rsidRDefault="009F0853" w:rsidP="009F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850</w:t>
            </w:r>
          </w:p>
        </w:tc>
      </w:tr>
      <w:tr w:rsidR="009F0853" w:rsidRPr="00163FA9" w14:paraId="31350828" w14:textId="77777777" w:rsidTr="0022713D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9616A4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EF5218" w14:textId="4FE94AAF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GSTe3- </w:t>
            </w:r>
            <w:proofErr w:type="spellStart"/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Xho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proofErr w:type="spellEnd"/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D2541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  <w:t>CCG</w:t>
            </w:r>
            <w:r w:rsidRPr="00163FA9">
              <w:rPr>
                <w:rFonts w:ascii="Times New Roman" w:eastAsia="Times New Roman" w:hAnsi="Times New Roman" w:cs="Times New Roman"/>
                <w:color w:val="008000"/>
                <w:u w:val="single"/>
                <w:lang w:val="en-US" w:eastAsia="fr-FR"/>
              </w:rPr>
              <w:t>CTCGAG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TTATACTTTGCCGAGCTTCT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FB13D7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F0853" w:rsidRPr="00163FA9" w14:paraId="6F0FC1A8" w14:textId="77777777" w:rsidTr="0022713D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86B37B" w14:textId="77777777" w:rsidR="009F0853" w:rsidRPr="00D42FE1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A0646D" w14:textId="43E308BF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GSTe4- 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Nde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99545" w14:textId="77777777" w:rsidR="009F0853" w:rsidRPr="00163FA9" w:rsidRDefault="009F0853" w:rsidP="009F0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  <w:t>GAATTC</w:t>
            </w:r>
            <w:r w:rsidRPr="00163FA9">
              <w:rPr>
                <w:rFonts w:ascii="Times New Roman" w:eastAsia="Times New Roman" w:hAnsi="Times New Roman" w:cs="Times New Roman"/>
                <w:color w:val="FF0000"/>
                <w:u w:val="single"/>
                <w:lang w:val="en-US" w:eastAsia="fr-FR"/>
              </w:rPr>
              <w:t>CATATG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CCATCGACCATTAAGTT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2052A8" w14:textId="77777777" w:rsidR="009F0853" w:rsidRPr="00163FA9" w:rsidRDefault="009F0853" w:rsidP="009F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785</w:t>
            </w:r>
          </w:p>
        </w:tc>
      </w:tr>
      <w:tr w:rsidR="009F0853" w:rsidRPr="00163FA9" w14:paraId="7D311963" w14:textId="77777777" w:rsidTr="0022713D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8546F0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F373B" w14:textId="014336E5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GSTe4- </w:t>
            </w:r>
            <w:proofErr w:type="spellStart"/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Eco</w:t>
            </w:r>
            <w:r w:rsidR="00B1354A"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R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proofErr w:type="spellEnd"/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F6CEAA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  <w:t>CCG</w:t>
            </w:r>
            <w:r w:rsidRPr="00163FA9">
              <w:rPr>
                <w:rFonts w:ascii="Times New Roman" w:eastAsia="Times New Roman" w:hAnsi="Times New Roman" w:cs="Times New Roman"/>
                <w:color w:val="008000"/>
                <w:u w:val="single"/>
                <w:lang w:val="en-US" w:eastAsia="fr-FR"/>
              </w:rPr>
              <w:t>GAATTC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ACTTAGATTTTGCACGAT 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632FE4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9F0853" w:rsidRPr="00163FA9" w14:paraId="56E6C570" w14:textId="77777777" w:rsidTr="0022713D">
        <w:trPr>
          <w:trHeight w:val="57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A7E9D1" w14:textId="77777777" w:rsidR="009F0853" w:rsidRPr="00D42FE1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D42FE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GSTe6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C1E4B2" w14:textId="50EB4164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GSTe6- </w:t>
            </w:r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Nde</w:t>
            </w:r>
            <w:r w:rsidR="00B1354A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6F5E79" w14:textId="77777777" w:rsidR="009F0853" w:rsidRPr="00163FA9" w:rsidRDefault="009F0853" w:rsidP="009F0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  <w:t>GAATTC</w:t>
            </w:r>
            <w:r w:rsidRPr="00163FA9">
              <w:rPr>
                <w:rFonts w:ascii="Times New Roman" w:eastAsia="Times New Roman" w:hAnsi="Times New Roman" w:cs="Times New Roman"/>
                <w:color w:val="FF0000"/>
                <w:u w:val="single"/>
                <w:lang w:val="en-US" w:eastAsia="fr-FR"/>
              </w:rPr>
              <w:t xml:space="preserve"> CATATG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TCTAAGAAGCAGGTTCT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8831AE" w14:textId="085D8E56" w:rsidR="009F0853" w:rsidRPr="00163FA9" w:rsidRDefault="009F0853" w:rsidP="009F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8</w:t>
            </w:r>
            <w:r w:rsidR="0011633F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57</w:t>
            </w:r>
          </w:p>
        </w:tc>
      </w:tr>
      <w:tr w:rsidR="009F0853" w:rsidRPr="00163FA9" w14:paraId="635603D7" w14:textId="77777777" w:rsidTr="0022713D">
        <w:trPr>
          <w:trHeight w:val="300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3142CF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DCF954" w14:textId="0E5354CF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GSTe6- </w:t>
            </w:r>
            <w:proofErr w:type="spellStart"/>
            <w:r w:rsidRPr="00605A5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fr-FR"/>
              </w:rPr>
              <w:t>Xho</w:t>
            </w:r>
            <w:r w:rsidR="009B6A01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I</w:t>
            </w:r>
            <w:proofErr w:type="spellEnd"/>
            <w:r w:rsidRPr="00163FA9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 xml:space="preserve"> 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560EB8" w14:textId="77777777" w:rsidR="009F0853" w:rsidRPr="00163FA9" w:rsidRDefault="009F0853" w:rsidP="009F0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lang w:eastAsia="fr-FR"/>
              </w:rPr>
            </w:pPr>
            <w:r w:rsidRPr="00163FA9">
              <w:rPr>
                <w:rFonts w:ascii="Times New Roman" w:eastAsia="Times New Roman" w:hAnsi="Times New Roman" w:cs="Times New Roman"/>
                <w:color w:val="7030A0"/>
                <w:lang w:val="en-US" w:eastAsia="fr-FR"/>
              </w:rPr>
              <w:t>CCG</w:t>
            </w:r>
            <w:r w:rsidRPr="00163FA9">
              <w:rPr>
                <w:rFonts w:ascii="Times New Roman" w:eastAsia="Times New Roman" w:hAnsi="Times New Roman" w:cs="Times New Roman"/>
                <w:color w:val="008000"/>
                <w:u w:val="single"/>
                <w:lang w:val="en-US" w:eastAsia="fr-FR"/>
              </w:rPr>
              <w:t xml:space="preserve">CTCGAG </w:t>
            </w:r>
            <w:r w:rsidRPr="00163FA9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TTAATTCGCACTATTCTTTG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7F5E6B" w14:textId="77777777" w:rsidR="009F0853" w:rsidRPr="00163FA9" w:rsidRDefault="009F0853" w:rsidP="009F0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</w:tbl>
    <w:p w14:paraId="32AFB835" w14:textId="77777777" w:rsidR="00E42DA8" w:rsidRDefault="00E42DA8" w:rsidP="0028370A">
      <w:pPr>
        <w:spacing w:before="240" w:after="240" w:line="360" w:lineRule="auto"/>
        <w:jc w:val="both"/>
        <w:rPr>
          <w:rFonts w:ascii="Times New Roman" w:eastAsia="Arial" w:hAnsi="Times New Roman"/>
          <w:b/>
          <w:bCs/>
          <w:sz w:val="24"/>
          <w:szCs w:val="24"/>
          <w:lang w:val="en-US" w:eastAsia="en-GB"/>
        </w:rPr>
      </w:pPr>
    </w:p>
    <w:p w14:paraId="347539DD" w14:textId="77777777" w:rsidR="00E42DA8" w:rsidRDefault="00E42DA8" w:rsidP="0028370A">
      <w:pPr>
        <w:spacing w:before="240" w:after="240" w:line="360" w:lineRule="auto"/>
        <w:jc w:val="both"/>
        <w:rPr>
          <w:rFonts w:ascii="Times New Roman" w:eastAsia="Arial" w:hAnsi="Times New Roman"/>
          <w:b/>
          <w:bCs/>
          <w:sz w:val="24"/>
          <w:szCs w:val="24"/>
          <w:lang w:val="en-US" w:eastAsia="en-GB"/>
        </w:rPr>
      </w:pPr>
    </w:p>
    <w:p w14:paraId="1B90EE36" w14:textId="77777777" w:rsidR="00094615" w:rsidRDefault="00094615" w:rsidP="0028370A">
      <w:pPr>
        <w:spacing w:before="240" w:after="240" w:line="360" w:lineRule="auto"/>
        <w:jc w:val="both"/>
        <w:rPr>
          <w:rFonts w:ascii="Times New Roman" w:eastAsia="Arial" w:hAnsi="Times New Roman"/>
          <w:b/>
          <w:bCs/>
          <w:sz w:val="24"/>
          <w:szCs w:val="24"/>
          <w:lang w:val="en-US" w:eastAsia="en-GB"/>
        </w:rPr>
      </w:pPr>
    </w:p>
    <w:p w14:paraId="3E6F0552" w14:textId="77777777" w:rsidR="00094615" w:rsidRDefault="00094615" w:rsidP="0028370A">
      <w:pPr>
        <w:spacing w:before="240" w:after="240" w:line="360" w:lineRule="auto"/>
        <w:jc w:val="both"/>
        <w:rPr>
          <w:rFonts w:ascii="Times New Roman" w:eastAsia="Arial" w:hAnsi="Times New Roman"/>
          <w:b/>
          <w:bCs/>
          <w:sz w:val="24"/>
          <w:szCs w:val="24"/>
          <w:lang w:val="en-US" w:eastAsia="en-GB"/>
        </w:rPr>
      </w:pPr>
    </w:p>
    <w:p w14:paraId="089D6623" w14:textId="220F424B" w:rsidR="0028370A" w:rsidRDefault="0028370A" w:rsidP="0028370A">
      <w:pPr>
        <w:spacing w:before="240" w:after="240" w:line="360" w:lineRule="auto"/>
        <w:jc w:val="both"/>
        <w:rPr>
          <w:rFonts w:ascii="Times New Roman" w:eastAsia="Arial" w:hAnsi="Times New Roman"/>
          <w:sz w:val="24"/>
          <w:szCs w:val="24"/>
          <w:lang w:val="en-US" w:eastAsia="en-GB"/>
        </w:rPr>
      </w:pPr>
      <w:r w:rsidRPr="0028370A">
        <w:rPr>
          <w:rFonts w:ascii="Times New Roman" w:eastAsia="Arial" w:hAnsi="Times New Roman"/>
          <w:b/>
          <w:bCs/>
          <w:sz w:val="24"/>
          <w:szCs w:val="24"/>
          <w:lang w:val="en-US" w:eastAsia="en-GB"/>
        </w:rPr>
        <w:lastRenderedPageBreak/>
        <w:t xml:space="preserve">Supplementary Table </w:t>
      </w:r>
      <w:r w:rsidR="00974C95">
        <w:rPr>
          <w:rFonts w:ascii="Times New Roman" w:eastAsia="Arial" w:hAnsi="Times New Roman"/>
          <w:b/>
          <w:bCs/>
          <w:sz w:val="24"/>
          <w:szCs w:val="24"/>
          <w:lang w:val="en-US" w:eastAsia="en-GB"/>
        </w:rPr>
        <w:t>2</w:t>
      </w:r>
      <w:r w:rsidRPr="008E6F85">
        <w:rPr>
          <w:rFonts w:ascii="Times New Roman" w:eastAsia="Arial" w:hAnsi="Times New Roman"/>
          <w:b/>
          <w:bCs/>
          <w:sz w:val="24"/>
          <w:szCs w:val="24"/>
          <w:lang w:val="en-US" w:eastAsia="en-GB"/>
        </w:rPr>
        <w:t>:</w:t>
      </w:r>
      <w:r w:rsidRPr="00B74202">
        <w:rPr>
          <w:rFonts w:ascii="Times New Roman" w:eastAsia="Arial" w:hAnsi="Times New Roman"/>
          <w:sz w:val="24"/>
          <w:szCs w:val="24"/>
          <w:lang w:val="en-US" w:eastAsia="en-GB"/>
        </w:rPr>
        <w:t xml:space="preserve"> Contemporary expression profile of the </w:t>
      </w:r>
      <w:r w:rsidRPr="00D42FE1">
        <w:rPr>
          <w:rFonts w:ascii="Times New Roman" w:eastAsia="Arial" w:hAnsi="Times New Roman"/>
          <w:i/>
          <w:iCs/>
          <w:sz w:val="24"/>
          <w:szCs w:val="24"/>
          <w:lang w:val="en-US" w:eastAsia="en-GB"/>
        </w:rPr>
        <w:t>GSTe</w:t>
      </w:r>
      <w:r w:rsidRPr="00B74202">
        <w:rPr>
          <w:rFonts w:ascii="Times New Roman" w:eastAsia="Arial" w:hAnsi="Times New Roman"/>
          <w:sz w:val="24"/>
          <w:szCs w:val="24"/>
          <w:lang w:val="en-US" w:eastAsia="en-GB"/>
        </w:rPr>
        <w:t xml:space="preserve"> gene</w:t>
      </w:r>
      <w:r w:rsidR="00E42DA8">
        <w:rPr>
          <w:rFonts w:ascii="Times New Roman" w:eastAsia="Arial" w:hAnsi="Times New Roman"/>
          <w:sz w:val="24"/>
          <w:szCs w:val="24"/>
          <w:lang w:val="en-US" w:eastAsia="en-GB"/>
        </w:rPr>
        <w:t>s</w:t>
      </w:r>
      <w:r w:rsidRPr="00B74202">
        <w:rPr>
          <w:rFonts w:ascii="Times New Roman" w:eastAsia="Arial" w:hAnsi="Times New Roman"/>
          <w:sz w:val="24"/>
          <w:szCs w:val="24"/>
          <w:lang w:val="en-US" w:eastAsia="en-GB"/>
        </w:rPr>
        <w:t xml:space="preserve"> cluster in </w:t>
      </w:r>
      <w:r w:rsidRPr="00A37F8A">
        <w:rPr>
          <w:rFonts w:ascii="Times New Roman" w:eastAsia="Arial" w:hAnsi="Times New Roman"/>
          <w:i/>
          <w:iCs/>
          <w:sz w:val="24"/>
          <w:szCs w:val="24"/>
          <w:lang w:val="en-US" w:eastAsia="en-GB"/>
        </w:rPr>
        <w:t>An. funestus</w:t>
      </w:r>
      <w:r w:rsidRPr="00B74202">
        <w:rPr>
          <w:rFonts w:ascii="Times New Roman" w:eastAsia="Arial" w:hAnsi="Times New Roman"/>
          <w:sz w:val="24"/>
          <w:szCs w:val="24"/>
          <w:lang w:val="en-US" w:eastAsia="en-GB"/>
        </w:rPr>
        <w:t xml:space="preserve"> populations across Africa.</w:t>
      </w:r>
    </w:p>
    <w:tbl>
      <w:tblPr>
        <w:tblW w:w="8908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468"/>
        <w:gridCol w:w="942"/>
        <w:gridCol w:w="761"/>
        <w:gridCol w:w="1093"/>
        <w:gridCol w:w="1454"/>
        <w:gridCol w:w="3190"/>
      </w:tblGrid>
      <w:tr w:rsidR="0028370A" w:rsidRPr="00B74202" w14:paraId="123421C8" w14:textId="77777777" w:rsidTr="00216AB3">
        <w:trPr>
          <w:trHeight w:val="226"/>
        </w:trPr>
        <w:tc>
          <w:tcPr>
            <w:tcW w:w="146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3CC639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G</w:t>
            </w:r>
            <w:r w:rsidRPr="00B74202"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ene</w:t>
            </w:r>
            <w:r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 xml:space="preserve"> </w:t>
            </w:r>
            <w:r w:rsidRPr="00B74202"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ID</w:t>
            </w:r>
          </w:p>
        </w:tc>
        <w:tc>
          <w:tcPr>
            <w:tcW w:w="94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315467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log2FC</w:t>
            </w:r>
          </w:p>
        </w:tc>
        <w:tc>
          <w:tcPr>
            <w:tcW w:w="76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23CF5F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FC</w:t>
            </w:r>
          </w:p>
        </w:tc>
        <w:tc>
          <w:tcPr>
            <w:tcW w:w="109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7B490B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B74202"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padj</w:t>
            </w:r>
            <w:proofErr w:type="spellEnd"/>
          </w:p>
        </w:tc>
        <w:tc>
          <w:tcPr>
            <w:tcW w:w="145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20BF1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B74202"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Gene_Name</w:t>
            </w:r>
            <w:proofErr w:type="spellEnd"/>
          </w:p>
        </w:tc>
        <w:tc>
          <w:tcPr>
            <w:tcW w:w="31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44F531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B74202">
              <w:rPr>
                <w:rFonts w:eastAsia="Arial" w:cs="Calibri"/>
                <w:b/>
                <w:bCs/>
                <w:color w:val="000000"/>
                <w:kern w:val="24"/>
                <w:sz w:val="20"/>
                <w:szCs w:val="20"/>
                <w:lang w:val="en-US" w:eastAsia="fr-FR"/>
              </w:rPr>
              <w:t>Treatment_comparison</w:t>
            </w:r>
            <w:proofErr w:type="spellEnd"/>
          </w:p>
        </w:tc>
      </w:tr>
      <w:tr w:rsidR="0028370A" w:rsidRPr="00B74202" w14:paraId="0701C4B6" w14:textId="77777777" w:rsidTr="00216AB3">
        <w:trPr>
          <w:trHeight w:val="226"/>
        </w:trPr>
        <w:tc>
          <w:tcPr>
            <w:tcW w:w="1468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500A98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573AE6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1.99</w:t>
            </w:r>
          </w:p>
        </w:tc>
        <w:tc>
          <w:tcPr>
            <w:tcW w:w="761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1F5841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3.98</w:t>
            </w:r>
          </w:p>
        </w:tc>
        <w:tc>
          <w:tcPr>
            <w:tcW w:w="1093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2D98A2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3.10E-06</w:t>
            </w:r>
          </w:p>
        </w:tc>
        <w:tc>
          <w:tcPr>
            <w:tcW w:w="1454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E95B031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95203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6E563E67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9E42EB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1E10FF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22DC59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3.25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101929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1.74E-04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4624E55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A63B65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2EB620FA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DA4F4B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C4D281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706B2F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2.86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70CC70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9.61E-04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03C7053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9ADE1A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R.Cam.Al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41A09B2B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C1BECD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659BBA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1.40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B812E2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2.81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5D3FCB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1.08E-03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0929FAB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4043CE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C.Uga.Unx22_vs_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3B4DC557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96D9E2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D584C3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F70362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2.44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EDAC9D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6.99E-03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A7E1C1E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3096AA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R.Uga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_Al22_vs_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697355A4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1985C5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D1A74B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1.17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AFCF39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2.35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19B08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2.10E-03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9658F4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3DF52A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R.Mal.Al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25D11471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A9678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5F5253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A1AF4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2.18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DCD4F9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2.20E-02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7435AC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D3BAFB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C.Mal_Unx22_vs_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094615" w14:paraId="09752356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109EA6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47313F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DD2BA2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2.08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83D7EC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8.46E-03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A359319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GSTE1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4591B32" w14:textId="77777777" w:rsidR="0028370A" w:rsidRPr="00D42FE1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val="de-CH" w:eastAsia="fr-FR"/>
              </w:rPr>
            </w:pPr>
            <w:r w:rsidRPr="00D42FE1">
              <w:rPr>
                <w:rFonts w:eastAsia="Arial" w:cs="Calibri"/>
                <w:color w:val="000000"/>
                <w:kern w:val="24"/>
                <w:sz w:val="20"/>
                <w:szCs w:val="20"/>
                <w:lang w:val="de-CH" w:eastAsia="fr-FR"/>
              </w:rPr>
              <w:t>C.Mal_Unx22_vs_C.Mal_Unx15</w:t>
            </w:r>
          </w:p>
        </w:tc>
      </w:tr>
      <w:tr w:rsidR="0028370A" w:rsidRPr="00B74202" w14:paraId="13159642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DD9495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3E0A50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1.90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C276CB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3.80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81546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5.30E-05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F90FE85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880DFC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C.Cam.Unx22_vs_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46748677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E3227F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533D4D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1.33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07A33F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2.65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B27A8F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1.35E-02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B894A8B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CFD8F7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15</w:t>
            </w:r>
          </w:p>
        </w:tc>
      </w:tr>
      <w:tr w:rsidR="0028370A" w:rsidRPr="00B74202" w14:paraId="0ED934CF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5767B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7327AD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69FA67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6.48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5C299B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2.57E-13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590FECA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68B737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35E112DC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DCBB2D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A99443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4DBB95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3.10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C622F0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8.53E-04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DB1D829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ABE697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C.Uga.Unx22_vs_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356C7835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69D5BD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DD8F96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2.58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7E3F9D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5.15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F5AE9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1.20E-08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F388558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6603F6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R.Cam.Al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B68FE9B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D4C486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2830F6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8F3D1A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6.07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CBE62E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8.06E-12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EE45DEE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9F4478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0BC3B7F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5FC3DC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8D9C67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5A09E2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DDFF17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3.86E-03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34058DE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69E44A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R.Mal.Al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4F9EB8E1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0432A8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BC3BAD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EE38CB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3.03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A9A34A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4.82E-04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8E3B5C6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2C1607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R.Uga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_Al22_vs_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R.Uga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_Al15</w:t>
            </w:r>
          </w:p>
        </w:tc>
      </w:tr>
      <w:tr w:rsidR="0028370A" w:rsidRPr="00B74202" w14:paraId="29E59F41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7276F0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EDC120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2.37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BAB606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4.73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89DC6B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2.52E-07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7DDA4B7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D04BD7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R.Uga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_Al22_vs_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8D455EB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91B415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5A6F12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1.60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07DA49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F1FABF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3.09E-07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D13FECA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GSTE3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322604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2BF2469E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4F0CED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53C105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1.60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C4B5AE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3.19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1EA46F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4.24E-07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3B0B09F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GSTE3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C747D2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2A5DC439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8BE22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96EF7C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125A8A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2.39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CC3CA3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2.39E-04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324925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GSTE3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A2CF91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R.Uga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_Al22_vs_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2CDB778C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A3D8DC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674172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EA91E8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905792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2.54E-04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20507DC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GSTE3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60B5C2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C.Cam.Unx22_vs_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B7B0A0E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A860A0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33AA18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B5397D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2.21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0F6526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5.74E-04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4C51FA7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GSTE3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95C0D6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R.Cam.Al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605E64B6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A3D623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FED115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4BE6BF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2.06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84132F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2.44E-02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4CB274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GSTE4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166D0A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15</w:t>
            </w:r>
          </w:p>
        </w:tc>
      </w:tr>
      <w:tr w:rsidR="0028370A" w:rsidRPr="00B74202" w14:paraId="20C25796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04A8B1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6C7932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1.83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16615A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3.66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459FF5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3.93E-06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BA470C2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GSTE4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86B45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683115E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AA6DC6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61224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6C914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30E0CF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2.64E-03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D140DD0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GSTE4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62B33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R.Cam.Al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42E309A9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D3DED5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BC6B9D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1.81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1D4063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3.62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DFEF36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3.45E-06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CC6939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GSTE4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4ED690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EF7216B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AF6634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94A535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36BCFD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2.04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A11AE4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1.59E-02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35853C1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GSTE4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E91EB2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R.Uga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_Al22_vs_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5BDD1EBA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9C9CF1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E19F78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38BD0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2.05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CB93D2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1.56E-04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96B685E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88FB34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C.Cam.Unx22_vs_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3EC36546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CF0BC6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A78BEC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3B4F0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3.15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F529F2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1.00E-09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FAF4639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225CA0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3EC7F985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911114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D0013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1.35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CCB9EE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2.70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A9CE54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1.48E-07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014C650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808A5A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C.Uga.Unx22_vs_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506ECC1E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8BC427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94F100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926778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3.00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3C3EBC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6.11E-09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E390F8D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16816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R.Cam.Al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3835F446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5997F3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AFUN015811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CB2B63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1.17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F05A6F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2.34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6E307A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1.13E-05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EAA6FA8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GSTE5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B8A6AF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B085128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E8EEF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B24ECF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2A2F0F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003AAC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6.38E-06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7BB1C63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03CE42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C.Cam.Unx22_vs_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5F8B7EFB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91E217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3F73D2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EF105D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3.08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79BD7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2.64E-09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C66F052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41E756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2541ED06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5935FB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1CBC4F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15067F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2.15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4B12A9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1.04E-04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BBC2571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BF51C0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C.Mal_Unx22_vs_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7B43B24C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D2ED1E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83752C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1.60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D6F574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3.21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3737D4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2.09E-10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09AFC9E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4DA06C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C.Uga.Unx22_vs_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516B6D9F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F1C06E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1424236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5F2C73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3.18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DD077C5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6.77E-10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18F99A8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D069AC0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R.Cam.Al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76CC7CB3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1595D9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C68CBE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1.37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B63AA3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2.74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9861AD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1.80E-07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8C12EB5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629A5D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77C0436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DD8DD6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3B3AF4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F5853B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2.87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A8F94C7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6.81E-10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14B6A37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536843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R.Mal.Al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79F67BEB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BBA3C3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AFUN016008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2A6124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81916D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2.59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58F4F71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1.02E-06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5E76125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88679AC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R.Uga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_Al22_vs_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2D90FB7E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FCEEA9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lastRenderedPageBreak/>
              <w:t>AFUN001774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55CD92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604A96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2.23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BE4B422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6.24E-03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DF47CD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GSTE7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3D2804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15</w:t>
            </w:r>
          </w:p>
        </w:tc>
      </w:tr>
      <w:tr w:rsidR="0028370A" w:rsidRPr="00B74202" w14:paraId="2FEBF978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E0CCB5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AFUN001774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BE2B0A3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29F2EB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2.41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D0D41D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1.26E-03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9663300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GSTE7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0BF8F5E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C.Gha.Unx22_vs_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S.Fang</w:t>
            </w:r>
            <w:proofErr w:type="gramEnd"/>
          </w:p>
        </w:tc>
      </w:tr>
      <w:tr w:rsidR="0028370A" w:rsidRPr="00B74202" w14:paraId="0D349B19" w14:textId="77777777" w:rsidTr="00216AB3">
        <w:trPr>
          <w:trHeight w:val="226"/>
        </w:trPr>
        <w:tc>
          <w:tcPr>
            <w:tcW w:w="146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ACE2ECA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AFUN001774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2E5A5B8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1.52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F134F5F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2D8CCF4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val="en-US" w:eastAsia="fr-FR"/>
              </w:rPr>
              <w:t>3.81E-06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23B4D29" w14:textId="77777777" w:rsidR="0028370A" w:rsidRPr="00D722AF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sz w:val="36"/>
                <w:szCs w:val="36"/>
                <w:lang w:eastAsia="fr-FR"/>
              </w:rPr>
            </w:pPr>
            <w:r w:rsidRPr="00D722AF">
              <w:rPr>
                <w:rFonts w:eastAsia="Arial" w:cs="Calibri"/>
                <w:i/>
                <w:iCs/>
                <w:color w:val="000000"/>
                <w:kern w:val="24"/>
                <w:sz w:val="20"/>
                <w:szCs w:val="20"/>
                <w:lang w:val="en-US" w:eastAsia="fr-FR"/>
              </w:rPr>
              <w:t>GSTE7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80BF14B" w14:textId="77777777" w:rsidR="0028370A" w:rsidRPr="00B74202" w:rsidRDefault="0028370A" w:rsidP="00216AB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_Al22vs_</w:t>
            </w:r>
            <w:proofErr w:type="gramStart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R.Gha</w:t>
            </w:r>
            <w:proofErr w:type="gramEnd"/>
            <w:r w:rsidRPr="00B74202"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>15</w:t>
            </w:r>
            <w:r>
              <w:rPr>
                <w:rFonts w:eastAsia="Arial" w:cs="Calibri"/>
                <w:color w:val="000000"/>
                <w:kern w:val="24"/>
                <w:sz w:val="20"/>
                <w:szCs w:val="20"/>
                <w:lang w:eastAsia="fr-FR"/>
              </w:rPr>
              <w:t xml:space="preserve"> </w:t>
            </w:r>
          </w:p>
        </w:tc>
      </w:tr>
    </w:tbl>
    <w:p w14:paraId="3EFE8BB9" w14:textId="2AD76A28" w:rsidR="0028370A" w:rsidRPr="00F77AC6" w:rsidRDefault="00F77AC6" w:rsidP="00F77AC6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The table presents the differential expression profile of </w:t>
      </w:r>
      <w:r w:rsidRPr="00B73A57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GSTe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</w:t>
      </w:r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(Glutathione S-Transferase Epsilon class) genes in </w:t>
      </w:r>
      <w:r w:rsidRPr="00B73A57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An</w:t>
      </w:r>
      <w:r w:rsidR="0095740F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.</w:t>
      </w:r>
      <w:r w:rsidRPr="00B73A57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 xml:space="preserve"> funestus</w:t>
      </w:r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populations across Africa. Log</w:t>
      </w:r>
      <w:r w:rsidRPr="00D722AF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FC (Log</w:t>
      </w:r>
      <w:r w:rsidRPr="00D722AF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Fold Change) measures the difference in gene expression between populations on a logarithmic scale (base 2), where a positive value indicates upregulation and a negative value indicates downregulation. FC (Fold Change) represents the ratio of gene expression levels between two conditions on a linear scale. </w:t>
      </w:r>
      <w:proofErr w:type="spellStart"/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padj</w:t>
      </w:r>
      <w:proofErr w:type="spellEnd"/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(Adjusted p-value) indicates statistical significance, corrected for multiple testing using the False Discovery Rate (FDR), with values &lt; 0.05 considered significant. The Treatment Comparison column shows the pairwise comparisons of mosquito populations: C = Control (Unexposed), R = Resistant, S = Susceptible, Cam = Cameroon, Gha = Ghana, Mal = Malawi, Uga = Uganda, and Fang = </w:t>
      </w:r>
      <w:r w:rsidRPr="00B73A57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An. funestus</w:t>
      </w:r>
      <w:r w:rsidRPr="00B73A5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fully susceptible reference strain from Angola.</w:t>
      </w:r>
    </w:p>
    <w:p w14:paraId="0486F5DC" w14:textId="77777777" w:rsidR="0028370A" w:rsidRPr="00F77AC6" w:rsidRDefault="0028370A" w:rsidP="008B6C7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5DAAECA" w14:textId="5D5E32BD" w:rsidR="006C0183" w:rsidRDefault="006C0183" w:rsidP="006C0183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409BB82" wp14:editId="197FB90A">
            <wp:extent cx="5274310" cy="3165430"/>
            <wp:effectExtent l="0" t="0" r="2540" b="0"/>
            <wp:docPr id="11588880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131" cy="3173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1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Supplementary Figure 1: </w:t>
      </w:r>
      <w:r w:rsidRPr="006C018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H</w:t>
      </w:r>
      <w:r w:rsidRPr="00D722AF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/>
        </w:rPr>
        <w:t>1X</w:t>
      </w:r>
      <w:r w:rsidRPr="006C018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signal of shared selective sweep at the GSTe locus in </w:t>
      </w:r>
      <w:r w:rsidRPr="00FC1961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An. funestus</w:t>
      </w:r>
      <w:r w:rsidRPr="006C018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across Africa.</w:t>
      </w:r>
    </w:p>
    <w:p w14:paraId="7942D67E" w14:textId="77777777" w:rsidR="00322821" w:rsidRPr="00322821" w:rsidRDefault="00322821" w:rsidP="006C0183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2F1E97CF" w14:textId="27DCF471" w:rsidR="006C0183" w:rsidRDefault="00AC2A04" w:rsidP="00140249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78B3E0A3" wp14:editId="707BE09A">
            <wp:extent cx="5764765" cy="3543300"/>
            <wp:effectExtent l="0" t="0" r="7620" b="0"/>
            <wp:docPr id="49629233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79" cy="3551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D0B2B" w14:textId="2254488F" w:rsidR="00DF7A50" w:rsidRDefault="00AC2A04" w:rsidP="00FC1961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</w:pPr>
      <w:r w:rsidRPr="00AC2A04">
        <w:rPr>
          <w:rFonts w:ascii="Times New Roman" w:eastAsia="MS PGothic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Supplementary Figure 2:</w:t>
      </w:r>
      <w:r w:rsidRPr="00AC2A04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r w:rsidRPr="00AC2A04">
        <w:rPr>
          <w:rFonts w:ascii="Times New Roman" w:eastAsia="MS PGothic" w:hAnsi="Times New Roman" w:cs="Times New Roman"/>
          <w:b/>
          <w:bCs/>
          <w:color w:val="000000"/>
          <w:kern w:val="24"/>
          <w:sz w:val="24"/>
          <w:szCs w:val="24"/>
          <w:lang w:val="en-US"/>
        </w:rPr>
        <w:t xml:space="preserve">Population studies of </w:t>
      </w:r>
      <w:r w:rsidRPr="00D722AF">
        <w:rPr>
          <w:rFonts w:ascii="Times New Roman" w:eastAsia="MS PGothic" w:hAnsi="Times New Roman" w:cs="Times New Roman"/>
          <w:b/>
          <w:bCs/>
          <w:i/>
          <w:iCs/>
          <w:color w:val="000000"/>
          <w:kern w:val="24"/>
          <w:sz w:val="24"/>
          <w:szCs w:val="24"/>
          <w:lang w:val="en-US"/>
        </w:rPr>
        <w:t>GSTe6</w:t>
      </w:r>
      <w:r w:rsidRPr="00AC2A04">
        <w:rPr>
          <w:rFonts w:ascii="Times New Roman" w:eastAsia="MS PGothic" w:hAnsi="Times New Roman" w:cs="Times New Roman"/>
          <w:b/>
          <w:bCs/>
          <w:color w:val="000000"/>
          <w:kern w:val="24"/>
          <w:sz w:val="24"/>
          <w:szCs w:val="24"/>
          <w:lang w:val="en-US"/>
        </w:rPr>
        <w:t xml:space="preserve"> coding region across Africa.</w:t>
      </w:r>
      <w:r w:rsidRPr="00AC2A04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 xml:space="preserve"> A) comparative </w:t>
      </w:r>
      <w:r w:rsidRPr="00D722AF">
        <w:rPr>
          <w:rFonts w:ascii="Times New Roman" w:eastAsia="MS PGothic" w:hAnsi="Times New Roman" w:cs="Times New Roman"/>
          <w:i/>
          <w:iCs/>
          <w:color w:val="000000"/>
          <w:kern w:val="24"/>
          <w:sz w:val="24"/>
          <w:szCs w:val="24"/>
          <w:lang w:val="en-US"/>
        </w:rPr>
        <w:t>GSTe6</w:t>
      </w:r>
      <w:r w:rsidRPr="00AC2A04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 xml:space="preserve"> amino acid change between </w:t>
      </w:r>
      <w:r w:rsidR="0095740F" w:rsidRPr="00D722AF">
        <w:rPr>
          <w:rFonts w:ascii="Times New Roman" w:eastAsia="MS PGothic" w:hAnsi="Times New Roman" w:cs="Times New Roman"/>
          <w:i/>
          <w:iCs/>
          <w:color w:val="000000"/>
          <w:kern w:val="24"/>
          <w:sz w:val="24"/>
          <w:szCs w:val="24"/>
          <w:lang w:val="en-US"/>
        </w:rPr>
        <w:t xml:space="preserve">An. </w:t>
      </w:r>
      <w:proofErr w:type="spellStart"/>
      <w:r w:rsidR="0095740F" w:rsidRPr="00D722AF">
        <w:rPr>
          <w:rFonts w:ascii="Times New Roman" w:eastAsia="MS PGothic" w:hAnsi="Times New Roman" w:cs="Times New Roman"/>
          <w:i/>
          <w:iCs/>
          <w:color w:val="000000"/>
          <w:kern w:val="24"/>
          <w:sz w:val="24"/>
          <w:szCs w:val="24"/>
          <w:lang w:val="en-US"/>
        </w:rPr>
        <w:t>funestus</w:t>
      </w:r>
      <w:proofErr w:type="spellEnd"/>
      <w:r w:rsidRPr="00AC2A04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 xml:space="preserve"> population</w:t>
      </w:r>
      <w:r w:rsidR="0095740F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>s</w:t>
      </w:r>
      <w:r w:rsidRPr="00AC2A04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 xml:space="preserve">; b) </w:t>
      </w:r>
      <w:r w:rsidRPr="00D722AF">
        <w:rPr>
          <w:rFonts w:ascii="Times New Roman" w:eastAsia="MS PGothic" w:hAnsi="Times New Roman" w:cs="Times New Roman"/>
          <w:i/>
          <w:iCs/>
          <w:color w:val="000000"/>
          <w:kern w:val="24"/>
          <w:sz w:val="24"/>
          <w:szCs w:val="24"/>
          <w:lang w:val="en-US"/>
        </w:rPr>
        <w:t>GSTe6</w:t>
      </w:r>
      <w:r w:rsidRPr="00AC2A04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 xml:space="preserve"> phylogenetic tree; c) Haplotype diversity network: Benin sample are conserved and share one haplotype alone when the dominant haplotype 3 is being shared between susceptible lab strain FANG, Cameroun and Uganda.</w:t>
      </w:r>
      <w:r w:rsidR="0095740F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r w:rsidRPr="00AC2A04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>(BN: Benin; CMR: Cameroon; MAL: Malawi; UG: Uganda).</w:t>
      </w:r>
    </w:p>
    <w:p w14:paraId="2927F41C" w14:textId="77777777" w:rsidR="00FC1961" w:rsidRPr="00AC2A04" w:rsidRDefault="00FC1961" w:rsidP="00AC2A04">
      <w:pPr>
        <w:kinsoku w:val="0"/>
        <w:overflowPunct w:val="0"/>
        <w:spacing w:line="276" w:lineRule="auto"/>
        <w:jc w:val="both"/>
        <w:textAlignment w:val="baseline"/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</w:pPr>
    </w:p>
    <w:p w14:paraId="363620D9" w14:textId="350589A7" w:rsidR="00043943" w:rsidRDefault="0048583C" w:rsidP="0014024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ab/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874C296" wp14:editId="73632F61">
            <wp:extent cx="3689350" cy="4606320"/>
            <wp:effectExtent l="0" t="0" r="6350" b="3810"/>
            <wp:docPr id="48947300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386" cy="463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6347F" w14:textId="4544198E" w:rsidR="00FC1961" w:rsidRDefault="0048583C" w:rsidP="0048583C">
      <w:p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48583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Supplementary Figure 3: </w:t>
      </w:r>
      <w:r w:rsidR="00FC1961" w:rsidRPr="00FC1961">
        <w:rPr>
          <w:rFonts w:ascii="Times New Roman" w:eastAsia="Calibri" w:hAnsi="Times New Roman" w:cs="Times New Roman"/>
          <w:b/>
          <w:sz w:val="24"/>
          <w:szCs w:val="24"/>
          <w:lang w:val="en-US"/>
        </w:rPr>
        <w:t>Evaluation of the quality of GSTes structure model using Errat.</w:t>
      </w:r>
      <w:r w:rsidR="00FC196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48583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a) BN-GSTe3; b) MAL-GSTe3; c) BN-GSTe4; d) MAL-GSTe4; e) BN-GSTe6 et f) MAL-GSTe6. All the structure has the quality factor &gt; 50% chowing that all models are good quality.</w:t>
      </w:r>
    </w:p>
    <w:p w14:paraId="5041480F" w14:textId="77777777" w:rsidR="00322821" w:rsidRPr="00322821" w:rsidRDefault="00322821" w:rsidP="0048583C">
      <w:p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452C2C79" w14:textId="6FD28031" w:rsidR="00F92A19" w:rsidRDefault="00F92A19" w:rsidP="0014024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92A1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Supplementary Table </w:t>
      </w:r>
      <w:r w:rsidR="00EC074B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Pr="00F92A1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r w:rsidRPr="00D722AF">
        <w:rPr>
          <w:rFonts w:ascii="Times New Roman" w:eastAsia="Calibri" w:hAnsi="Times New Roman" w:cs="Times New Roman"/>
          <w:b/>
          <w:sz w:val="24"/>
          <w:szCs w:val="24"/>
          <w:lang w:val="en-US"/>
        </w:rPr>
        <w:t>GSTe</w:t>
      </w:r>
      <w:r w:rsidRPr="00F92A1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proteins CNDB assay.</w:t>
      </w:r>
    </w:p>
    <w:tbl>
      <w:tblPr>
        <w:tblW w:w="7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3"/>
        <w:gridCol w:w="5107"/>
      </w:tblGrid>
      <w:tr w:rsidR="00F92A19" w:rsidRPr="00094615" w14:paraId="2B5B2A3F" w14:textId="77777777" w:rsidTr="00322821">
        <w:trPr>
          <w:trHeight w:val="289"/>
        </w:trPr>
        <w:tc>
          <w:tcPr>
            <w:tcW w:w="2553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8D08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F490F" w14:textId="58A32FBD" w:rsidR="00F92A19" w:rsidRPr="00322821" w:rsidRDefault="00F92A19" w:rsidP="00F92A19">
            <w:pPr>
              <w:spacing w:after="0" w:line="360" w:lineRule="auto"/>
              <w:jc w:val="both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b/>
                <w:bCs/>
                <w:color w:val="000000"/>
                <w:kern w:val="24"/>
                <w:lang w:val="en-US" w:eastAsia="fr-FR"/>
              </w:rPr>
              <w:t xml:space="preserve">GSTe alleles </w:t>
            </w:r>
          </w:p>
        </w:tc>
        <w:tc>
          <w:tcPr>
            <w:tcW w:w="5107" w:type="dxa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shd w:val="clear" w:color="auto" w:fill="A8D08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99338A" w14:textId="0933E336" w:rsidR="00F92A19" w:rsidRPr="00322821" w:rsidRDefault="00F92A19" w:rsidP="00322821">
            <w:pPr>
              <w:spacing w:after="0" w:line="360" w:lineRule="auto"/>
              <w:jc w:val="center"/>
              <w:textAlignment w:val="bottom"/>
              <w:rPr>
                <w:rFonts w:ascii="Times New Roman" w:eastAsia="MS PGothic" w:hAnsi="Times New Roman" w:cs="Times New Roman"/>
                <w:b/>
                <w:bCs/>
                <w:color w:val="000000"/>
                <w:kern w:val="24"/>
                <w:lang w:val="en-US" w:eastAsia="fr-FR"/>
              </w:rPr>
            </w:pPr>
            <w:r w:rsidRPr="00322821">
              <w:rPr>
                <w:rFonts w:ascii="Times New Roman" w:eastAsia="MS PGothic" w:hAnsi="Times New Roman" w:cs="Times New Roman"/>
                <w:b/>
                <w:bCs/>
                <w:color w:val="000000"/>
                <w:kern w:val="24"/>
                <w:lang w:val="en-US" w:eastAsia="fr-FR"/>
              </w:rPr>
              <w:t>CNDB activity (µM/ml/min)</w:t>
            </w:r>
          </w:p>
        </w:tc>
      </w:tr>
      <w:tr w:rsidR="00F92A19" w:rsidRPr="00322821" w14:paraId="6A8ABADC" w14:textId="77777777" w:rsidTr="00322821">
        <w:trPr>
          <w:trHeight w:val="327"/>
        </w:trPr>
        <w:tc>
          <w:tcPr>
            <w:tcW w:w="25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70890D" w14:textId="77777777" w:rsidR="00F92A19" w:rsidRPr="00322821" w:rsidRDefault="00F92A19" w:rsidP="00F92A19">
            <w:pPr>
              <w:spacing w:after="0" w:line="360" w:lineRule="auto"/>
              <w:jc w:val="both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BN-GSTe3</w:t>
            </w:r>
          </w:p>
        </w:tc>
        <w:tc>
          <w:tcPr>
            <w:tcW w:w="51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46B394" w14:textId="77777777" w:rsidR="00F92A19" w:rsidRPr="00322821" w:rsidRDefault="00F92A19" w:rsidP="00F92A19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23.357</w:t>
            </w:r>
          </w:p>
        </w:tc>
      </w:tr>
      <w:tr w:rsidR="00F92A19" w:rsidRPr="00322821" w14:paraId="78371EE8" w14:textId="77777777" w:rsidTr="00322821">
        <w:trPr>
          <w:trHeight w:val="327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03F14C" w14:textId="77777777" w:rsidR="00F92A19" w:rsidRPr="00322821" w:rsidRDefault="00F92A19" w:rsidP="00F92A19">
            <w:pPr>
              <w:spacing w:after="0" w:line="360" w:lineRule="auto"/>
              <w:jc w:val="both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MAL-GSTe3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4CCF78" w14:textId="77777777" w:rsidR="00F92A19" w:rsidRPr="00322821" w:rsidRDefault="00F92A19" w:rsidP="00F92A19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21.352</w:t>
            </w:r>
          </w:p>
        </w:tc>
      </w:tr>
      <w:tr w:rsidR="00F92A19" w:rsidRPr="00322821" w14:paraId="2F5489BD" w14:textId="77777777" w:rsidTr="00322821">
        <w:trPr>
          <w:trHeight w:val="327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D11ED8" w14:textId="77777777" w:rsidR="00F92A19" w:rsidRPr="00322821" w:rsidRDefault="00F92A19" w:rsidP="00F92A19">
            <w:pPr>
              <w:spacing w:after="0" w:line="360" w:lineRule="auto"/>
              <w:jc w:val="both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BN-GSTe4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99056F" w14:textId="77777777" w:rsidR="00F92A19" w:rsidRPr="00322821" w:rsidRDefault="00F92A19" w:rsidP="00F92A19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14.0141</w:t>
            </w:r>
          </w:p>
        </w:tc>
      </w:tr>
      <w:tr w:rsidR="00F92A19" w:rsidRPr="00322821" w14:paraId="394E98FA" w14:textId="77777777" w:rsidTr="00322821">
        <w:trPr>
          <w:trHeight w:val="327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0D5834" w14:textId="77777777" w:rsidR="00F92A19" w:rsidRPr="00322821" w:rsidRDefault="00F92A19" w:rsidP="00F92A19">
            <w:pPr>
              <w:spacing w:after="0" w:line="360" w:lineRule="auto"/>
              <w:jc w:val="both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MAL-GSTe4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FD87D2" w14:textId="77777777" w:rsidR="00F92A19" w:rsidRPr="00322821" w:rsidRDefault="00F92A19" w:rsidP="00F92A19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18.571</w:t>
            </w:r>
          </w:p>
        </w:tc>
      </w:tr>
      <w:tr w:rsidR="00F92A19" w:rsidRPr="00322821" w14:paraId="57D8BA8E" w14:textId="77777777" w:rsidTr="00322821">
        <w:trPr>
          <w:trHeight w:val="327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724347" w14:textId="77777777" w:rsidR="00F92A19" w:rsidRPr="00322821" w:rsidRDefault="00F92A19" w:rsidP="00F92A19">
            <w:pPr>
              <w:spacing w:after="0" w:line="360" w:lineRule="auto"/>
              <w:jc w:val="both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BN-GSTe6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BDA8D" w14:textId="77777777" w:rsidR="00F92A19" w:rsidRPr="00322821" w:rsidRDefault="00F92A19" w:rsidP="00F92A19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10.596</w:t>
            </w:r>
          </w:p>
        </w:tc>
      </w:tr>
      <w:tr w:rsidR="00F92A19" w:rsidRPr="00322821" w14:paraId="52EC8B1B" w14:textId="77777777" w:rsidTr="00322821">
        <w:trPr>
          <w:trHeight w:val="2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32C76E" w14:textId="77777777" w:rsidR="00F92A19" w:rsidRPr="00322821" w:rsidRDefault="00F92A19" w:rsidP="00F92A19">
            <w:pPr>
              <w:spacing w:after="0" w:line="360" w:lineRule="auto"/>
              <w:jc w:val="both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CMR-GSTe6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9B2C8" w14:textId="77777777" w:rsidR="00F92A19" w:rsidRPr="00322821" w:rsidRDefault="00F92A19" w:rsidP="00F92A19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322821">
              <w:rPr>
                <w:rFonts w:ascii="Times New Roman" w:eastAsia="MS PGothic" w:hAnsi="Times New Roman" w:cs="Times New Roman"/>
                <w:color w:val="000000"/>
                <w:kern w:val="24"/>
                <w:lang w:eastAsia="fr-FR"/>
              </w:rPr>
              <w:t>6.722</w:t>
            </w:r>
          </w:p>
        </w:tc>
      </w:tr>
    </w:tbl>
    <w:p w14:paraId="31A0F787" w14:textId="77777777" w:rsidR="00FC1961" w:rsidRPr="002206F9" w:rsidRDefault="00FC1961" w:rsidP="0014024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DFEB562" w14:textId="18E590E8" w:rsidR="00EE40F7" w:rsidRPr="00EE40F7" w:rsidRDefault="00EE40F7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ab/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17582E8A" wp14:editId="79A00A96">
            <wp:extent cx="3151984" cy="4083050"/>
            <wp:effectExtent l="0" t="0" r="0" b="0"/>
            <wp:docPr id="14443518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93" cy="410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FE6E1" w14:textId="06984FCD" w:rsidR="001C2E4D" w:rsidRDefault="00EE40F7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E40F7">
        <w:rPr>
          <w:rFonts w:ascii="Times New Roman" w:hAnsi="Times New Roman" w:cs="Times New Roman"/>
          <w:b/>
          <w:sz w:val="24"/>
          <w:szCs w:val="24"/>
          <w:lang w:val="en-US"/>
        </w:rPr>
        <w:t>Supplementary Figure 4</w:t>
      </w:r>
      <w:r w:rsidRPr="0095740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722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5740F" w:rsidRPr="00D722AF">
        <w:rPr>
          <w:rFonts w:ascii="Times New Roman" w:hAnsi="Times New Roman" w:cs="Times New Roman"/>
          <w:b/>
          <w:sz w:val="24"/>
          <w:szCs w:val="24"/>
          <w:lang w:val="en-US"/>
        </w:rPr>
        <w:t>Binding conformation</w:t>
      </w:r>
      <w:r w:rsidR="00957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5740F" w:rsidRPr="00D722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Pr="00FC19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GSTe </w:t>
      </w:r>
      <w:r w:rsidR="0095740F">
        <w:rPr>
          <w:rFonts w:ascii="Times New Roman" w:hAnsi="Times New Roman" w:cs="Times New Roman"/>
          <w:b/>
          <w:sz w:val="24"/>
          <w:szCs w:val="24"/>
          <w:lang w:val="en-US"/>
        </w:rPr>
        <w:t>models toward</w:t>
      </w:r>
      <w:r w:rsidRPr="00FC19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5740F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FC1961">
        <w:rPr>
          <w:rFonts w:ascii="Times New Roman" w:hAnsi="Times New Roman" w:cs="Times New Roman"/>
          <w:b/>
          <w:sz w:val="24"/>
          <w:szCs w:val="24"/>
          <w:lang w:val="en-US"/>
        </w:rPr>
        <w:t>ermethrin</w:t>
      </w:r>
      <w:r w:rsidR="00FC1961" w:rsidRPr="00FC19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E40F7">
        <w:rPr>
          <w:rFonts w:ascii="Times New Roman" w:hAnsi="Times New Roman" w:cs="Times New Roman"/>
          <w:bCs/>
          <w:sz w:val="24"/>
          <w:szCs w:val="24"/>
          <w:lang w:val="en-US"/>
        </w:rPr>
        <w:t>a) BN-GSTe3; b) MAL-GSTe3; c) BN-GSTe4; d) MAL-GSTe4; e) BN-GSTe6 and f) CMR-GSTe6.</w:t>
      </w:r>
      <w:r w:rsidR="009C41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59F53FC4" w14:textId="77777777" w:rsidR="00EE40F7" w:rsidRPr="00EE40F7" w:rsidRDefault="00EE40F7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54B0559" w14:textId="739AB3C0" w:rsidR="00F331A6" w:rsidRDefault="00EE40F7" w:rsidP="0014024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5F3AD2F" wp14:editId="5DB165ED">
            <wp:extent cx="3143543" cy="3986530"/>
            <wp:effectExtent l="0" t="0" r="0" b="0"/>
            <wp:docPr id="100251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944" cy="399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0F066" w14:textId="193AF345" w:rsidR="00EE40F7" w:rsidRPr="00D722AF" w:rsidRDefault="00EE40F7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de-CH"/>
        </w:rPr>
      </w:pPr>
      <w:r w:rsidRPr="00EE40F7">
        <w:rPr>
          <w:rFonts w:ascii="Times New Roman" w:hAnsi="Times New Roman" w:cs="Times New Roman"/>
          <w:b/>
          <w:sz w:val="24"/>
          <w:szCs w:val="24"/>
          <w:lang w:val="en-US"/>
        </w:rPr>
        <w:t>Supplementary Figure 5</w:t>
      </w:r>
      <w:r w:rsidR="0095740F" w:rsidRPr="009574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5740F" w:rsidRPr="00514687">
        <w:rPr>
          <w:rFonts w:ascii="Times New Roman" w:hAnsi="Times New Roman" w:cs="Times New Roman"/>
          <w:b/>
          <w:sz w:val="24"/>
          <w:szCs w:val="24"/>
          <w:lang w:val="en-US"/>
        </w:rPr>
        <w:t>Binding conformation</w:t>
      </w:r>
      <w:r w:rsidR="00957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5740F" w:rsidRPr="005146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95740F" w:rsidRPr="00FC19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GSTe </w:t>
      </w:r>
      <w:r w:rsidR="0095740F">
        <w:rPr>
          <w:rFonts w:ascii="Times New Roman" w:hAnsi="Times New Roman" w:cs="Times New Roman"/>
          <w:b/>
          <w:sz w:val="24"/>
          <w:szCs w:val="24"/>
          <w:lang w:val="en-US"/>
        </w:rPr>
        <w:t>models toward</w:t>
      </w:r>
      <w:r w:rsidR="0095740F" w:rsidRPr="00FC1961" w:rsidDel="009574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5740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FC1961">
        <w:rPr>
          <w:rFonts w:ascii="Times New Roman" w:hAnsi="Times New Roman" w:cs="Times New Roman"/>
          <w:b/>
          <w:sz w:val="24"/>
          <w:szCs w:val="24"/>
          <w:lang w:val="en-US"/>
        </w:rPr>
        <w:t>eltamethrin</w:t>
      </w:r>
      <w:r w:rsidR="00FC196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EE40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722AF">
        <w:rPr>
          <w:rFonts w:ascii="Times New Roman" w:hAnsi="Times New Roman" w:cs="Times New Roman"/>
          <w:bCs/>
          <w:sz w:val="24"/>
          <w:szCs w:val="24"/>
          <w:lang w:val="de-CH"/>
        </w:rPr>
        <w:t>A) BN-GSTe3; B) MAL-GSTe3; C) BN-GSTe4; D) MAL-GSTe4; E) BN-GSTe6 and F) CMR-GSTe6.</w:t>
      </w:r>
    </w:p>
    <w:p w14:paraId="16FF2B4A" w14:textId="77777777" w:rsidR="00EE40F7" w:rsidRPr="00D722AF" w:rsidRDefault="00EE40F7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de-CH"/>
        </w:rPr>
      </w:pPr>
    </w:p>
    <w:p w14:paraId="5165FAA5" w14:textId="4428A67A" w:rsidR="00B336D3" w:rsidRPr="00B336D3" w:rsidRDefault="00B336D3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722AF">
        <w:rPr>
          <w:rFonts w:ascii="Times New Roman" w:hAnsi="Times New Roman" w:cs="Times New Roman"/>
          <w:bCs/>
          <w:sz w:val="24"/>
          <w:szCs w:val="24"/>
          <w:lang w:val="de-CH"/>
        </w:rPr>
        <w:tab/>
      </w:r>
      <w:r w:rsidRPr="00B336D3">
        <w:rPr>
          <w:noProof/>
        </w:rPr>
        <w:drawing>
          <wp:inline distT="0" distB="0" distL="0" distR="0" wp14:anchorId="4A0D2F41" wp14:editId="7D63A09F">
            <wp:extent cx="6347219" cy="1855470"/>
            <wp:effectExtent l="0" t="0" r="0" b="0"/>
            <wp:docPr id="183224529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12" cy="185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9E49" w14:textId="4862FFD5" w:rsidR="001C2E4D" w:rsidRDefault="00B336D3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336D3">
        <w:rPr>
          <w:rFonts w:ascii="Times New Roman" w:hAnsi="Times New Roman" w:cs="Times New Roman"/>
          <w:b/>
          <w:sz w:val="24"/>
          <w:szCs w:val="24"/>
          <w:lang w:val="en-US"/>
        </w:rPr>
        <w:t>Supplementary figure 6:</w:t>
      </w:r>
      <w:r w:rsidRPr="00B336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5740F" w:rsidRPr="00D722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Bioassays with </w:t>
      </w:r>
      <w:r w:rsidR="0095740F" w:rsidRPr="0095740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95740F">
        <w:rPr>
          <w:rFonts w:ascii="Times New Roman" w:hAnsi="Times New Roman" w:cs="Times New Roman"/>
          <w:b/>
          <w:sz w:val="24"/>
          <w:szCs w:val="24"/>
          <w:lang w:val="en-US"/>
        </w:rPr>
        <w:t>lpha</w:t>
      </w:r>
      <w:r w:rsidRPr="00FC19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-cypermethrin </w:t>
      </w:r>
      <w:r w:rsidR="00D722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using </w:t>
      </w:r>
      <w:r w:rsidR="00D722AF" w:rsidRPr="00FC1961">
        <w:rPr>
          <w:rFonts w:ascii="Times New Roman" w:hAnsi="Times New Roman" w:cs="Times New Roman"/>
          <w:b/>
          <w:sz w:val="24"/>
          <w:szCs w:val="24"/>
          <w:lang w:val="en-US"/>
        </w:rPr>
        <w:t>transgenic</w:t>
      </w:r>
      <w:r w:rsidRPr="00FC19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flies</w:t>
      </w:r>
      <w:r w:rsidR="009574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expressing recombinant GSTes</w:t>
      </w:r>
      <w:r w:rsidR="00FC196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336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A) transgenic flies expressing </w:t>
      </w:r>
      <w:r w:rsidR="00957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recombinant </w:t>
      </w:r>
      <w:r w:rsidRPr="00B336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GSTe3; B) transgenic flies expressing </w:t>
      </w:r>
      <w:r w:rsidR="00957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recombinant </w:t>
      </w:r>
      <w:r w:rsidRPr="00B336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GSTe4; C) transgenic flies expressing </w:t>
      </w:r>
      <w:r w:rsidR="00957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recombinant </w:t>
      </w:r>
      <w:r w:rsidRPr="00B336D3">
        <w:rPr>
          <w:rFonts w:ascii="Times New Roman" w:hAnsi="Times New Roman" w:cs="Times New Roman"/>
          <w:bCs/>
          <w:sz w:val="24"/>
          <w:szCs w:val="24"/>
          <w:lang w:val="en-US"/>
        </w:rPr>
        <w:t>GSTe6. (p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B336D3">
        <w:rPr>
          <w:rFonts w:ascii="Times New Roman" w:hAnsi="Times New Roman" w:cs="Times New Roman"/>
          <w:bCs/>
          <w:sz w:val="24"/>
          <w:szCs w:val="24"/>
          <w:lang w:val="en-US"/>
        </w:rPr>
        <w:t>value: * p&lt;0.05. and ** p&lt;0.01</w:t>
      </w:r>
      <w:r w:rsidR="0095740F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B336D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0D6C5AA8" w14:textId="77777777" w:rsidR="00B336D3" w:rsidRPr="00B336D3" w:rsidRDefault="00B336D3" w:rsidP="00140249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2BACDD1" w14:textId="77777777" w:rsidR="00B336D3" w:rsidRPr="007C45A4" w:rsidRDefault="00B336D3" w:rsidP="00140249">
      <w:pPr>
        <w:jc w:val="both"/>
        <w:rPr>
          <w:rFonts w:ascii="Times New Roman" w:hAnsi="Times New Roman" w:cs="Times New Roman"/>
          <w:b/>
          <w:lang w:val="en-US"/>
        </w:rPr>
      </w:pPr>
    </w:p>
    <w:p w14:paraId="0DBBA23C" w14:textId="1DECCD88" w:rsidR="00D80E6D" w:rsidRPr="00E35DF8" w:rsidRDefault="00B336D3" w:rsidP="008B6C79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lastRenderedPageBreak/>
        <w:tab/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7ABF565E" wp14:editId="70148EA9">
            <wp:extent cx="2834005" cy="2585190"/>
            <wp:effectExtent l="0" t="0" r="4445" b="5715"/>
            <wp:docPr id="1673384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66" cy="2594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4EDC1" w14:textId="1005E19D" w:rsidR="00EC68F5" w:rsidRPr="00F66BC1" w:rsidRDefault="00B336D3" w:rsidP="00B336D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C196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Supplementary figure 7: </w:t>
      </w:r>
      <w:r w:rsidR="00FC1961" w:rsidRPr="00FC1961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Confirmation of GSTes expression in transgenic flies expressing GSTe3, GSTe4 and GSTe6 trough semi-quantitative PCR</w:t>
      </w:r>
      <w:r w:rsidR="00FC196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a) GSTe3; b) GSTe4; c) GSTe6. Bands of GSTes were observed in transgenic </w:t>
      </w:r>
      <w:r w:rsidRPr="00BB0C2B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Drosophila</w:t>
      </w:r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and no bands were observed in control </w:t>
      </w:r>
      <w:r w:rsidRPr="00BB0C2B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Drosophila</w:t>
      </w:r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demonstrating the expression of GSTe3, GSTe4 and GSTe6 by GSTe3, GSTe4 and GSTe6 transgenic </w:t>
      </w:r>
      <w:r w:rsidRPr="00BB0C2B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Drosophila</w:t>
      </w:r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respectively and the absence of </w:t>
      </w:r>
      <w:r w:rsidRPr="00BB0C2B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 xml:space="preserve">An. </w:t>
      </w:r>
      <w:proofErr w:type="spellStart"/>
      <w:r w:rsidRPr="00BB0C2B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funestus</w:t>
      </w:r>
      <w:proofErr w:type="spellEnd"/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GSTes</w:t>
      </w:r>
      <w:proofErr w:type="spellEnd"/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expression of in control </w:t>
      </w:r>
      <w:r w:rsidRPr="00BB0C2B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Drosophila</w:t>
      </w:r>
      <w:r w:rsidRPr="00B336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sectPr w:rsidR="00EC68F5" w:rsidRPr="00F66B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57F7" w14:textId="77777777" w:rsidR="00E5798F" w:rsidRDefault="00E5798F" w:rsidP="008151BC">
      <w:pPr>
        <w:spacing w:after="0" w:line="240" w:lineRule="auto"/>
      </w:pPr>
      <w:r>
        <w:separator/>
      </w:r>
    </w:p>
  </w:endnote>
  <w:endnote w:type="continuationSeparator" w:id="0">
    <w:p w14:paraId="5E089236" w14:textId="77777777" w:rsidR="00E5798F" w:rsidRDefault="00E5798F" w:rsidP="0081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RWPalladioL-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1C92" w14:textId="77777777" w:rsidR="008151BC" w:rsidRDefault="008151B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082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CE7849" w14:textId="731947B8" w:rsidR="008151BC" w:rsidRDefault="008151B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0B86951" w14:textId="77777777" w:rsidR="008151BC" w:rsidRDefault="008151B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6C1C" w14:textId="77777777" w:rsidR="008151BC" w:rsidRDefault="008151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A9CA8" w14:textId="77777777" w:rsidR="00E5798F" w:rsidRDefault="00E5798F" w:rsidP="008151BC">
      <w:pPr>
        <w:spacing w:after="0" w:line="240" w:lineRule="auto"/>
      </w:pPr>
      <w:r>
        <w:separator/>
      </w:r>
    </w:p>
  </w:footnote>
  <w:footnote w:type="continuationSeparator" w:id="0">
    <w:p w14:paraId="077CCBAD" w14:textId="77777777" w:rsidR="00E5798F" w:rsidRDefault="00E5798F" w:rsidP="0081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DE4D" w14:textId="77777777" w:rsidR="008151BC" w:rsidRDefault="008151B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E510" w14:textId="77777777" w:rsidR="008151BC" w:rsidRDefault="008151B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AC18" w14:textId="77777777" w:rsidR="008151BC" w:rsidRDefault="008151B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E2B28"/>
    <w:multiLevelType w:val="multilevel"/>
    <w:tmpl w:val="1EACF9B8"/>
    <w:styleLink w:val="Style1"/>
    <w:lvl w:ilvl="0">
      <w:start w:val="1"/>
      <w:numFmt w:val="upperRoman"/>
      <w:lvlText w:val="%1."/>
      <w:lvlJc w:val="left"/>
      <w:pPr>
        <w:ind w:left="115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b/>
        <w:i w:val="0"/>
        <w:lang w:val="fr-FR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ind w:left="2808" w:hanging="720"/>
      </w:pPr>
    </w:lvl>
    <w:lvl w:ilvl="4">
      <w:start w:val="1"/>
      <w:numFmt w:val="decimal"/>
      <w:isLgl/>
      <w:lvlText w:val="%1.%2.%3.%4.%5"/>
      <w:lvlJc w:val="left"/>
      <w:pPr>
        <w:ind w:left="3600" w:hanging="1080"/>
      </w:pPr>
    </w:lvl>
    <w:lvl w:ilvl="5">
      <w:start w:val="1"/>
      <w:numFmt w:val="decimal"/>
      <w:isLgl/>
      <w:lvlText w:val="%1.%2.%3.%4.%5.%6"/>
      <w:lvlJc w:val="left"/>
      <w:pPr>
        <w:ind w:left="4032" w:hanging="1080"/>
      </w:pPr>
    </w:lvl>
    <w:lvl w:ilvl="6">
      <w:start w:val="1"/>
      <w:numFmt w:val="decimal"/>
      <w:isLgl/>
      <w:lvlText w:val="%1.%2.%3.%4.%5.%6.%7"/>
      <w:lvlJc w:val="left"/>
      <w:pPr>
        <w:ind w:left="4824" w:hanging="1440"/>
      </w:pPr>
    </w:lvl>
    <w:lvl w:ilvl="7">
      <w:start w:val="1"/>
      <w:numFmt w:val="decimal"/>
      <w:isLgl/>
      <w:lvlText w:val="%1.%2.%3.%4.%5.%6.%7.%8"/>
      <w:lvlJc w:val="left"/>
      <w:pPr>
        <w:ind w:left="5256" w:hanging="1440"/>
      </w:pPr>
    </w:lvl>
    <w:lvl w:ilvl="8">
      <w:start w:val="1"/>
      <w:numFmt w:val="decimal"/>
      <w:isLgl/>
      <w:lvlText w:val="%1.%2.%3.%4.%5.%6.%7.%8.%9"/>
      <w:lvlJc w:val="left"/>
      <w:pPr>
        <w:ind w:left="6048" w:hanging="1800"/>
      </w:pPr>
    </w:lvl>
  </w:abstractNum>
  <w:num w:numId="1" w16cid:durableId="2899191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8B"/>
    <w:rsid w:val="00005A14"/>
    <w:rsid w:val="000144AE"/>
    <w:rsid w:val="00016128"/>
    <w:rsid w:val="00020BA3"/>
    <w:rsid w:val="00026F42"/>
    <w:rsid w:val="00037F95"/>
    <w:rsid w:val="00043943"/>
    <w:rsid w:val="00065D82"/>
    <w:rsid w:val="000774E7"/>
    <w:rsid w:val="0008239C"/>
    <w:rsid w:val="00094615"/>
    <w:rsid w:val="000A0ABF"/>
    <w:rsid w:val="000B0A7C"/>
    <w:rsid w:val="000E4A96"/>
    <w:rsid w:val="00102C07"/>
    <w:rsid w:val="00112600"/>
    <w:rsid w:val="0011633F"/>
    <w:rsid w:val="00140249"/>
    <w:rsid w:val="0014636D"/>
    <w:rsid w:val="00146651"/>
    <w:rsid w:val="00153AF8"/>
    <w:rsid w:val="00163FA9"/>
    <w:rsid w:val="00175725"/>
    <w:rsid w:val="00196415"/>
    <w:rsid w:val="001C2E4D"/>
    <w:rsid w:val="001C5DFE"/>
    <w:rsid w:val="001D11E6"/>
    <w:rsid w:val="001D46FB"/>
    <w:rsid w:val="00205939"/>
    <w:rsid w:val="00207EDB"/>
    <w:rsid w:val="002206F9"/>
    <w:rsid w:val="00221639"/>
    <w:rsid w:val="0022713D"/>
    <w:rsid w:val="00243AFB"/>
    <w:rsid w:val="0026458F"/>
    <w:rsid w:val="0028370A"/>
    <w:rsid w:val="002B409B"/>
    <w:rsid w:val="00305D6B"/>
    <w:rsid w:val="00310C90"/>
    <w:rsid w:val="00320EC0"/>
    <w:rsid w:val="00322821"/>
    <w:rsid w:val="00340701"/>
    <w:rsid w:val="003547C6"/>
    <w:rsid w:val="003A084D"/>
    <w:rsid w:val="003C1708"/>
    <w:rsid w:val="003D4FC3"/>
    <w:rsid w:val="003D7B67"/>
    <w:rsid w:val="003E3C3D"/>
    <w:rsid w:val="003F604F"/>
    <w:rsid w:val="00400F5C"/>
    <w:rsid w:val="00455489"/>
    <w:rsid w:val="00460B8B"/>
    <w:rsid w:val="0046102B"/>
    <w:rsid w:val="004764E3"/>
    <w:rsid w:val="0048583C"/>
    <w:rsid w:val="004A1164"/>
    <w:rsid w:val="004A2725"/>
    <w:rsid w:val="004A3D37"/>
    <w:rsid w:val="004C2EEE"/>
    <w:rsid w:val="004D3D71"/>
    <w:rsid w:val="004E71B8"/>
    <w:rsid w:val="00505F57"/>
    <w:rsid w:val="00512D4C"/>
    <w:rsid w:val="0052795F"/>
    <w:rsid w:val="005309D1"/>
    <w:rsid w:val="00536442"/>
    <w:rsid w:val="00550E9F"/>
    <w:rsid w:val="005519E5"/>
    <w:rsid w:val="00554F61"/>
    <w:rsid w:val="00585954"/>
    <w:rsid w:val="005A2CCB"/>
    <w:rsid w:val="005B013F"/>
    <w:rsid w:val="005C45E7"/>
    <w:rsid w:val="005E0194"/>
    <w:rsid w:val="005E20EA"/>
    <w:rsid w:val="005E23A6"/>
    <w:rsid w:val="005E790B"/>
    <w:rsid w:val="0060360B"/>
    <w:rsid w:val="00605A5B"/>
    <w:rsid w:val="00616988"/>
    <w:rsid w:val="00617056"/>
    <w:rsid w:val="006420A5"/>
    <w:rsid w:val="0065185F"/>
    <w:rsid w:val="00675498"/>
    <w:rsid w:val="00680926"/>
    <w:rsid w:val="00681017"/>
    <w:rsid w:val="00687FD0"/>
    <w:rsid w:val="00692211"/>
    <w:rsid w:val="006C0183"/>
    <w:rsid w:val="006D6BC2"/>
    <w:rsid w:val="006E3D73"/>
    <w:rsid w:val="006E4CCB"/>
    <w:rsid w:val="006F1C29"/>
    <w:rsid w:val="00704913"/>
    <w:rsid w:val="007269F9"/>
    <w:rsid w:val="00763A38"/>
    <w:rsid w:val="0079158F"/>
    <w:rsid w:val="007A2024"/>
    <w:rsid w:val="007A494A"/>
    <w:rsid w:val="007C45A4"/>
    <w:rsid w:val="007D5D6A"/>
    <w:rsid w:val="007E43BE"/>
    <w:rsid w:val="007E7312"/>
    <w:rsid w:val="007F0072"/>
    <w:rsid w:val="008151BC"/>
    <w:rsid w:val="00832586"/>
    <w:rsid w:val="00847024"/>
    <w:rsid w:val="00847247"/>
    <w:rsid w:val="00852045"/>
    <w:rsid w:val="00862B09"/>
    <w:rsid w:val="008903C9"/>
    <w:rsid w:val="008A0527"/>
    <w:rsid w:val="008A15A0"/>
    <w:rsid w:val="008B6341"/>
    <w:rsid w:val="008B6C79"/>
    <w:rsid w:val="008C2E01"/>
    <w:rsid w:val="008C6F2B"/>
    <w:rsid w:val="008D3A22"/>
    <w:rsid w:val="008E4E69"/>
    <w:rsid w:val="008F6018"/>
    <w:rsid w:val="00910768"/>
    <w:rsid w:val="009116AC"/>
    <w:rsid w:val="00930F24"/>
    <w:rsid w:val="00942FB9"/>
    <w:rsid w:val="0095740F"/>
    <w:rsid w:val="00966FA4"/>
    <w:rsid w:val="00970039"/>
    <w:rsid w:val="00974C95"/>
    <w:rsid w:val="00986AC5"/>
    <w:rsid w:val="009B6A01"/>
    <w:rsid w:val="009C41C1"/>
    <w:rsid w:val="009D3D72"/>
    <w:rsid w:val="009E0117"/>
    <w:rsid w:val="009E1E8C"/>
    <w:rsid w:val="009F0853"/>
    <w:rsid w:val="009F4249"/>
    <w:rsid w:val="00A11B31"/>
    <w:rsid w:val="00A11D60"/>
    <w:rsid w:val="00A17E7A"/>
    <w:rsid w:val="00A439C8"/>
    <w:rsid w:val="00A54E64"/>
    <w:rsid w:val="00A64B26"/>
    <w:rsid w:val="00A6690D"/>
    <w:rsid w:val="00A74F65"/>
    <w:rsid w:val="00AA29C2"/>
    <w:rsid w:val="00AA3EC2"/>
    <w:rsid w:val="00AB448E"/>
    <w:rsid w:val="00AC2A04"/>
    <w:rsid w:val="00AD6D57"/>
    <w:rsid w:val="00B02DAA"/>
    <w:rsid w:val="00B03207"/>
    <w:rsid w:val="00B1354A"/>
    <w:rsid w:val="00B30ED5"/>
    <w:rsid w:val="00B336D3"/>
    <w:rsid w:val="00B53873"/>
    <w:rsid w:val="00B53F17"/>
    <w:rsid w:val="00B55F74"/>
    <w:rsid w:val="00B5690A"/>
    <w:rsid w:val="00B5790F"/>
    <w:rsid w:val="00B73A57"/>
    <w:rsid w:val="00B762A7"/>
    <w:rsid w:val="00BA3634"/>
    <w:rsid w:val="00BB09BD"/>
    <w:rsid w:val="00BB0C2B"/>
    <w:rsid w:val="00BC1696"/>
    <w:rsid w:val="00BD0FA6"/>
    <w:rsid w:val="00C14071"/>
    <w:rsid w:val="00C151F4"/>
    <w:rsid w:val="00C344EB"/>
    <w:rsid w:val="00C9042C"/>
    <w:rsid w:val="00CA3D3B"/>
    <w:rsid w:val="00CB4262"/>
    <w:rsid w:val="00CF289F"/>
    <w:rsid w:val="00D00F4C"/>
    <w:rsid w:val="00D03420"/>
    <w:rsid w:val="00D04245"/>
    <w:rsid w:val="00D12063"/>
    <w:rsid w:val="00D172C6"/>
    <w:rsid w:val="00D30FF9"/>
    <w:rsid w:val="00D3201F"/>
    <w:rsid w:val="00D42FE1"/>
    <w:rsid w:val="00D547D4"/>
    <w:rsid w:val="00D555EC"/>
    <w:rsid w:val="00D722AF"/>
    <w:rsid w:val="00D80E6D"/>
    <w:rsid w:val="00D86052"/>
    <w:rsid w:val="00DB5F63"/>
    <w:rsid w:val="00DE1027"/>
    <w:rsid w:val="00DE22FD"/>
    <w:rsid w:val="00DE62F0"/>
    <w:rsid w:val="00DF7A50"/>
    <w:rsid w:val="00E02CBB"/>
    <w:rsid w:val="00E30164"/>
    <w:rsid w:val="00E35DF8"/>
    <w:rsid w:val="00E37E34"/>
    <w:rsid w:val="00E42DA8"/>
    <w:rsid w:val="00E5798F"/>
    <w:rsid w:val="00E60984"/>
    <w:rsid w:val="00E71B4B"/>
    <w:rsid w:val="00E72DF5"/>
    <w:rsid w:val="00E86AAC"/>
    <w:rsid w:val="00E949AD"/>
    <w:rsid w:val="00EA0EFB"/>
    <w:rsid w:val="00EB1EFC"/>
    <w:rsid w:val="00EB5ABF"/>
    <w:rsid w:val="00EC074B"/>
    <w:rsid w:val="00EC5101"/>
    <w:rsid w:val="00EC68F5"/>
    <w:rsid w:val="00EE40F7"/>
    <w:rsid w:val="00EF3733"/>
    <w:rsid w:val="00EF6E73"/>
    <w:rsid w:val="00F03D53"/>
    <w:rsid w:val="00F22006"/>
    <w:rsid w:val="00F25480"/>
    <w:rsid w:val="00F331A6"/>
    <w:rsid w:val="00F40AC9"/>
    <w:rsid w:val="00F53143"/>
    <w:rsid w:val="00F53440"/>
    <w:rsid w:val="00F548D1"/>
    <w:rsid w:val="00F556AC"/>
    <w:rsid w:val="00F66BC1"/>
    <w:rsid w:val="00F77AC6"/>
    <w:rsid w:val="00F80B3E"/>
    <w:rsid w:val="00F927DB"/>
    <w:rsid w:val="00F92A19"/>
    <w:rsid w:val="00FB682C"/>
    <w:rsid w:val="00FC1961"/>
    <w:rsid w:val="00FC55C5"/>
    <w:rsid w:val="00FD0372"/>
    <w:rsid w:val="00FE2E7B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DAF2A"/>
  <w15:docId w15:val="{6065DDC3-3ED6-4095-87CC-A803C35F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B6C79"/>
    <w:pPr>
      <w:keepNext/>
      <w:keepLine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4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8B6C79"/>
    <w:pPr>
      <w:keepNext/>
      <w:keepLines/>
      <w:spacing w:before="120"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C79"/>
    <w:pPr>
      <w:keepNext/>
      <w:keepLines/>
      <w:spacing w:before="200"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6C79"/>
    <w:pPr>
      <w:keepNext/>
      <w:spacing w:before="120" w:after="120" w:line="360" w:lineRule="auto"/>
      <w:jc w:val="both"/>
      <w:outlineLvl w:val="3"/>
    </w:pPr>
    <w:rPr>
      <w:rFonts w:ascii="Times New Roman" w:eastAsia="Calibri" w:hAnsi="Times New Roman" w:cs="Times New Roman"/>
      <w:b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B6C79"/>
    <w:pPr>
      <w:keepNext/>
      <w:spacing w:after="200" w:line="360" w:lineRule="auto"/>
      <w:jc w:val="both"/>
      <w:outlineLvl w:val="4"/>
    </w:pPr>
    <w:rPr>
      <w:rFonts w:ascii="Times New Roman" w:eastAsia="Calibri" w:hAnsi="Times New Roman" w:cs="Times New Roman"/>
      <w:b/>
      <w:sz w:val="24"/>
    </w:rPr>
  </w:style>
  <w:style w:type="paragraph" w:styleId="Titre6">
    <w:name w:val="heading 6"/>
    <w:basedOn w:val="Normal"/>
    <w:next w:val="Normal"/>
    <w:link w:val="Titre6Car"/>
    <w:unhideWhenUsed/>
    <w:qFormat/>
    <w:rsid w:val="008B6C79"/>
    <w:pPr>
      <w:keepNext/>
      <w:spacing w:after="200" w:line="360" w:lineRule="auto"/>
      <w:jc w:val="both"/>
      <w:outlineLvl w:val="5"/>
    </w:pPr>
    <w:rPr>
      <w:rFonts w:ascii="Times New Roman" w:eastAsia="Calibri" w:hAnsi="Times New Roman" w:cs="Times New Roman"/>
      <w:b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B6C79"/>
    <w:pPr>
      <w:keepNext/>
      <w:spacing w:after="200" w:line="480" w:lineRule="auto"/>
      <w:jc w:val="both"/>
      <w:outlineLvl w:val="6"/>
    </w:pPr>
    <w:rPr>
      <w:rFonts w:ascii="Times New Roman" w:eastAsia="Calibri" w:hAnsi="Times New Roman" w:cs="Times New Roman"/>
      <w:b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C79"/>
    <w:pPr>
      <w:spacing w:before="240" w:after="60" w:line="360" w:lineRule="auto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val="en-US"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C79"/>
    <w:pPr>
      <w:spacing w:before="240" w:after="60" w:line="360" w:lineRule="auto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6C79"/>
    <w:rPr>
      <w:rFonts w:ascii="Times New Roman" w:eastAsia="Times New Roman" w:hAnsi="Times New Roman" w:cs="Times New Roman"/>
      <w:b/>
      <w:bCs/>
      <w:sz w:val="24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B6C79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B6C79"/>
    <w:rPr>
      <w:rFonts w:ascii="Times New Roman" w:eastAsia="Times New Roman" w:hAnsi="Times New Roman" w:cs="Times New Roman"/>
      <w:b/>
      <w:bCs/>
      <w:sz w:val="24"/>
    </w:rPr>
  </w:style>
  <w:style w:type="character" w:customStyle="1" w:styleId="Titre4Car">
    <w:name w:val="Titre 4 Car"/>
    <w:basedOn w:val="Policepardfaut"/>
    <w:link w:val="Titre4"/>
    <w:uiPriority w:val="9"/>
    <w:rsid w:val="008B6C79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8B6C79"/>
    <w:rPr>
      <w:rFonts w:ascii="Times New Roman" w:eastAsia="Calibri" w:hAnsi="Times New Roman" w:cs="Times New Roman"/>
      <w:b/>
      <w:sz w:val="24"/>
    </w:rPr>
  </w:style>
  <w:style w:type="character" w:customStyle="1" w:styleId="Titre6Car">
    <w:name w:val="Titre 6 Car"/>
    <w:basedOn w:val="Policepardfaut"/>
    <w:link w:val="Titre6"/>
    <w:rsid w:val="008B6C79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8B6C79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8B6C79"/>
    <w:rPr>
      <w:rFonts w:ascii="Calibri Light" w:eastAsia="Times New Roman" w:hAnsi="Calibri Light" w:cs="Times New Roman"/>
      <w:color w:val="404040"/>
      <w:sz w:val="20"/>
      <w:szCs w:val="20"/>
      <w:lang w:val="en-US"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B6C79"/>
    <w:rPr>
      <w:rFonts w:ascii="Calibri Light" w:eastAsia="Times New Roman" w:hAnsi="Calibri Light" w:cs="Times New Roman"/>
      <w:i/>
      <w:iCs/>
      <w:color w:val="404040"/>
      <w:sz w:val="20"/>
      <w:szCs w:val="20"/>
      <w:lang w:val="en-US"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8B6C79"/>
  </w:style>
  <w:style w:type="paragraph" w:styleId="Sansinterligne">
    <w:name w:val="No Spacing"/>
    <w:link w:val="SansinterligneCar"/>
    <w:uiPriority w:val="1"/>
    <w:qFormat/>
    <w:rsid w:val="008B6C7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ntstyle01">
    <w:name w:val="fontstyle01"/>
    <w:rsid w:val="008B6C79"/>
    <w:rPr>
      <w:rFonts w:ascii="URWPalladioL-Roma" w:hAnsi="URWPalladioL-Roma" w:hint="default"/>
      <w:b w:val="0"/>
      <w:bCs w:val="0"/>
      <w:i w:val="0"/>
      <w:iCs w:val="0"/>
      <w:color w:val="0875B7"/>
      <w:sz w:val="20"/>
      <w:szCs w:val="20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8B6C79"/>
    <w:pPr>
      <w:spacing w:after="200" w:line="48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8B6C79"/>
    <w:rPr>
      <w:rFonts w:ascii="Times New Roman" w:eastAsia="Calibri" w:hAnsi="Times New Roman" w:cs="Times New Roman"/>
      <w:sz w:val="24"/>
      <w:szCs w:val="24"/>
    </w:rPr>
  </w:style>
  <w:style w:type="character" w:styleId="Lienhypertexte">
    <w:name w:val="Hyperlink"/>
    <w:uiPriority w:val="99"/>
    <w:unhideWhenUsed/>
    <w:rsid w:val="008B6C79"/>
    <w:rPr>
      <w:color w:val="0563C1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8B6C79"/>
    <w:pPr>
      <w:spacing w:after="200"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8B6C79"/>
    <w:rPr>
      <w:rFonts w:ascii="Times New Roman" w:eastAsia="Calibri" w:hAnsi="Times New Roman" w:cs="Times New Roman"/>
      <w:sz w:val="24"/>
      <w:szCs w:val="24"/>
    </w:rPr>
  </w:style>
  <w:style w:type="table" w:customStyle="1" w:styleId="TableGrid1">
    <w:name w:val="Table Grid1"/>
    <w:basedOn w:val="TableauNormal"/>
    <w:next w:val="Grilledutableau"/>
    <w:uiPriority w:val="39"/>
    <w:rsid w:val="008B6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8B6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6C79"/>
    <w:pPr>
      <w:tabs>
        <w:tab w:val="center" w:pos="4536"/>
        <w:tab w:val="right" w:pos="9072"/>
      </w:tabs>
      <w:spacing w:after="20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En-tteCar">
    <w:name w:val="En-tête Car"/>
    <w:basedOn w:val="Policepardfaut"/>
    <w:link w:val="En-tte"/>
    <w:uiPriority w:val="99"/>
    <w:rsid w:val="008B6C79"/>
    <w:rPr>
      <w:rFonts w:ascii="Times New Roman" w:eastAsia="Calibri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B6C79"/>
    <w:pPr>
      <w:tabs>
        <w:tab w:val="center" w:pos="4536"/>
        <w:tab w:val="right" w:pos="9072"/>
      </w:tabs>
      <w:spacing w:after="20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8B6C79"/>
    <w:rPr>
      <w:rFonts w:ascii="Times New Roman" w:eastAsia="Calibri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rsid w:val="008B6C7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simple2">
    <w:name w:val="Plain Table 2"/>
    <w:basedOn w:val="TableauNormal"/>
    <w:uiPriority w:val="42"/>
    <w:rsid w:val="008B6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8B6C79"/>
    <w:pPr>
      <w:spacing w:after="200" w:line="360" w:lineRule="auto"/>
      <w:ind w:left="708"/>
      <w:jc w:val="both"/>
    </w:pPr>
    <w:rPr>
      <w:rFonts w:ascii="Times New Roman" w:eastAsia="Calibri" w:hAnsi="Times New Roman" w:cs="Times New Roman"/>
      <w:sz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B6C79"/>
    <w:pPr>
      <w:spacing w:after="200" w:line="36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B6C79"/>
    <w:rPr>
      <w:rFonts w:ascii="Times New Roman" w:eastAsia="Calibri" w:hAnsi="Times New Roman" w:cs="Times New Roman"/>
      <w:sz w:val="20"/>
      <w:szCs w:val="20"/>
    </w:rPr>
  </w:style>
  <w:style w:type="character" w:styleId="Appeldenotedefin">
    <w:name w:val="endnote reference"/>
    <w:uiPriority w:val="99"/>
    <w:semiHidden/>
    <w:unhideWhenUsed/>
    <w:rsid w:val="008B6C79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8B6C79"/>
    <w:pPr>
      <w:spacing w:after="0" w:line="360" w:lineRule="auto"/>
      <w:jc w:val="center"/>
    </w:pPr>
    <w:rPr>
      <w:rFonts w:ascii="Calibri" w:eastAsia="Calibri" w:hAnsi="Calibri" w:cs="Calibri"/>
      <w:noProof/>
      <w:lang w:val="en-US"/>
    </w:rPr>
  </w:style>
  <w:style w:type="character" w:customStyle="1" w:styleId="SansinterligneCar">
    <w:name w:val="Sans interligne Car"/>
    <w:link w:val="Sansinterligne"/>
    <w:uiPriority w:val="1"/>
    <w:rsid w:val="008B6C79"/>
    <w:rPr>
      <w:rFonts w:ascii="Calibri" w:eastAsia="Calibri" w:hAnsi="Calibri" w:cs="Times New Roman"/>
      <w:lang w:val="en-US"/>
    </w:rPr>
  </w:style>
  <w:style w:type="character" w:customStyle="1" w:styleId="EndNoteBibliographyTitleChar">
    <w:name w:val="EndNote Bibliography Title Char"/>
    <w:link w:val="EndNoteBibliographyTitle"/>
    <w:rsid w:val="008B6C79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B6C79"/>
    <w:pPr>
      <w:spacing w:after="200" w:line="240" w:lineRule="auto"/>
      <w:jc w:val="both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8B6C79"/>
    <w:rPr>
      <w:rFonts w:ascii="Calibri" w:eastAsia="Calibri" w:hAnsi="Calibri" w:cs="Calibri"/>
      <w:noProof/>
      <w:lang w:val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B6C79"/>
    <w:pPr>
      <w:keepNext/>
      <w:keepLines/>
      <w:spacing w:before="200" w:after="0"/>
      <w:ind w:left="1440" w:hanging="1440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B6C79"/>
    <w:pPr>
      <w:keepNext/>
      <w:keepLines/>
      <w:spacing w:before="200" w:after="0"/>
      <w:ind w:left="1584" w:hanging="158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val="en-US"/>
    </w:rPr>
  </w:style>
  <w:style w:type="numbering" w:customStyle="1" w:styleId="NoList1">
    <w:name w:val="No List1"/>
    <w:next w:val="Aucuneliste"/>
    <w:uiPriority w:val="99"/>
    <w:semiHidden/>
    <w:unhideWhenUsed/>
    <w:rsid w:val="008B6C79"/>
  </w:style>
  <w:style w:type="character" w:customStyle="1" w:styleId="FollowedHyperlink1">
    <w:name w:val="FollowedHyperlink1"/>
    <w:uiPriority w:val="99"/>
    <w:semiHidden/>
    <w:unhideWhenUsed/>
    <w:rsid w:val="008B6C79"/>
    <w:rPr>
      <w:color w:val="954F72"/>
      <w:u w:val="single"/>
    </w:rPr>
  </w:style>
  <w:style w:type="paragraph" w:customStyle="1" w:styleId="HTMLPreformatted1">
    <w:name w:val="HTML Preformatted1"/>
    <w:basedOn w:val="Normal"/>
    <w:next w:val="PrformatHTML"/>
    <w:link w:val="HTMLPreformattedChar"/>
    <w:uiPriority w:val="99"/>
    <w:unhideWhenUsed/>
    <w:rsid w:val="008B6C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Calibri" w:hAnsi="Consolas" w:cs="Consolas"/>
      <w:sz w:val="20"/>
      <w:szCs w:val="20"/>
      <w:lang w:val="en-US" w:eastAsia="fr-FR"/>
    </w:rPr>
  </w:style>
  <w:style w:type="character" w:customStyle="1" w:styleId="HTMLPreformattedChar">
    <w:name w:val="HTML Preformatted Char"/>
    <w:link w:val="HTMLPreformatted1"/>
    <w:uiPriority w:val="99"/>
    <w:rsid w:val="008B6C79"/>
    <w:rPr>
      <w:rFonts w:ascii="Consolas" w:eastAsia="Calibri" w:hAnsi="Consolas" w:cs="Consolas"/>
      <w:sz w:val="20"/>
      <w:szCs w:val="20"/>
      <w:lang w:val="en-US" w:eastAsia="fr-FR"/>
    </w:rPr>
  </w:style>
  <w:style w:type="paragraph" w:customStyle="1" w:styleId="msonormal0">
    <w:name w:val="msonormal"/>
    <w:basedOn w:val="Normal"/>
    <w:rsid w:val="008B6C7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8B6C79"/>
    <w:pPr>
      <w:tabs>
        <w:tab w:val="right" w:leader="dot" w:pos="9214"/>
      </w:tabs>
      <w:spacing w:after="100" w:line="276" w:lineRule="auto"/>
      <w:jc w:val="right"/>
      <w:outlineLvl w:val="0"/>
    </w:pPr>
    <w:rPr>
      <w:rFonts w:ascii="Times New Roman" w:eastAsia="Times New Roman" w:hAnsi="Times New Roman" w:cs="Times New Roman"/>
      <w:b/>
      <w:noProof/>
      <w:sz w:val="24"/>
      <w:szCs w:val="24"/>
      <w:lang w:eastAsia="fr-FR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8B6C79"/>
    <w:pPr>
      <w:spacing w:after="100" w:line="360" w:lineRule="auto"/>
      <w:ind w:left="22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8B6C79"/>
    <w:pPr>
      <w:tabs>
        <w:tab w:val="left" w:pos="284"/>
        <w:tab w:val="left" w:pos="1320"/>
        <w:tab w:val="right" w:leader="dot" w:pos="9016"/>
      </w:tabs>
      <w:spacing w:after="100" w:line="360" w:lineRule="auto"/>
      <w:ind w:left="142" w:firstLine="284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CommentText1">
    <w:name w:val="Comment Text1"/>
    <w:basedOn w:val="Normal"/>
    <w:next w:val="Commentaire"/>
    <w:link w:val="CommentTextChar"/>
    <w:uiPriority w:val="99"/>
    <w:semiHidden/>
    <w:unhideWhenUsed/>
    <w:rsid w:val="008B6C79"/>
    <w:pPr>
      <w:spacing w:after="20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fr-FR"/>
    </w:rPr>
  </w:style>
  <w:style w:type="character" w:customStyle="1" w:styleId="CommentTextChar">
    <w:name w:val="Comment Text Char"/>
    <w:link w:val="CommentText1"/>
    <w:uiPriority w:val="99"/>
    <w:semiHidden/>
    <w:rsid w:val="008B6C79"/>
    <w:rPr>
      <w:rFonts w:ascii="Times New Roman" w:eastAsia="Calibri" w:hAnsi="Times New Roman" w:cs="Times New Roman"/>
      <w:sz w:val="20"/>
      <w:szCs w:val="20"/>
      <w:lang w:eastAsia="fr-FR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8B6C79"/>
    <w:pPr>
      <w:spacing w:after="200" w:line="240" w:lineRule="auto"/>
      <w:jc w:val="both"/>
    </w:pPr>
    <w:rPr>
      <w:rFonts w:ascii="Times New Roman" w:eastAsia="Times New Roman" w:hAnsi="Times New Roman" w:cs="Times New Roman"/>
      <w:b/>
      <w:bCs/>
      <w:color w:val="4472C4"/>
      <w:sz w:val="18"/>
      <w:szCs w:val="18"/>
      <w:lang w:eastAsia="fr-FR"/>
    </w:rPr>
  </w:style>
  <w:style w:type="paragraph" w:customStyle="1" w:styleId="CommentSubject1">
    <w:name w:val="Comment Subject1"/>
    <w:basedOn w:val="Commentaire"/>
    <w:next w:val="Commentaire"/>
    <w:uiPriority w:val="99"/>
    <w:semiHidden/>
    <w:unhideWhenUsed/>
    <w:rsid w:val="008B6C79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B6C79"/>
    <w:rPr>
      <w:b/>
      <w:bCs/>
    </w:rPr>
  </w:style>
  <w:style w:type="paragraph" w:customStyle="1" w:styleId="BalloonText1">
    <w:name w:val="Balloon Text1"/>
    <w:basedOn w:val="Normal"/>
    <w:next w:val="Textedebulles"/>
    <w:link w:val="BalloonTextChar"/>
    <w:uiPriority w:val="99"/>
    <w:semiHidden/>
    <w:unhideWhenUsed/>
    <w:rsid w:val="008B6C79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fr-FR"/>
    </w:rPr>
  </w:style>
  <w:style w:type="character" w:customStyle="1" w:styleId="BalloonTextChar">
    <w:name w:val="Balloon Text Char"/>
    <w:link w:val="BalloonText1"/>
    <w:uiPriority w:val="99"/>
    <w:semiHidden/>
    <w:rsid w:val="008B6C79"/>
    <w:rPr>
      <w:rFonts w:ascii="Tahoma" w:eastAsia="Calibri" w:hAnsi="Tahoma" w:cs="Tahoma"/>
      <w:sz w:val="16"/>
      <w:szCs w:val="16"/>
      <w:lang w:eastAsia="fr-FR"/>
    </w:rPr>
  </w:style>
  <w:style w:type="paragraph" w:customStyle="1" w:styleId="Default">
    <w:name w:val="Default"/>
    <w:link w:val="DefaultChar"/>
    <w:rsid w:val="008B6C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8B6C79"/>
    <w:rPr>
      <w:sz w:val="16"/>
      <w:szCs w:val="16"/>
    </w:rPr>
  </w:style>
  <w:style w:type="character" w:styleId="Textedelespacerserv">
    <w:name w:val="Placeholder Text"/>
    <w:uiPriority w:val="99"/>
    <w:semiHidden/>
    <w:rsid w:val="008B6C79"/>
    <w:rPr>
      <w:color w:val="808080"/>
    </w:rPr>
  </w:style>
  <w:style w:type="character" w:customStyle="1" w:styleId="HeaderChar1">
    <w:name w:val="Header Char1"/>
    <w:uiPriority w:val="99"/>
    <w:semiHidden/>
    <w:rsid w:val="008B6C79"/>
  </w:style>
  <w:style w:type="character" w:customStyle="1" w:styleId="En-tteCar1">
    <w:name w:val="En-tête Car1"/>
    <w:uiPriority w:val="99"/>
    <w:semiHidden/>
    <w:rsid w:val="008B6C79"/>
  </w:style>
  <w:style w:type="character" w:customStyle="1" w:styleId="FooterChar1">
    <w:name w:val="Footer Char1"/>
    <w:uiPriority w:val="99"/>
    <w:semiHidden/>
    <w:rsid w:val="008B6C79"/>
  </w:style>
  <w:style w:type="character" w:customStyle="1" w:styleId="PieddepageCar1">
    <w:name w:val="Pied de page Car1"/>
    <w:uiPriority w:val="99"/>
    <w:semiHidden/>
    <w:rsid w:val="008B6C79"/>
  </w:style>
  <w:style w:type="character" w:customStyle="1" w:styleId="mw-mmv-title">
    <w:name w:val="mw-mmv-title"/>
    <w:rsid w:val="008B6C79"/>
  </w:style>
  <w:style w:type="character" w:customStyle="1" w:styleId="fontstyle21">
    <w:name w:val="fontstyle21"/>
    <w:rsid w:val="008B6C7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HTMLPreformattedChar1">
    <w:name w:val="HTML Preformatted Char1"/>
    <w:uiPriority w:val="99"/>
    <w:semiHidden/>
    <w:rsid w:val="008B6C79"/>
    <w:rPr>
      <w:rFonts w:ascii="Consolas" w:hAnsi="Consolas" w:hint="default"/>
      <w:sz w:val="20"/>
      <w:szCs w:val="20"/>
    </w:rPr>
  </w:style>
  <w:style w:type="character" w:customStyle="1" w:styleId="PrformatHTMLCar1">
    <w:name w:val="Préformaté HTML Car1"/>
    <w:uiPriority w:val="99"/>
    <w:semiHidden/>
    <w:rsid w:val="008B6C79"/>
    <w:rPr>
      <w:rFonts w:ascii="Consolas" w:hAnsi="Consolas" w:cs="Consolas" w:hint="default"/>
      <w:sz w:val="20"/>
      <w:szCs w:val="20"/>
    </w:rPr>
  </w:style>
  <w:style w:type="table" w:customStyle="1" w:styleId="TableGrid2">
    <w:name w:val="Table Grid2"/>
    <w:basedOn w:val="TableauNormal"/>
    <w:next w:val="Grilledutableau"/>
    <w:rsid w:val="008B6C7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ev">
    <w:name w:val="Strong"/>
    <w:uiPriority w:val="22"/>
    <w:qFormat/>
    <w:rsid w:val="008B6C79"/>
    <w:rPr>
      <w:b/>
      <w:bCs/>
    </w:rPr>
  </w:style>
  <w:style w:type="numbering" w:customStyle="1" w:styleId="Style1">
    <w:name w:val="Style1"/>
    <w:uiPriority w:val="99"/>
    <w:rsid w:val="008B6C79"/>
    <w:pPr>
      <w:numPr>
        <w:numId w:val="1"/>
      </w:numPr>
    </w:pPr>
  </w:style>
  <w:style w:type="character" w:customStyle="1" w:styleId="pg-13ff9">
    <w:name w:val="pg-13ff9"/>
    <w:rsid w:val="008B6C79"/>
  </w:style>
  <w:style w:type="character" w:customStyle="1" w:styleId="pg-13ff7">
    <w:name w:val="pg-13ff7"/>
    <w:rsid w:val="008B6C79"/>
  </w:style>
  <w:style w:type="character" w:customStyle="1" w:styleId="pg-13fs3">
    <w:name w:val="pg-13fs3"/>
    <w:rsid w:val="008B6C79"/>
  </w:style>
  <w:style w:type="character" w:customStyle="1" w:styleId="UnresolvedMention1">
    <w:name w:val="Unresolved Mention1"/>
    <w:uiPriority w:val="99"/>
    <w:semiHidden/>
    <w:unhideWhenUsed/>
    <w:rsid w:val="008B6C79"/>
    <w:rPr>
      <w:color w:val="605E5C"/>
      <w:shd w:val="clear" w:color="auto" w:fill="E1DFDD"/>
    </w:rPr>
  </w:style>
  <w:style w:type="character" w:customStyle="1" w:styleId="fontstyle31">
    <w:name w:val="fontstyle31"/>
    <w:rsid w:val="008B6C7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rsid w:val="008B6C7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owrap">
    <w:name w:val="nowrap"/>
    <w:rsid w:val="008B6C79"/>
  </w:style>
  <w:style w:type="character" w:styleId="Accentuation">
    <w:name w:val="Emphasis"/>
    <w:uiPriority w:val="20"/>
    <w:qFormat/>
    <w:rsid w:val="008B6C79"/>
    <w:rPr>
      <w:i/>
      <w:iCs/>
    </w:rPr>
  </w:style>
  <w:style w:type="character" w:customStyle="1" w:styleId="DefaultChar">
    <w:name w:val="Default Char"/>
    <w:link w:val="Default"/>
    <w:rsid w:val="008B6C79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1">
    <w:name w:val="fontstyle11"/>
    <w:rsid w:val="008B6C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OCHeading1">
    <w:name w:val="TOC Heading1"/>
    <w:basedOn w:val="Titre1"/>
    <w:next w:val="Normal"/>
    <w:uiPriority w:val="39"/>
    <w:unhideWhenUsed/>
    <w:qFormat/>
    <w:rsid w:val="008B6C79"/>
    <w:pPr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8B6C79"/>
    <w:pPr>
      <w:spacing w:after="100"/>
      <w:ind w:left="660"/>
      <w:jc w:val="both"/>
    </w:pPr>
    <w:rPr>
      <w:rFonts w:ascii="Times New Roman" w:eastAsia="Times New Roman" w:hAnsi="Times New Roman" w:cs="Times New Roman"/>
      <w:sz w:val="24"/>
      <w:lang w:val="en-GB"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8B6C79"/>
    <w:pPr>
      <w:spacing w:after="100"/>
      <w:ind w:left="880"/>
      <w:jc w:val="both"/>
    </w:pPr>
    <w:rPr>
      <w:rFonts w:ascii="Times New Roman" w:eastAsia="Times New Roman" w:hAnsi="Times New Roman" w:cs="Times New Roman"/>
      <w:sz w:val="24"/>
      <w:lang w:val="en-GB"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8B6C79"/>
    <w:pPr>
      <w:spacing w:after="100"/>
      <w:ind w:left="1100"/>
      <w:jc w:val="both"/>
    </w:pPr>
    <w:rPr>
      <w:rFonts w:ascii="Times New Roman" w:eastAsia="Times New Roman" w:hAnsi="Times New Roman" w:cs="Times New Roman"/>
      <w:sz w:val="24"/>
      <w:lang w:val="en-GB"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8B6C79"/>
    <w:pPr>
      <w:spacing w:after="100"/>
      <w:ind w:left="1320"/>
      <w:jc w:val="both"/>
    </w:pPr>
    <w:rPr>
      <w:rFonts w:ascii="Times New Roman" w:eastAsia="Times New Roman" w:hAnsi="Times New Roman" w:cs="Times New Roman"/>
      <w:sz w:val="24"/>
      <w:lang w:val="en-GB"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8B6C79"/>
    <w:pPr>
      <w:spacing w:after="100"/>
      <w:ind w:left="1540"/>
      <w:jc w:val="both"/>
    </w:pPr>
    <w:rPr>
      <w:rFonts w:ascii="Times New Roman" w:eastAsia="Times New Roman" w:hAnsi="Times New Roman" w:cs="Times New Roman"/>
      <w:sz w:val="24"/>
      <w:lang w:val="en-GB"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8B6C79"/>
    <w:pPr>
      <w:spacing w:after="100"/>
      <w:ind w:left="1760"/>
      <w:jc w:val="both"/>
    </w:pPr>
    <w:rPr>
      <w:rFonts w:ascii="Times New Roman" w:eastAsia="Times New Roman" w:hAnsi="Times New Roman" w:cs="Times New Roman"/>
      <w:sz w:val="24"/>
      <w:lang w:val="en-GB" w:eastAsia="en-GB"/>
    </w:rPr>
  </w:style>
  <w:style w:type="paragraph" w:customStyle="1" w:styleId="TableofFigures1">
    <w:name w:val="Table of Figures1"/>
    <w:basedOn w:val="Normal"/>
    <w:next w:val="Normal"/>
    <w:uiPriority w:val="99"/>
    <w:unhideWhenUsed/>
    <w:rsid w:val="008B6C79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Heading8Char1">
    <w:name w:val="Heading 8 Char1"/>
    <w:uiPriority w:val="9"/>
    <w:semiHidden/>
    <w:rsid w:val="008B6C79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1">
    <w:name w:val="Heading 9 Char1"/>
    <w:uiPriority w:val="9"/>
    <w:semiHidden/>
    <w:rsid w:val="008B6C79"/>
    <w:rPr>
      <w:rFonts w:ascii="Calibri Light" w:eastAsia="Times New Roman" w:hAnsi="Calibri Light" w:cs="Times New Roman"/>
      <w:sz w:val="22"/>
      <w:szCs w:val="22"/>
      <w:lang w:eastAsia="en-US"/>
    </w:rPr>
  </w:style>
  <w:style w:type="character" w:styleId="Lienhypertextesuivivisit">
    <w:name w:val="FollowedHyperlink"/>
    <w:uiPriority w:val="99"/>
    <w:semiHidden/>
    <w:unhideWhenUsed/>
    <w:rsid w:val="008B6C79"/>
    <w:rPr>
      <w:color w:val="954F72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8B6C79"/>
    <w:pPr>
      <w:spacing w:after="200" w:line="360" w:lineRule="auto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B6C79"/>
    <w:rPr>
      <w:rFonts w:ascii="Courier New" w:eastAsia="Calibri" w:hAnsi="Courier New" w:cs="Courier New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unhideWhenUsed/>
    <w:rsid w:val="008B6C79"/>
    <w:pPr>
      <w:spacing w:after="200" w:line="36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B6C79"/>
    <w:rPr>
      <w:rFonts w:ascii="Times New Roman" w:eastAsia="Calibri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B6C79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ObjetducommentaireCar1">
    <w:name w:val="Objet du commentaire Car1"/>
    <w:basedOn w:val="CommentaireCar"/>
    <w:uiPriority w:val="99"/>
    <w:semiHidden/>
    <w:rsid w:val="008B6C79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rsid w:val="008B6C79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6C79"/>
    <w:pPr>
      <w:spacing w:after="0" w:line="240" w:lineRule="auto"/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6C79"/>
    <w:rPr>
      <w:rFonts w:ascii="Segoe UI" w:eastAsia="Calibr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8B6C79"/>
    <w:pPr>
      <w:spacing w:after="200" w:line="240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en-US" w:eastAsia="fr-FR"/>
    </w:rPr>
  </w:style>
  <w:style w:type="paragraph" w:customStyle="1" w:styleId="Style2">
    <w:name w:val="Style2"/>
    <w:basedOn w:val="Normal"/>
    <w:link w:val="Style2Char"/>
    <w:qFormat/>
    <w:rsid w:val="008B6C79"/>
    <w:pPr>
      <w:spacing w:after="200" w:line="360" w:lineRule="auto"/>
      <w:jc w:val="both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Style2Char">
    <w:name w:val="Style2 Char"/>
    <w:link w:val="Style2"/>
    <w:rsid w:val="008B6C79"/>
    <w:rPr>
      <w:rFonts w:ascii="Times New Roman" w:eastAsia="Calibri" w:hAnsi="Times New Roman" w:cs="Times New Roman"/>
      <w:b/>
      <w:sz w:val="24"/>
      <w:szCs w:val="24"/>
    </w:rPr>
  </w:style>
  <w:style w:type="numbering" w:customStyle="1" w:styleId="NoList2">
    <w:name w:val="No List2"/>
    <w:next w:val="Aucuneliste"/>
    <w:uiPriority w:val="99"/>
    <w:semiHidden/>
    <w:unhideWhenUsed/>
    <w:rsid w:val="008B6C79"/>
  </w:style>
  <w:style w:type="table" w:customStyle="1" w:styleId="TableGrid3">
    <w:name w:val="Table Grid3"/>
    <w:basedOn w:val="TableauNormal"/>
    <w:next w:val="Grilledutableau"/>
    <w:rsid w:val="008B6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8B6C79"/>
    <w:pPr>
      <w:spacing w:before="480"/>
      <w:jc w:val="left"/>
      <w:outlineLvl w:val="9"/>
    </w:pPr>
    <w:rPr>
      <w:rFonts w:ascii="Cambria" w:hAnsi="Cambria"/>
      <w:color w:val="365F91"/>
    </w:rPr>
  </w:style>
  <w:style w:type="paragraph" w:styleId="Tabledesillustrations">
    <w:name w:val="table of figures"/>
    <w:basedOn w:val="Normal"/>
    <w:next w:val="Normal"/>
    <w:autoRedefine/>
    <w:uiPriority w:val="99"/>
    <w:unhideWhenUsed/>
    <w:qFormat/>
    <w:rsid w:val="008B6C79"/>
    <w:pPr>
      <w:tabs>
        <w:tab w:val="right" w:leader="dot" w:pos="9062"/>
      </w:tabs>
      <w:spacing w:after="0" w:line="360" w:lineRule="auto"/>
      <w:ind w:right="850"/>
      <w:jc w:val="both"/>
    </w:pPr>
    <w:rPr>
      <w:rFonts w:ascii="Times New Roman" w:eastAsia="Calibri" w:hAnsi="Times New Roman" w:cs="Times New Roman"/>
      <w:noProof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8B6C79"/>
    <w:pPr>
      <w:tabs>
        <w:tab w:val="right" w:leader="dot" w:pos="9062"/>
      </w:tabs>
      <w:spacing w:after="100" w:line="360" w:lineRule="auto"/>
      <w:ind w:left="227" w:right="850"/>
      <w:jc w:val="both"/>
    </w:pPr>
    <w:rPr>
      <w:rFonts w:ascii="Times New Roman" w:eastAsia="Calibri" w:hAnsi="Times New Roman" w:cs="Times New Roman"/>
      <w:b/>
      <w:sz w:val="24"/>
    </w:rPr>
  </w:style>
  <w:style w:type="numbering" w:customStyle="1" w:styleId="NoList3">
    <w:name w:val="No List3"/>
    <w:next w:val="Aucuneliste"/>
    <w:uiPriority w:val="99"/>
    <w:semiHidden/>
    <w:unhideWhenUsed/>
    <w:rsid w:val="008B6C79"/>
  </w:style>
  <w:style w:type="table" w:customStyle="1" w:styleId="TableGrid4">
    <w:name w:val="Table Grid4"/>
    <w:basedOn w:val="TableauNormal"/>
    <w:next w:val="Grilledutableau"/>
    <w:uiPriority w:val="59"/>
    <w:rsid w:val="008B6C7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8B6C79"/>
  </w:style>
  <w:style w:type="table" w:customStyle="1" w:styleId="TableGrid5">
    <w:name w:val="Table Grid5"/>
    <w:basedOn w:val="TableauNormal"/>
    <w:next w:val="Grilledutableau"/>
    <w:uiPriority w:val="59"/>
    <w:rsid w:val="008B6C7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auNormal"/>
    <w:next w:val="Grilledutableau"/>
    <w:uiPriority w:val="59"/>
    <w:rsid w:val="008B6C7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Aucuneliste"/>
    <w:uiPriority w:val="99"/>
    <w:semiHidden/>
    <w:unhideWhenUsed/>
    <w:rsid w:val="008B6C79"/>
  </w:style>
  <w:style w:type="paragraph" w:customStyle="1" w:styleId="TOC32">
    <w:name w:val="TOC 32"/>
    <w:basedOn w:val="Normal"/>
    <w:next w:val="Normal"/>
    <w:autoRedefine/>
    <w:uiPriority w:val="39"/>
    <w:unhideWhenUsed/>
    <w:rsid w:val="008B6C79"/>
    <w:pPr>
      <w:tabs>
        <w:tab w:val="left" w:pos="1100"/>
        <w:tab w:val="left" w:pos="1276"/>
        <w:tab w:val="right" w:leader="dot" w:pos="9016"/>
      </w:tabs>
      <w:spacing w:after="0" w:line="360" w:lineRule="auto"/>
      <w:ind w:left="440" w:right="850"/>
    </w:pPr>
    <w:rPr>
      <w:rFonts w:ascii="Times New Roman" w:eastAsia="Calibri" w:hAnsi="Times New Roman" w:cs="Calibri"/>
      <w:b/>
      <w:bCs/>
      <w:noProof/>
      <w:sz w:val="20"/>
      <w:szCs w:val="20"/>
      <w:lang w:val="fr-CM"/>
    </w:rPr>
  </w:style>
  <w:style w:type="table" w:customStyle="1" w:styleId="TableGrid7">
    <w:name w:val="Table Grid7"/>
    <w:basedOn w:val="TableauNormal"/>
    <w:next w:val="Grilledutableau"/>
    <w:rsid w:val="008B6C7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e11">
    <w:name w:val="Style11"/>
    <w:uiPriority w:val="99"/>
    <w:rsid w:val="008B6C79"/>
  </w:style>
  <w:style w:type="character" w:customStyle="1" w:styleId="UnresolvedMention11">
    <w:name w:val="Unresolved Mention11"/>
    <w:uiPriority w:val="99"/>
    <w:semiHidden/>
    <w:unhideWhenUsed/>
    <w:rsid w:val="008B6C79"/>
    <w:rPr>
      <w:color w:val="605E5C"/>
      <w:shd w:val="clear" w:color="auto" w:fill="E1DFDD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8B6C79"/>
    <w:pPr>
      <w:spacing w:after="0" w:line="360" w:lineRule="auto"/>
      <w:ind w:left="660"/>
    </w:pPr>
    <w:rPr>
      <w:rFonts w:ascii="Calibri" w:eastAsia="Calibri" w:hAnsi="Calibri" w:cs="Calibri"/>
      <w:sz w:val="20"/>
      <w:szCs w:val="20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8B6C79"/>
    <w:pPr>
      <w:spacing w:after="0" w:line="360" w:lineRule="auto"/>
      <w:ind w:left="880"/>
    </w:pPr>
    <w:rPr>
      <w:rFonts w:ascii="Calibri" w:eastAsia="Calibri" w:hAnsi="Calibri" w:cs="Calibri"/>
      <w:sz w:val="20"/>
      <w:szCs w:val="20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8B6C79"/>
    <w:pPr>
      <w:spacing w:after="0" w:line="360" w:lineRule="auto"/>
      <w:ind w:left="1100"/>
    </w:pPr>
    <w:rPr>
      <w:rFonts w:ascii="Calibri" w:eastAsia="Calibri" w:hAnsi="Calibri" w:cs="Calibri"/>
      <w:sz w:val="20"/>
      <w:szCs w:val="20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8B6C79"/>
    <w:pPr>
      <w:spacing w:after="0" w:line="360" w:lineRule="auto"/>
      <w:ind w:left="1320"/>
    </w:pPr>
    <w:rPr>
      <w:rFonts w:ascii="Calibri" w:eastAsia="Calibri" w:hAnsi="Calibri" w:cs="Calibri"/>
      <w:sz w:val="20"/>
      <w:szCs w:val="20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8B6C79"/>
    <w:pPr>
      <w:spacing w:after="0" w:line="360" w:lineRule="auto"/>
      <w:ind w:left="1540"/>
    </w:pPr>
    <w:rPr>
      <w:rFonts w:ascii="Calibri" w:eastAsia="Calibri" w:hAnsi="Calibri" w:cs="Calibri"/>
      <w:sz w:val="20"/>
      <w:szCs w:val="20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8B6C79"/>
    <w:pPr>
      <w:spacing w:after="0" w:line="360" w:lineRule="auto"/>
      <w:ind w:left="1760"/>
    </w:pPr>
    <w:rPr>
      <w:rFonts w:ascii="Calibri" w:eastAsia="Calibri" w:hAnsi="Calibri" w:cs="Calibri"/>
      <w:sz w:val="20"/>
      <w:szCs w:val="20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8B6C79"/>
    <w:rPr>
      <w:color w:val="605E5C"/>
      <w:shd w:val="clear" w:color="auto" w:fill="E1DFDD"/>
    </w:rPr>
  </w:style>
  <w:style w:type="character" w:customStyle="1" w:styleId="UnresolvedMention3">
    <w:name w:val="Unresolved Mention3"/>
    <w:basedOn w:val="Policepardfaut"/>
    <w:uiPriority w:val="99"/>
    <w:semiHidden/>
    <w:unhideWhenUsed/>
    <w:rsid w:val="008B6C7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B6C79"/>
    <w:pPr>
      <w:spacing w:after="0" w:line="240" w:lineRule="auto"/>
    </w:pPr>
    <w:rPr>
      <w:rFonts w:ascii="Calibri" w:eastAsia="Calibri" w:hAnsi="Calibri" w:cs="Arial"/>
    </w:rPr>
  </w:style>
  <w:style w:type="table" w:customStyle="1" w:styleId="TableGrid">
    <w:name w:val="TableGrid"/>
    <w:rsid w:val="008B6C79"/>
    <w:pPr>
      <w:spacing w:after="0" w:line="240" w:lineRule="auto"/>
    </w:pPr>
    <w:rPr>
      <w:rFonts w:ascii="Calibri" w:eastAsia="Times New Roman" w:hAnsi="Calibri" w:cs="Times New Roman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ubtleEmphasis1">
    <w:name w:val="Subtle Emphasis1"/>
    <w:basedOn w:val="Policepardfaut"/>
    <w:uiPriority w:val="19"/>
    <w:qFormat/>
    <w:rsid w:val="008B6C79"/>
    <w:rPr>
      <w:i/>
      <w:iCs/>
      <w:color w:val="404040"/>
    </w:rPr>
  </w:style>
  <w:style w:type="numbering" w:customStyle="1" w:styleId="NoList11">
    <w:name w:val="No List11"/>
    <w:next w:val="Aucuneliste"/>
    <w:uiPriority w:val="99"/>
    <w:semiHidden/>
    <w:unhideWhenUsed/>
    <w:rsid w:val="008B6C79"/>
  </w:style>
  <w:style w:type="table" w:customStyle="1" w:styleId="TableGrid11">
    <w:name w:val="Table Grid11"/>
    <w:basedOn w:val="TableauNormal"/>
    <w:next w:val="Grilledutableau"/>
    <w:rsid w:val="008B6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centuationlgre">
    <w:name w:val="Subtle Emphasis"/>
    <w:basedOn w:val="Policepardfaut"/>
    <w:uiPriority w:val="19"/>
    <w:qFormat/>
    <w:rsid w:val="008B6C79"/>
    <w:rPr>
      <w:i/>
      <w:iCs/>
      <w:color w:val="404040" w:themeColor="text1" w:themeTint="BF"/>
    </w:rPr>
  </w:style>
  <w:style w:type="paragraph" w:styleId="TM3">
    <w:name w:val="toc 3"/>
    <w:basedOn w:val="Normal"/>
    <w:next w:val="Normal"/>
    <w:autoRedefine/>
    <w:uiPriority w:val="39"/>
    <w:unhideWhenUsed/>
    <w:rsid w:val="008B6C79"/>
    <w:pPr>
      <w:tabs>
        <w:tab w:val="right" w:leader="dot" w:pos="9062"/>
      </w:tabs>
      <w:spacing w:after="100" w:line="360" w:lineRule="auto"/>
      <w:ind w:left="480" w:right="850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B6C79"/>
    <w:rPr>
      <w:color w:val="605E5C"/>
      <w:shd w:val="clear" w:color="auto" w:fill="E1DFDD"/>
    </w:rPr>
  </w:style>
  <w:style w:type="character" w:customStyle="1" w:styleId="y2iqfc">
    <w:name w:val="y2iqfc"/>
    <w:basedOn w:val="Policepardfaut"/>
    <w:rsid w:val="008B6C79"/>
  </w:style>
  <w:style w:type="table" w:customStyle="1" w:styleId="TableGrid51">
    <w:name w:val="Table Grid51"/>
    <w:basedOn w:val="TableauNormal"/>
    <w:next w:val="Grilledutableau"/>
    <w:uiPriority w:val="59"/>
    <w:rsid w:val="008B6C7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4">
    <w:name w:val="toc 4"/>
    <w:basedOn w:val="Normal"/>
    <w:next w:val="Normal"/>
    <w:autoRedefine/>
    <w:uiPriority w:val="39"/>
    <w:unhideWhenUsed/>
    <w:rsid w:val="008B6C79"/>
    <w:pPr>
      <w:spacing w:after="100"/>
      <w:ind w:left="660"/>
    </w:pPr>
    <w:rPr>
      <w:rFonts w:eastAsiaTheme="minorEastAsia"/>
      <w:lang w:val="en-US"/>
    </w:rPr>
  </w:style>
  <w:style w:type="paragraph" w:styleId="TM5">
    <w:name w:val="toc 5"/>
    <w:basedOn w:val="Normal"/>
    <w:next w:val="Normal"/>
    <w:autoRedefine/>
    <w:uiPriority w:val="39"/>
    <w:unhideWhenUsed/>
    <w:rsid w:val="008B6C79"/>
    <w:pPr>
      <w:spacing w:after="100"/>
      <w:ind w:left="880"/>
    </w:pPr>
    <w:rPr>
      <w:rFonts w:eastAsiaTheme="minorEastAsia"/>
      <w:lang w:val="en-US"/>
    </w:rPr>
  </w:style>
  <w:style w:type="paragraph" w:styleId="TM6">
    <w:name w:val="toc 6"/>
    <w:basedOn w:val="Normal"/>
    <w:next w:val="Normal"/>
    <w:autoRedefine/>
    <w:uiPriority w:val="39"/>
    <w:unhideWhenUsed/>
    <w:rsid w:val="008B6C79"/>
    <w:pPr>
      <w:spacing w:after="100"/>
      <w:ind w:left="1100"/>
    </w:pPr>
    <w:rPr>
      <w:rFonts w:eastAsiaTheme="minorEastAsia"/>
      <w:lang w:val="en-US"/>
    </w:rPr>
  </w:style>
  <w:style w:type="paragraph" w:styleId="TM7">
    <w:name w:val="toc 7"/>
    <w:basedOn w:val="Normal"/>
    <w:next w:val="Normal"/>
    <w:autoRedefine/>
    <w:uiPriority w:val="39"/>
    <w:unhideWhenUsed/>
    <w:rsid w:val="008B6C79"/>
    <w:pPr>
      <w:spacing w:after="100"/>
      <w:ind w:left="1320"/>
    </w:pPr>
    <w:rPr>
      <w:rFonts w:eastAsiaTheme="minorEastAsia"/>
      <w:lang w:val="en-US"/>
    </w:rPr>
  </w:style>
  <w:style w:type="paragraph" w:styleId="TM8">
    <w:name w:val="toc 8"/>
    <w:basedOn w:val="Normal"/>
    <w:next w:val="Normal"/>
    <w:autoRedefine/>
    <w:uiPriority w:val="39"/>
    <w:unhideWhenUsed/>
    <w:rsid w:val="008B6C79"/>
    <w:pPr>
      <w:spacing w:after="100"/>
      <w:ind w:left="1540"/>
    </w:pPr>
    <w:rPr>
      <w:rFonts w:eastAsiaTheme="minorEastAsia"/>
      <w:lang w:val="en-US"/>
    </w:rPr>
  </w:style>
  <w:style w:type="paragraph" w:styleId="TM9">
    <w:name w:val="toc 9"/>
    <w:basedOn w:val="Normal"/>
    <w:next w:val="Normal"/>
    <w:autoRedefine/>
    <w:uiPriority w:val="39"/>
    <w:unhideWhenUsed/>
    <w:rsid w:val="008B6C79"/>
    <w:pPr>
      <w:spacing w:after="100"/>
      <w:ind w:left="1760"/>
    </w:pPr>
    <w:rPr>
      <w:rFonts w:eastAsiaTheme="minorEastAsia"/>
      <w:lang w:val="en-US"/>
    </w:rPr>
  </w:style>
  <w:style w:type="numbering" w:customStyle="1" w:styleId="NoList5">
    <w:name w:val="No List5"/>
    <w:next w:val="Aucuneliste"/>
    <w:uiPriority w:val="99"/>
    <w:semiHidden/>
    <w:unhideWhenUsed/>
    <w:rsid w:val="008B6C79"/>
  </w:style>
  <w:style w:type="table" w:customStyle="1" w:styleId="Ombrageclair1">
    <w:name w:val="Ombrage clair1"/>
    <w:basedOn w:val="TableauNormal"/>
    <w:next w:val="Ombrageclair"/>
    <w:uiPriority w:val="60"/>
    <w:rsid w:val="008B6C79"/>
    <w:pPr>
      <w:spacing w:after="0" w:line="240" w:lineRule="auto"/>
    </w:pPr>
    <w:rPr>
      <w:rFonts w:ascii="Tahoma" w:eastAsia="Calibri" w:hAnsi="Tahoma" w:cs="Times New Roman"/>
      <w:color w:val="000000"/>
      <w:sz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8B6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auNormal"/>
    <w:next w:val="Ombrageclair"/>
    <w:uiPriority w:val="60"/>
    <w:semiHidden/>
    <w:unhideWhenUsed/>
    <w:rsid w:val="008B6C79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8">
    <w:name w:val="Table Grid8"/>
    <w:basedOn w:val="TableauNormal"/>
    <w:next w:val="Grilledutableau"/>
    <w:rsid w:val="008B6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Liste6Couleur1">
    <w:name w:val="Tableau Liste 6 Couleur1"/>
    <w:basedOn w:val="TableauNormal"/>
    <w:next w:val="TableauListe6Couleur"/>
    <w:uiPriority w:val="51"/>
    <w:rsid w:val="008B6C79"/>
    <w:pPr>
      <w:spacing w:after="0" w:line="240" w:lineRule="auto"/>
    </w:pPr>
    <w:rPr>
      <w:rFonts w:ascii="Tahoma" w:eastAsia="Calibri" w:hAnsi="Tahoma" w:cs="Times New Roman"/>
      <w:color w:val="000000"/>
      <w:sz w:val="24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auNormal"/>
    <w:next w:val="TableauListe6Couleur"/>
    <w:uiPriority w:val="51"/>
    <w:rsid w:val="008B6C79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Ombrageclair11">
    <w:name w:val="Ombrage clair11"/>
    <w:basedOn w:val="TableauNormal"/>
    <w:next w:val="Ombrageclair"/>
    <w:uiPriority w:val="60"/>
    <w:rsid w:val="008B6C79"/>
    <w:pPr>
      <w:spacing w:after="0" w:line="240" w:lineRule="auto"/>
    </w:pPr>
    <w:rPr>
      <w:rFonts w:ascii="Tahoma" w:eastAsia="Calibri" w:hAnsi="Tahoma" w:cs="Times New Roman"/>
      <w:color w:val="000000"/>
      <w:sz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Liste21">
    <w:name w:val="Tableau Liste 21"/>
    <w:basedOn w:val="TableauNormal"/>
    <w:next w:val="TableauListe2"/>
    <w:uiPriority w:val="47"/>
    <w:rsid w:val="008B6C79"/>
    <w:pPr>
      <w:spacing w:after="0" w:line="240" w:lineRule="auto"/>
    </w:pPr>
    <w:rPr>
      <w:rFonts w:ascii="Tahoma" w:eastAsia="Calibri" w:hAnsi="Tahoma" w:cs="Times New Roman"/>
      <w:sz w:val="24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auNormal"/>
    <w:next w:val="TableauListe2"/>
    <w:uiPriority w:val="47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Ombrageclair12">
    <w:name w:val="Ombrage clair12"/>
    <w:basedOn w:val="TableauNormal"/>
    <w:next w:val="Ombrageclair"/>
    <w:uiPriority w:val="60"/>
    <w:rsid w:val="008B6C79"/>
    <w:pPr>
      <w:spacing w:after="0" w:line="240" w:lineRule="auto"/>
    </w:pPr>
    <w:rPr>
      <w:rFonts w:ascii="Tahoma" w:eastAsia="Calibri" w:hAnsi="Tahoma" w:cs="Times New Roman"/>
      <w:color w:val="000000"/>
      <w:sz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">
    <w:name w:val="Ombrage clair2"/>
    <w:basedOn w:val="TableauNormal"/>
    <w:next w:val="Ombrageclair"/>
    <w:uiPriority w:val="60"/>
    <w:rsid w:val="008B6C79"/>
    <w:pPr>
      <w:spacing w:after="0" w:line="240" w:lineRule="auto"/>
    </w:pPr>
    <w:rPr>
      <w:rFonts w:ascii="Tahoma" w:eastAsia="Calibri" w:hAnsi="Tahoma" w:cs="Times New Roman"/>
      <w:color w:val="000000"/>
      <w:sz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Liste211">
    <w:name w:val="Tableau Liste 211"/>
    <w:basedOn w:val="TableauNormal"/>
    <w:next w:val="TableauListe2"/>
    <w:uiPriority w:val="47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Aucuneliste11">
    <w:name w:val="Aucune liste11"/>
    <w:next w:val="Aucuneliste"/>
    <w:uiPriority w:val="99"/>
    <w:semiHidden/>
    <w:unhideWhenUsed/>
    <w:rsid w:val="008B6C79"/>
  </w:style>
  <w:style w:type="table" w:customStyle="1" w:styleId="Grilledutableau11">
    <w:name w:val="Grille du tableau11"/>
    <w:basedOn w:val="TableauNormal"/>
    <w:next w:val="Grilledutableau"/>
    <w:uiPriority w:val="39"/>
    <w:rsid w:val="008B6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8B6C79"/>
  </w:style>
  <w:style w:type="table" w:customStyle="1" w:styleId="TableauGrille1Clair1">
    <w:name w:val="Tableau Grille 1 Clair1"/>
    <w:basedOn w:val="TableauNormal"/>
    <w:next w:val="TableauGrille1Clair"/>
    <w:uiPriority w:val="46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auNormal"/>
    <w:next w:val="TableauGrille1Clair"/>
    <w:uiPriority w:val="46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41">
    <w:name w:val="Tableau Grille 41"/>
    <w:basedOn w:val="TableauNormal"/>
    <w:next w:val="TableauGrille4"/>
    <w:uiPriority w:val="49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1">
    <w:name w:val="Grid Table 41"/>
    <w:basedOn w:val="TableauNormal"/>
    <w:next w:val="TableauGrille4"/>
    <w:uiPriority w:val="49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Titre11">
    <w:name w:val="Titre 11"/>
    <w:basedOn w:val="Normal"/>
    <w:next w:val="Normal"/>
    <w:uiPriority w:val="9"/>
    <w:qFormat/>
    <w:rsid w:val="008B6C79"/>
    <w:pPr>
      <w:keepNext/>
      <w:spacing w:before="240" w:after="60" w:line="240" w:lineRule="auto"/>
      <w:ind w:left="1854" w:hanging="3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Titre21">
    <w:name w:val="Titre 21"/>
    <w:basedOn w:val="Normal"/>
    <w:next w:val="Normal"/>
    <w:uiPriority w:val="9"/>
    <w:unhideWhenUsed/>
    <w:qFormat/>
    <w:rsid w:val="008B6C79"/>
    <w:pPr>
      <w:keepNext/>
      <w:spacing w:before="240" w:after="60" w:line="240" w:lineRule="auto"/>
      <w:ind w:left="2574"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Titre31">
    <w:name w:val="Titre 31"/>
    <w:basedOn w:val="Normal"/>
    <w:next w:val="Normal"/>
    <w:uiPriority w:val="9"/>
    <w:semiHidden/>
    <w:unhideWhenUsed/>
    <w:qFormat/>
    <w:rsid w:val="008B6C79"/>
    <w:pPr>
      <w:keepNext/>
      <w:spacing w:before="240" w:after="60" w:line="240" w:lineRule="auto"/>
      <w:ind w:left="3294" w:hanging="36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Titre41">
    <w:name w:val="Titre 41"/>
    <w:basedOn w:val="Normal"/>
    <w:next w:val="Normal"/>
    <w:uiPriority w:val="9"/>
    <w:semiHidden/>
    <w:unhideWhenUsed/>
    <w:qFormat/>
    <w:rsid w:val="008B6C79"/>
    <w:pPr>
      <w:keepNext/>
      <w:spacing w:before="240" w:after="60" w:line="240" w:lineRule="auto"/>
      <w:ind w:left="4014" w:hanging="36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Titre51">
    <w:name w:val="Titre 51"/>
    <w:basedOn w:val="Normal"/>
    <w:next w:val="Normal"/>
    <w:uiPriority w:val="9"/>
    <w:semiHidden/>
    <w:unhideWhenUsed/>
    <w:qFormat/>
    <w:rsid w:val="008B6C79"/>
    <w:pPr>
      <w:spacing w:before="240" w:after="60" w:line="240" w:lineRule="auto"/>
      <w:ind w:left="4734" w:hanging="3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Titre71">
    <w:name w:val="Titre 71"/>
    <w:basedOn w:val="Normal"/>
    <w:next w:val="Normal"/>
    <w:uiPriority w:val="9"/>
    <w:semiHidden/>
    <w:unhideWhenUsed/>
    <w:qFormat/>
    <w:rsid w:val="008B6C79"/>
    <w:pPr>
      <w:spacing w:before="240" w:after="60" w:line="240" w:lineRule="auto"/>
      <w:ind w:left="6174" w:hanging="36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Titre81">
    <w:name w:val="Titre 81"/>
    <w:basedOn w:val="Normal"/>
    <w:next w:val="Normal"/>
    <w:uiPriority w:val="9"/>
    <w:semiHidden/>
    <w:unhideWhenUsed/>
    <w:qFormat/>
    <w:rsid w:val="008B6C79"/>
    <w:pPr>
      <w:spacing w:before="240" w:after="60" w:line="240" w:lineRule="auto"/>
      <w:ind w:left="6894" w:hanging="36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Titre91">
    <w:name w:val="Titre 91"/>
    <w:basedOn w:val="Normal"/>
    <w:next w:val="Normal"/>
    <w:uiPriority w:val="9"/>
    <w:semiHidden/>
    <w:unhideWhenUsed/>
    <w:qFormat/>
    <w:rsid w:val="008B6C79"/>
    <w:pPr>
      <w:spacing w:before="240" w:after="60" w:line="240" w:lineRule="auto"/>
      <w:ind w:left="7614" w:hanging="360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Aucuneliste111">
    <w:name w:val="Aucune liste111"/>
    <w:next w:val="Aucuneliste"/>
    <w:uiPriority w:val="99"/>
    <w:semiHidden/>
    <w:unhideWhenUsed/>
    <w:rsid w:val="008B6C79"/>
  </w:style>
  <w:style w:type="character" w:customStyle="1" w:styleId="Titre1Car1">
    <w:name w:val="Titre 1 Car1"/>
    <w:basedOn w:val="Policepardfaut"/>
    <w:uiPriority w:val="9"/>
    <w:rsid w:val="008B6C7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Titre2Car1">
    <w:name w:val="Titre 2 Car1"/>
    <w:basedOn w:val="Policepardfaut"/>
    <w:uiPriority w:val="9"/>
    <w:semiHidden/>
    <w:rsid w:val="008B6C7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re3Car1">
    <w:name w:val="Titre 3 Car1"/>
    <w:basedOn w:val="Policepardfaut"/>
    <w:uiPriority w:val="9"/>
    <w:semiHidden/>
    <w:rsid w:val="008B6C7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Titre4Car1">
    <w:name w:val="Titre 4 Car1"/>
    <w:basedOn w:val="Policepardfaut"/>
    <w:uiPriority w:val="9"/>
    <w:semiHidden/>
    <w:rsid w:val="008B6C7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Titre5Car1">
    <w:name w:val="Titre 5 Car1"/>
    <w:basedOn w:val="Policepardfaut"/>
    <w:uiPriority w:val="9"/>
    <w:semiHidden/>
    <w:rsid w:val="008B6C79"/>
    <w:rPr>
      <w:rFonts w:ascii="Calibri Light" w:eastAsia="Times New Roman" w:hAnsi="Calibri Light" w:cs="Times New Roman"/>
      <w:color w:val="2E74B5"/>
    </w:rPr>
  </w:style>
  <w:style w:type="character" w:customStyle="1" w:styleId="Titre7Car1">
    <w:name w:val="Titre 7 Car1"/>
    <w:basedOn w:val="Policepardfaut"/>
    <w:uiPriority w:val="9"/>
    <w:semiHidden/>
    <w:rsid w:val="008B6C79"/>
    <w:rPr>
      <w:rFonts w:ascii="Calibri Light" w:eastAsia="Times New Roman" w:hAnsi="Calibri Light" w:cs="Times New Roman"/>
      <w:i/>
      <w:iCs/>
      <w:color w:val="1F4D78"/>
    </w:rPr>
  </w:style>
  <w:style w:type="character" w:customStyle="1" w:styleId="Titre8Car1">
    <w:name w:val="Titre 8 Car1"/>
    <w:basedOn w:val="Policepardfaut"/>
    <w:uiPriority w:val="9"/>
    <w:semiHidden/>
    <w:rsid w:val="008B6C7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re9Car1">
    <w:name w:val="Titre 9 Car1"/>
    <w:basedOn w:val="Policepardfaut"/>
    <w:uiPriority w:val="9"/>
    <w:semiHidden/>
    <w:rsid w:val="008B6C79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GridTable2-Accent51">
    <w:name w:val="Grid Table 2 - Accent 51"/>
    <w:basedOn w:val="TableauNormal"/>
    <w:next w:val="TableauGrille2-Accentuation5"/>
    <w:uiPriority w:val="47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auGrille4-Accentuation42">
    <w:name w:val="Tableau Grille 4 - Accentuation 42"/>
    <w:basedOn w:val="TableauNormal"/>
    <w:next w:val="TableauGrille4-Accentuation4"/>
    <w:uiPriority w:val="49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4-Accent41">
    <w:name w:val="Grid Table 4 - Accent 41"/>
    <w:basedOn w:val="TableauNormal"/>
    <w:next w:val="TableauGrille4-Accentuation4"/>
    <w:uiPriority w:val="49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Ombrageclair3">
    <w:name w:val="Ombrage clair3"/>
    <w:basedOn w:val="TableauNormal"/>
    <w:next w:val="Ombrageclair"/>
    <w:uiPriority w:val="60"/>
    <w:rsid w:val="008B6C79"/>
    <w:pPr>
      <w:spacing w:after="0" w:line="240" w:lineRule="auto"/>
    </w:pPr>
    <w:rPr>
      <w:rFonts w:ascii="Tahoma" w:eastAsia="Calibri" w:hAnsi="Tahoma" w:cs="Times New Roman"/>
      <w:color w:val="000000"/>
      <w:sz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Liste6Couleur11">
    <w:name w:val="Tableau Liste 6 Couleur11"/>
    <w:basedOn w:val="TableauNormal"/>
    <w:uiPriority w:val="51"/>
    <w:rsid w:val="008B6C79"/>
    <w:pPr>
      <w:spacing w:after="0" w:line="240" w:lineRule="auto"/>
    </w:pPr>
    <w:rPr>
      <w:rFonts w:ascii="Calibri" w:eastAsia="Calibri" w:hAnsi="Calibri" w:cs="SimSu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simple21">
    <w:name w:val="Tableau simple 21"/>
    <w:basedOn w:val="TableauNormal"/>
    <w:next w:val="Tableausimple2"/>
    <w:uiPriority w:val="42"/>
    <w:rsid w:val="008B6C79"/>
    <w:pPr>
      <w:spacing w:after="0" w:line="240" w:lineRule="auto"/>
    </w:pPr>
    <w:rPr>
      <w:rFonts w:ascii="Tahoma" w:eastAsia="Calibri" w:hAnsi="Tahoma" w:cs="Times New Roman"/>
      <w:sz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auNormal"/>
    <w:next w:val="Tableausimple2"/>
    <w:uiPriority w:val="42"/>
    <w:rsid w:val="008B6C7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citation-doi">
    <w:name w:val="citation-doi"/>
    <w:basedOn w:val="Policepardfaut"/>
    <w:rsid w:val="008B6C79"/>
  </w:style>
  <w:style w:type="character" w:customStyle="1" w:styleId="booktitle">
    <w:name w:val="booktitle"/>
    <w:basedOn w:val="Policepardfaut"/>
    <w:rsid w:val="008B6C79"/>
  </w:style>
  <w:style w:type="character" w:customStyle="1" w:styleId="Mentionnonrsolue2">
    <w:name w:val="Mention non résolue2"/>
    <w:basedOn w:val="Policepardfaut"/>
    <w:uiPriority w:val="99"/>
    <w:semiHidden/>
    <w:unhideWhenUsed/>
    <w:rsid w:val="008B6C79"/>
    <w:rPr>
      <w:color w:val="605E5C"/>
      <w:shd w:val="clear" w:color="auto" w:fill="E1DFDD"/>
    </w:rPr>
  </w:style>
  <w:style w:type="table" w:customStyle="1" w:styleId="ListTable6Colorful-Accent51">
    <w:name w:val="List Table 6 Colorful - Accent 51"/>
    <w:basedOn w:val="TableauNormal"/>
    <w:next w:val="TableauListe6Couleur-Accentuation5"/>
    <w:uiPriority w:val="51"/>
    <w:rsid w:val="008B6C79"/>
    <w:pPr>
      <w:spacing w:after="0" w:line="240" w:lineRule="auto"/>
    </w:pPr>
    <w:rPr>
      <w:rFonts w:ascii="Calibri" w:eastAsia="Calibri" w:hAnsi="Calibri" w:cs="Times New Roman"/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12">
    <w:name w:val="Table Grid12"/>
    <w:basedOn w:val="TableauNormal"/>
    <w:next w:val="Grilledutableau"/>
    <w:uiPriority w:val="39"/>
    <w:rsid w:val="008B6C7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">
    <w:name w:val="cit"/>
    <w:basedOn w:val="Policepardfaut"/>
    <w:rsid w:val="008B6C79"/>
  </w:style>
  <w:style w:type="character" w:customStyle="1" w:styleId="authors-list-item">
    <w:name w:val="authors-list-item"/>
    <w:basedOn w:val="Policepardfaut"/>
    <w:rsid w:val="008B6C79"/>
  </w:style>
  <w:style w:type="character" w:customStyle="1" w:styleId="markedcontent">
    <w:name w:val="markedcontent"/>
    <w:basedOn w:val="Policepardfaut"/>
    <w:rsid w:val="008B6C79"/>
  </w:style>
  <w:style w:type="table" w:customStyle="1" w:styleId="TableGrid21">
    <w:name w:val="Table Grid21"/>
    <w:basedOn w:val="TableauNormal"/>
    <w:next w:val="Grilledutableau"/>
    <w:uiPriority w:val="39"/>
    <w:rsid w:val="008B6C7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link w:val="Paragraphedeliste"/>
    <w:uiPriority w:val="34"/>
    <w:rsid w:val="008B6C79"/>
    <w:rPr>
      <w:rFonts w:ascii="Times New Roman" w:eastAsia="Calibri" w:hAnsi="Times New Roman" w:cs="Times New Roman"/>
      <w:sz w:val="24"/>
    </w:rPr>
  </w:style>
  <w:style w:type="numbering" w:customStyle="1" w:styleId="NoList12">
    <w:name w:val="No List12"/>
    <w:next w:val="Aucuneliste"/>
    <w:uiPriority w:val="99"/>
    <w:semiHidden/>
    <w:unhideWhenUsed/>
    <w:rsid w:val="008B6C79"/>
  </w:style>
  <w:style w:type="table" w:customStyle="1" w:styleId="TableGrid31">
    <w:name w:val="Table Grid31"/>
    <w:basedOn w:val="TableauNormal"/>
    <w:next w:val="Grilledutableau"/>
    <w:rsid w:val="008B6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mbrageclair">
    <w:name w:val="Light Shading"/>
    <w:basedOn w:val="TableauNormal"/>
    <w:uiPriority w:val="60"/>
    <w:semiHidden/>
    <w:unhideWhenUsed/>
    <w:rsid w:val="008B6C79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auListe6Couleur">
    <w:name w:val="List Table 6 Colorful"/>
    <w:basedOn w:val="TableauNormal"/>
    <w:uiPriority w:val="51"/>
    <w:rsid w:val="008B6C79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">
    <w:name w:val="List Table 2"/>
    <w:basedOn w:val="TableauNormal"/>
    <w:uiPriority w:val="47"/>
    <w:rsid w:val="008B6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1Clair">
    <w:name w:val="Grid Table 1 Light"/>
    <w:basedOn w:val="TableauNormal"/>
    <w:uiPriority w:val="46"/>
    <w:rsid w:val="008B6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">
    <w:name w:val="Grid Table 4"/>
    <w:basedOn w:val="TableauNormal"/>
    <w:uiPriority w:val="49"/>
    <w:rsid w:val="008B6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5">
    <w:name w:val="Grid Table 2 Accent 5"/>
    <w:basedOn w:val="TableauNormal"/>
    <w:uiPriority w:val="47"/>
    <w:rsid w:val="008B6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8B6C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8B6C79"/>
    <w:pPr>
      <w:spacing w:after="0" w:line="240" w:lineRule="auto"/>
    </w:pPr>
    <w:rPr>
      <w:rFonts w:ascii="Calibri" w:eastAsia="Calibri" w:hAnsi="Calibri" w:cs="Times New Roman"/>
      <w:color w:val="2F5496" w:themeColor="accent5" w:themeShade="BF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2082C-DC3E-4A9B-9F23-611E1B2E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1180</Words>
  <Characters>6921</Characters>
  <Application>Microsoft Office Word</Application>
  <DocSecurity>0</DocSecurity>
  <Lines>135</Lines>
  <Paragraphs>54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Mersimine</cp:lastModifiedBy>
  <cp:revision>7</cp:revision>
  <dcterms:created xsi:type="dcterms:W3CDTF">2025-04-14T12:52:00Z</dcterms:created>
  <dcterms:modified xsi:type="dcterms:W3CDTF">2025-04-14T13:18:00Z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16eeb00d7a102da5757ad84c867d0f088cb9191dab1af8edfe4eaade0c0551f0</vt:lpwstr>
  </property>
</Properties>
</file>