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FC54F2" w:rsidRPr="00443660" w:rsidTr="00FC54F2">
        <w:tc>
          <w:tcPr>
            <w:tcW w:w="9360" w:type="dxa"/>
          </w:tcPr>
          <w:p w:rsidR="00FC54F2" w:rsidRPr="00443660" w:rsidRDefault="00FC54F2" w:rsidP="00C10990">
            <w:pPr>
              <w:rPr>
                <w:rFonts w:ascii="Times New Roman" w:hAnsi="Times New Roman" w:cs="Times New Roman"/>
              </w:rPr>
            </w:pPr>
            <w:r w:rsidRPr="00443660">
              <w:rPr>
                <w:rFonts w:ascii="Times New Roman" w:hAnsi="Times New Roman" w:cs="Times New Roman"/>
              </w:rPr>
              <w:t>A</w:t>
            </w:r>
          </w:p>
        </w:tc>
      </w:tr>
      <w:tr w:rsidR="00FC54F2" w:rsidRPr="00443660" w:rsidTr="00FC54F2">
        <w:tc>
          <w:tcPr>
            <w:tcW w:w="9360" w:type="dxa"/>
          </w:tcPr>
          <w:p w:rsidR="00FC54F2" w:rsidRPr="00443660" w:rsidRDefault="00FC54F2" w:rsidP="00C10990">
            <w:pPr>
              <w:rPr>
                <w:rFonts w:ascii="Times New Roman" w:hAnsi="Times New Roman" w:cs="Times New Roman"/>
              </w:rPr>
            </w:pPr>
            <w:r w:rsidRPr="0044366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95CE162" wp14:editId="4B3F1849">
                  <wp:extent cx="5582530" cy="2143125"/>
                  <wp:effectExtent l="0" t="0" r="0" b="0"/>
                  <wp:docPr id="13739575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95754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1387" cy="2146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54F2" w:rsidRPr="00443660" w:rsidTr="00FC54F2">
        <w:tc>
          <w:tcPr>
            <w:tcW w:w="9360" w:type="dxa"/>
          </w:tcPr>
          <w:p w:rsidR="00FC54F2" w:rsidRPr="00443660" w:rsidRDefault="00FC54F2" w:rsidP="00C10990">
            <w:pPr>
              <w:rPr>
                <w:rFonts w:ascii="Times New Roman" w:hAnsi="Times New Roman" w:cs="Times New Roman"/>
              </w:rPr>
            </w:pPr>
          </w:p>
        </w:tc>
      </w:tr>
      <w:tr w:rsidR="00FC54F2" w:rsidRPr="00443660" w:rsidTr="00FC54F2">
        <w:tc>
          <w:tcPr>
            <w:tcW w:w="9360" w:type="dxa"/>
          </w:tcPr>
          <w:p w:rsidR="00FC54F2" w:rsidRPr="00443660" w:rsidRDefault="00FC54F2" w:rsidP="00C1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</w:tr>
      <w:tr w:rsidR="00FC54F2" w:rsidRPr="00443660" w:rsidTr="00FC54F2">
        <w:tc>
          <w:tcPr>
            <w:tcW w:w="9360" w:type="dxa"/>
          </w:tcPr>
          <w:p w:rsidR="00FC54F2" w:rsidRPr="00443660" w:rsidRDefault="00FC54F2" w:rsidP="00C10990">
            <w:pPr>
              <w:rPr>
                <w:rFonts w:ascii="Times New Roman" w:hAnsi="Times New Roman" w:cs="Times New Roman"/>
              </w:rPr>
            </w:pPr>
            <w:r w:rsidRPr="0044366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8F3E6E8" wp14:editId="2FEE0CA7">
                  <wp:extent cx="5928995" cy="2409825"/>
                  <wp:effectExtent l="0" t="0" r="0" b="9525"/>
                  <wp:docPr id="3412353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235335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2010" cy="2419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54F2" w:rsidRPr="00443660" w:rsidTr="00FC54F2">
        <w:tc>
          <w:tcPr>
            <w:tcW w:w="9360" w:type="dxa"/>
          </w:tcPr>
          <w:p w:rsidR="00FC54F2" w:rsidRPr="00443660" w:rsidRDefault="00FC54F2" w:rsidP="00C1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</w:tr>
      <w:tr w:rsidR="00FC54F2" w:rsidRPr="00443660" w:rsidTr="00FC54F2">
        <w:tc>
          <w:tcPr>
            <w:tcW w:w="9360" w:type="dxa"/>
          </w:tcPr>
          <w:p w:rsidR="00FC54F2" w:rsidRPr="00443660" w:rsidRDefault="00FC54F2" w:rsidP="00FC54F2">
            <w:pPr>
              <w:rPr>
                <w:rFonts w:ascii="Times New Roman" w:hAnsi="Times New Roman" w:cs="Times New Roman"/>
              </w:rPr>
            </w:pPr>
            <w:r w:rsidRPr="0044366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A682940" wp14:editId="69035A22">
                  <wp:extent cx="5582642" cy="2486025"/>
                  <wp:effectExtent l="0" t="0" r="0" b="0"/>
                  <wp:docPr id="4432022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20221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2434" cy="2490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54F2" w:rsidRPr="00FC54F2" w:rsidRDefault="00FC54F2" w:rsidP="00FC5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4F2">
        <w:rPr>
          <w:rFonts w:ascii="Times New Roman" w:hAnsi="Times New Roman" w:cs="Times New Roman"/>
          <w:b/>
          <w:bCs/>
          <w:sz w:val="24"/>
          <w:szCs w:val="24"/>
        </w:rPr>
        <w:t>Fig. 1</w:t>
      </w:r>
      <w:r w:rsidRPr="00FC54F2">
        <w:rPr>
          <w:rFonts w:ascii="Times New Roman" w:hAnsi="Times New Roman" w:cs="Times New Roman"/>
          <w:sz w:val="24"/>
          <w:szCs w:val="24"/>
        </w:rPr>
        <w:t xml:space="preserve"> Manhattan plot of the genome-wide p values of association for reproductive traits in cow: </w:t>
      </w:r>
      <w:proofErr w:type="gramStart"/>
      <w:r w:rsidRPr="00FC54F2">
        <w:rPr>
          <w:rFonts w:ascii="Times New Roman" w:hAnsi="Times New Roman" w:cs="Times New Roman"/>
          <w:sz w:val="24"/>
          <w:szCs w:val="24"/>
        </w:rPr>
        <w:t>A days</w:t>
      </w:r>
      <w:proofErr w:type="gramEnd"/>
      <w:r w:rsidRPr="00FC54F2">
        <w:rPr>
          <w:rFonts w:ascii="Times New Roman" w:hAnsi="Times New Roman" w:cs="Times New Roman"/>
          <w:sz w:val="24"/>
          <w:szCs w:val="24"/>
        </w:rPr>
        <w:t xml:space="preserve"> from calving to first service; </w:t>
      </w:r>
      <w:r w:rsidRPr="00FC54F2">
        <w:rPr>
          <w:rFonts w:ascii="Times New Roman" w:hAnsi="Times New Roman" w:cs="Times New Roman"/>
          <w:sz w:val="24"/>
          <w:szCs w:val="24"/>
        </w:rPr>
        <w:t xml:space="preserve">B </w:t>
      </w:r>
      <w:r w:rsidRPr="00FC54F2">
        <w:rPr>
          <w:rFonts w:ascii="Times New Roman" w:eastAsia="Times New Roman" w:hAnsi="Times New Roman" w:cs="Times New Roman"/>
          <w:kern w:val="0"/>
          <w:sz w:val="24"/>
          <w:szCs w:val="24"/>
          <w:lang w:bidi="fa-IR"/>
          <w14:ligatures w14:val="none"/>
        </w:rPr>
        <w:t>days open</w:t>
      </w:r>
      <w:r w:rsidRPr="00FC54F2">
        <w:rPr>
          <w:rFonts w:ascii="Times New Roman" w:hAnsi="Times New Roman" w:cs="Times New Roman"/>
          <w:sz w:val="24"/>
          <w:szCs w:val="24"/>
        </w:rPr>
        <w:t xml:space="preserve">; </w:t>
      </w:r>
      <w:r w:rsidRPr="00FC54F2">
        <w:rPr>
          <w:rFonts w:ascii="Times New Roman" w:hAnsi="Times New Roman" w:cs="Times New Roman"/>
          <w:sz w:val="24"/>
          <w:szCs w:val="24"/>
        </w:rPr>
        <w:t>C</w:t>
      </w:r>
      <w:r w:rsidRPr="00FC54F2">
        <w:rPr>
          <w:rFonts w:ascii="Times New Roman" w:hAnsi="Times New Roman" w:cs="Times New Roman"/>
          <w:sz w:val="24"/>
          <w:szCs w:val="24"/>
        </w:rPr>
        <w:t xml:space="preserve"> </w:t>
      </w:r>
      <w:r w:rsidRPr="00FC54F2">
        <w:rPr>
          <w:rFonts w:ascii="Times New Roman" w:eastAsia="Times New Roman" w:hAnsi="Times New Roman" w:cs="Times New Roman"/>
          <w:kern w:val="0"/>
          <w:sz w:val="24"/>
          <w:szCs w:val="24"/>
          <w:lang w:bidi="fa-IR"/>
          <w14:ligatures w14:val="none"/>
        </w:rPr>
        <w:t>number of services per conception</w:t>
      </w:r>
      <w:r w:rsidRPr="00FC54F2">
        <w:rPr>
          <w:rFonts w:ascii="Times New Roman" w:hAnsi="Times New Roman" w:cs="Times New Roman"/>
          <w:sz w:val="24"/>
          <w:szCs w:val="24"/>
        </w:rPr>
        <w:t>. The solid line represents the p &lt; 10</w:t>
      </w:r>
      <w:r w:rsidRPr="00FC54F2">
        <w:rPr>
          <w:rFonts w:ascii="Times New Roman" w:hAnsi="Times New Roman" w:cs="Times New Roman"/>
          <w:sz w:val="24"/>
          <w:szCs w:val="24"/>
          <w:vertAlign w:val="superscript"/>
        </w:rPr>
        <w:t>−6</w:t>
      </w:r>
      <w:r w:rsidRPr="00FC54F2">
        <w:rPr>
          <w:rFonts w:ascii="Times New Roman" w:hAnsi="Times New Roman" w:cs="Times New Roman"/>
          <w:sz w:val="24"/>
          <w:szCs w:val="24"/>
        </w:rPr>
        <w:t xml:space="preserve"> and p &lt; 10</w:t>
      </w:r>
      <w:r w:rsidRPr="00FC54F2">
        <w:rPr>
          <w:rFonts w:ascii="Times New Roman" w:hAnsi="Times New Roman" w:cs="Times New Roman"/>
          <w:sz w:val="24"/>
          <w:szCs w:val="24"/>
          <w:vertAlign w:val="superscript"/>
        </w:rPr>
        <w:t>−8</w:t>
      </w:r>
      <w:r w:rsidRPr="00FC54F2">
        <w:rPr>
          <w:rFonts w:ascii="Times New Roman" w:hAnsi="Times New Roman" w:cs="Times New Roman"/>
          <w:sz w:val="24"/>
          <w:szCs w:val="24"/>
        </w:rPr>
        <w:t xml:space="preserve"> significance threshold.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C54F2" w:rsidRPr="00443660" w:rsidTr="00C10990">
        <w:tc>
          <w:tcPr>
            <w:tcW w:w="9350" w:type="dxa"/>
          </w:tcPr>
          <w:p w:rsidR="00FC54F2" w:rsidRPr="00443660" w:rsidRDefault="00FC54F2" w:rsidP="00C10990">
            <w:pPr>
              <w:rPr>
                <w:rFonts w:ascii="Times New Roman" w:hAnsi="Times New Roman" w:cs="Times New Roman"/>
              </w:rPr>
            </w:pPr>
            <w:r w:rsidRPr="00443660">
              <w:rPr>
                <w:rFonts w:ascii="Times New Roman" w:hAnsi="Times New Roman" w:cs="Times New Roman"/>
                <w:noProof/>
                <w:sz w:val="20"/>
              </w:rPr>
              <w:lastRenderedPageBreak/>
              <w:drawing>
                <wp:inline distT="0" distB="0" distL="0" distR="0" wp14:anchorId="70059D59" wp14:editId="22725F63">
                  <wp:extent cx="5677893" cy="2597543"/>
                  <wp:effectExtent l="0" t="0" r="0" b="0"/>
                  <wp:docPr id="78521403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8495" cy="26115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54F2" w:rsidRPr="00FC54F2" w:rsidRDefault="00FC54F2" w:rsidP="00FC54F2">
      <w:pPr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r w:rsidRPr="00FC54F2">
        <w:rPr>
          <w:rFonts w:asciiTheme="majorBidi" w:hAnsiTheme="majorBidi" w:cstheme="majorBidi"/>
          <w:b/>
          <w:bCs/>
          <w:sz w:val="24"/>
          <w:szCs w:val="24"/>
        </w:rPr>
        <w:t>Fig. 2</w:t>
      </w:r>
      <w:r w:rsidRPr="00FC54F2">
        <w:rPr>
          <w:rFonts w:asciiTheme="majorBidi" w:hAnsiTheme="majorBidi" w:cstheme="majorBidi"/>
          <w:sz w:val="24"/>
          <w:szCs w:val="24"/>
        </w:rPr>
        <w:t xml:space="preserve"> Manhattan plot of the genome-wide p values of association for </w:t>
      </w:r>
      <w:r w:rsidRPr="00FC54F2">
        <w:rPr>
          <w:rFonts w:ascii="Times New Roman" w:eastAsia="Times New Roman" w:hAnsi="Times New Roman" w:cs="B Mitra"/>
          <w:kern w:val="0"/>
          <w:sz w:val="24"/>
          <w:szCs w:val="24"/>
          <w:lang w:bidi="fa-IR"/>
          <w14:ligatures w14:val="none"/>
        </w:rPr>
        <w:t>age at first calving</w:t>
      </w:r>
      <w:r w:rsidRPr="00FC54F2">
        <w:rPr>
          <w:rFonts w:asciiTheme="majorBidi" w:hAnsiTheme="majorBidi" w:cstheme="majorBidi"/>
          <w:sz w:val="24"/>
          <w:szCs w:val="24"/>
        </w:rPr>
        <w:t xml:space="preserve"> </w:t>
      </w:r>
      <w:r w:rsidRPr="00FC54F2">
        <w:rPr>
          <w:rFonts w:asciiTheme="majorBidi" w:hAnsiTheme="majorBidi" w:cstheme="majorBidi"/>
          <w:sz w:val="24"/>
          <w:szCs w:val="24"/>
        </w:rPr>
        <w:t>trait in cow. The solid line represents the p &lt; 10</w:t>
      </w:r>
      <w:r w:rsidRPr="00FC54F2">
        <w:rPr>
          <w:rFonts w:asciiTheme="majorBidi" w:hAnsiTheme="majorBidi" w:cstheme="majorBidi"/>
          <w:sz w:val="24"/>
          <w:szCs w:val="24"/>
          <w:vertAlign w:val="superscript"/>
        </w:rPr>
        <w:t>−6</w:t>
      </w:r>
      <w:r w:rsidRPr="00FC54F2">
        <w:rPr>
          <w:rFonts w:asciiTheme="majorBidi" w:hAnsiTheme="majorBidi" w:cstheme="majorBidi"/>
          <w:sz w:val="24"/>
          <w:szCs w:val="24"/>
        </w:rPr>
        <w:t xml:space="preserve"> and p &lt; 10</w:t>
      </w:r>
      <w:r w:rsidRPr="00FC54F2">
        <w:rPr>
          <w:rFonts w:asciiTheme="majorBidi" w:hAnsiTheme="majorBidi" w:cstheme="majorBidi"/>
          <w:sz w:val="24"/>
          <w:szCs w:val="24"/>
          <w:vertAlign w:val="superscript"/>
        </w:rPr>
        <w:t>−8</w:t>
      </w:r>
      <w:r w:rsidRPr="00FC54F2">
        <w:rPr>
          <w:rFonts w:asciiTheme="majorBidi" w:hAnsiTheme="majorBidi" w:cstheme="majorBidi"/>
          <w:sz w:val="24"/>
          <w:szCs w:val="24"/>
        </w:rPr>
        <w:t xml:space="preserve"> significance threshold.</w:t>
      </w:r>
    </w:p>
    <w:bookmarkEnd w:id="0"/>
    <w:p w:rsidR="00F6475D" w:rsidRDefault="00F6475D"/>
    <w:sectPr w:rsidR="00F647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78A"/>
    <w:rsid w:val="001E278A"/>
    <w:rsid w:val="00F6475D"/>
    <w:rsid w:val="00FC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57608"/>
  <w15:chartTrackingRefBased/>
  <w15:docId w15:val="{506C4D32-9CC1-4F2A-8C04-58C1789D0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Lotus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4F2"/>
    <w:rPr>
      <w:rFonts w:asciiTheme="minorHAnsi" w:hAnsiTheme="minorHAnsi" w:cstheme="minorBidi"/>
      <w:kern w:val="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54F2"/>
    <w:pPr>
      <w:spacing w:after="0" w:line="240" w:lineRule="auto"/>
    </w:pPr>
    <w:rPr>
      <w:rFonts w:asciiTheme="minorHAnsi" w:hAnsiTheme="minorHAnsi" w:cstheme="minorBidi"/>
      <w:kern w:val="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ME</cp:lastModifiedBy>
  <cp:revision>2</cp:revision>
  <dcterms:created xsi:type="dcterms:W3CDTF">2024-05-12T16:11:00Z</dcterms:created>
  <dcterms:modified xsi:type="dcterms:W3CDTF">2024-05-12T16:20:00Z</dcterms:modified>
</cp:coreProperties>
</file>