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243" w:rsidRPr="00F44F56" w:rsidRDefault="003D0243" w:rsidP="003D0243">
      <w:pPr>
        <w:spacing w:line="480" w:lineRule="auto"/>
        <w:rPr>
          <w:rFonts w:cstheme="minorHAnsi"/>
          <w:noProof/>
        </w:rPr>
      </w:pPr>
      <w:r w:rsidRPr="0063134D">
        <w:rPr>
          <w:rFonts w:cstheme="minorHAnsi"/>
          <w:noProof/>
        </w:rPr>
        <w:drawing>
          <wp:inline distT="0" distB="0" distL="0" distR="0" wp14:anchorId="095FE8CA" wp14:editId="3F723878">
            <wp:extent cx="5760720" cy="2615565"/>
            <wp:effectExtent l="0" t="0" r="0" b="0"/>
            <wp:docPr id="27" name="Graphic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1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243" w:rsidRPr="00F44F56" w:rsidRDefault="003D0243" w:rsidP="003D0243">
      <w:pPr>
        <w:spacing w:line="480" w:lineRule="auto"/>
        <w:jc w:val="both"/>
        <w:rPr>
          <w:rFonts w:cstheme="minorHAnsi"/>
        </w:rPr>
      </w:pPr>
      <w:r w:rsidRPr="00F44F56">
        <w:rPr>
          <w:rFonts w:cstheme="minorHAnsi"/>
          <w:b/>
        </w:rPr>
        <w:t xml:space="preserve">Figure S1: </w:t>
      </w:r>
      <w:r w:rsidRPr="00A96EA0">
        <w:rPr>
          <w:rFonts w:cstheme="minorHAnsi"/>
        </w:rPr>
        <w:t xml:space="preserve">Evaluation of the </w:t>
      </w:r>
      <w:proofErr w:type="spellStart"/>
      <w:r w:rsidRPr="00A96EA0">
        <w:rPr>
          <w:rFonts w:cstheme="minorHAnsi"/>
        </w:rPr>
        <w:t>basecaller</w:t>
      </w:r>
      <w:proofErr w:type="spellEnd"/>
      <w:r w:rsidRPr="00A96EA0">
        <w:rPr>
          <w:rFonts w:cstheme="minorHAnsi"/>
        </w:rPr>
        <w:t xml:space="preserve"> and models influencing the accuracy the final assembly (</w:t>
      </w:r>
      <w:r w:rsidRPr="00A96EA0">
        <w:rPr>
          <w:rFonts w:cstheme="minorHAnsi"/>
          <w:i/>
        </w:rPr>
        <w:t>comparison group</w:t>
      </w:r>
      <w:r w:rsidRPr="00A96EA0">
        <w:rPr>
          <w:rFonts w:cstheme="minorHAnsi"/>
        </w:rPr>
        <w:t xml:space="preserve">). a) Violin plot of </w:t>
      </w:r>
      <m:oMath>
        <m:sSub>
          <m:sSubPr>
            <m:ctrlPr>
              <w:rPr>
                <w:rStyle w:val="mop"/>
                <w:rFonts w:ascii="Cambria Math" w:hAnsi="Cambria Math" w:cstheme="minorHAnsi"/>
                <w:i/>
              </w:rPr>
            </m:ctrlPr>
          </m:sSubPr>
          <m:e>
            <m:r>
              <w:rPr>
                <w:rStyle w:val="mop"/>
                <w:rFonts w:ascii="Cambria Math" w:hAnsi="Cambria Math" w:cstheme="minorHAnsi"/>
              </w:rPr>
              <m:t>E</m:t>
            </m:r>
          </m:e>
          <m:sub>
            <m:r>
              <w:rPr>
                <w:rStyle w:val="mop"/>
                <w:rFonts w:ascii="Cambria Math" w:hAnsi="Cambria Math" w:cstheme="minorHAnsi"/>
              </w:rPr>
              <m:t>combinedError</m:t>
            </m:r>
          </m:sub>
        </m:sSub>
      </m:oMath>
      <w:r w:rsidRPr="00A96EA0">
        <w:rPr>
          <w:rFonts w:cstheme="minorHAnsi"/>
        </w:rPr>
        <w:t xml:space="preserve"> of final assemblies for </w:t>
      </w:r>
      <w:proofErr w:type="gramStart"/>
      <w:r w:rsidRPr="00A96EA0">
        <w:rPr>
          <w:rFonts w:cstheme="minorHAnsi"/>
        </w:rPr>
        <w:t>dorado</w:t>
      </w:r>
      <w:proofErr w:type="gramEnd"/>
      <w:r w:rsidRPr="00A96EA0">
        <w:rPr>
          <w:rFonts w:cstheme="minorHAnsi"/>
        </w:rPr>
        <w:t xml:space="preserve"> duplex, dorado simplex, and guppy with model v420. b) Violin plot of </w:t>
      </w:r>
      <m:oMath>
        <m:sSub>
          <m:sSubPr>
            <m:ctrlPr>
              <w:rPr>
                <w:rStyle w:val="mop"/>
                <w:rFonts w:ascii="Cambria Math" w:hAnsi="Cambria Math" w:cstheme="minorHAnsi"/>
                <w:i/>
              </w:rPr>
            </m:ctrlPr>
          </m:sSubPr>
          <m:e>
            <m:r>
              <w:rPr>
                <w:rStyle w:val="mop"/>
                <w:rFonts w:ascii="Cambria Math" w:hAnsi="Cambria Math" w:cstheme="minorHAnsi"/>
              </w:rPr>
              <m:t>E</m:t>
            </m:r>
          </m:e>
          <m:sub>
            <m:r>
              <w:rPr>
                <w:rStyle w:val="mop"/>
                <w:rFonts w:ascii="Cambria Math" w:hAnsi="Cambria Math" w:cstheme="minorHAnsi"/>
              </w:rPr>
              <m:t>combinedError</m:t>
            </m:r>
          </m:sub>
        </m:sSub>
      </m:oMath>
      <w:r w:rsidRPr="00A96EA0">
        <w:rPr>
          <w:rFonts w:cstheme="minorHAnsi"/>
        </w:rPr>
        <w:t xml:space="preserve"> of final assemblies for </w:t>
      </w:r>
      <w:proofErr w:type="gramStart"/>
      <w:r w:rsidRPr="00A96EA0">
        <w:rPr>
          <w:rFonts w:cstheme="minorHAnsi"/>
        </w:rPr>
        <w:t>dorado</w:t>
      </w:r>
      <w:proofErr w:type="gramEnd"/>
      <w:r w:rsidRPr="00A96EA0">
        <w:rPr>
          <w:rFonts w:cstheme="minorHAnsi"/>
        </w:rPr>
        <w:t xml:space="preserve"> duplex using models v420, v430, and v500.</w:t>
      </w:r>
    </w:p>
    <w:p w:rsidR="003D0243" w:rsidRPr="00F44F56" w:rsidRDefault="003D0243" w:rsidP="003D0243">
      <w:pPr>
        <w:spacing w:line="480" w:lineRule="auto"/>
        <w:jc w:val="both"/>
        <w:rPr>
          <w:rFonts w:cstheme="minorHAnsi"/>
          <w:b/>
        </w:rPr>
      </w:pPr>
    </w:p>
    <w:p w:rsidR="003D0243" w:rsidRPr="00F44F56" w:rsidRDefault="003D0243" w:rsidP="003D0243">
      <w:pPr>
        <w:spacing w:line="480" w:lineRule="auto"/>
        <w:jc w:val="both"/>
        <w:rPr>
          <w:rFonts w:cstheme="minorHAnsi"/>
          <w:szCs w:val="24"/>
        </w:rPr>
      </w:pPr>
      <w:r w:rsidRPr="0063134D">
        <w:rPr>
          <w:rFonts w:cstheme="minorHAnsi"/>
          <w:noProof/>
          <w:szCs w:val="24"/>
        </w:rPr>
        <w:lastRenderedPageBreak/>
        <w:drawing>
          <wp:inline distT="0" distB="0" distL="0" distR="0" wp14:anchorId="1BED1815" wp14:editId="71C191DA">
            <wp:extent cx="5760720" cy="4937760"/>
            <wp:effectExtent l="0" t="0" r="0" b="0"/>
            <wp:docPr id="26" name="Graphic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243" w:rsidRPr="00A96EA0" w:rsidRDefault="003D0243" w:rsidP="003D0243">
      <w:pPr>
        <w:spacing w:line="480" w:lineRule="auto"/>
        <w:jc w:val="both"/>
        <w:rPr>
          <w:rFonts w:cstheme="minorHAnsi"/>
        </w:rPr>
      </w:pPr>
      <w:r w:rsidRPr="00F44F56">
        <w:rPr>
          <w:rFonts w:cstheme="minorHAnsi"/>
          <w:b/>
        </w:rPr>
        <w:t xml:space="preserve">Figure S2: </w:t>
      </w:r>
      <w:r w:rsidRPr="00A96EA0">
        <w:rPr>
          <w:rFonts w:cstheme="minorHAnsi"/>
        </w:rPr>
        <w:t xml:space="preserve">Continuity of final assemblies for each assembler (all strains). </w:t>
      </w:r>
      <w:proofErr w:type="gramStart"/>
      <w:r w:rsidRPr="00A96EA0">
        <w:rPr>
          <w:rFonts w:cstheme="minorHAnsi"/>
        </w:rPr>
        <w:t xml:space="preserve">The deviation </w:t>
      </w:r>
      <m:oMath>
        <m:r>
          <w:rPr>
            <w:rFonts w:ascii="Cambria Math" w:hAnsi="Cambria Math" w:cstheme="minorHAnsi"/>
          </w:rPr>
          <m:t>Dev</m:t>
        </m:r>
        <m:d>
          <m:dPr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w:rPr>
                <w:rFonts w:ascii="Cambria Math" w:hAnsi="Cambria Math" w:cstheme="minorHAnsi"/>
              </w:rPr>
              <m:t>A</m:t>
            </m:r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S</m:t>
                </m:r>
              </m:e>
              <m:sub>
                <m:r>
                  <w:rPr>
                    <w:rFonts w:ascii="Cambria Math" w:hAnsi="Cambria Math" w:cstheme="minorHAnsi"/>
                  </w:rPr>
                  <m:t>A</m:t>
                </m:r>
              </m:sub>
            </m:sSub>
          </m:e>
        </m:d>
      </m:oMath>
      <w:r w:rsidRPr="00A96EA0">
        <w:rPr>
          <w:rFonts w:cstheme="minorHAnsi"/>
        </w:rPr>
        <w:t xml:space="preserve"> (y-axis) for each strain and assembler.</w:t>
      </w:r>
      <w:proofErr w:type="gramEnd"/>
      <w:r w:rsidRPr="00A96EA0">
        <w:rPr>
          <w:rFonts w:cstheme="minorHAnsi"/>
        </w:rPr>
        <w:t xml:space="preserve"> The white numbers </w:t>
      </w:r>
      <w:proofErr w:type="gramStart"/>
      <w:r w:rsidRPr="00A96EA0">
        <w:rPr>
          <w:rFonts w:cstheme="minorHAnsi"/>
        </w:rPr>
        <w:t xml:space="preserve">indicate </w:t>
      </w:r>
      <w:proofErr w:type="gramEnd"/>
      <m:oMath>
        <m:r>
          <w:rPr>
            <w:rFonts w:ascii="Cambria Math" w:hAnsi="Cambria Math" w:cstheme="minorHAnsi"/>
          </w:rPr>
          <m:t>Dev</m:t>
        </m:r>
        <m:d>
          <m:dPr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w:rPr>
                <w:rFonts w:ascii="Cambria Math" w:hAnsi="Cambria Math" w:cstheme="minorHAnsi"/>
              </w:rPr>
              <m:t>A</m:t>
            </m:r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S</m:t>
                </m:r>
              </m:e>
              <m:sub>
                <m:r>
                  <w:rPr>
                    <w:rFonts w:ascii="Cambria Math" w:hAnsi="Cambria Math" w:cstheme="minorHAnsi"/>
                  </w:rPr>
                  <m:t>A</m:t>
                </m:r>
              </m:sub>
            </m:sSub>
          </m:e>
        </m:d>
      </m:oMath>
      <w:r w:rsidRPr="00A96EA0">
        <w:rPr>
          <w:rFonts w:cstheme="minorHAnsi"/>
        </w:rPr>
        <w:t xml:space="preserve">, when </w:t>
      </w:r>
      <m:oMath>
        <m:r>
          <w:rPr>
            <w:rFonts w:ascii="Cambria Math" w:hAnsi="Cambria Math" w:cstheme="minorHAnsi"/>
          </w:rPr>
          <m:t>Dev</m:t>
        </m:r>
        <m:d>
          <m:dPr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w:rPr>
                <w:rFonts w:ascii="Cambria Math" w:hAnsi="Cambria Math" w:cstheme="minorHAnsi"/>
              </w:rPr>
              <m:t>A</m:t>
            </m:r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S</m:t>
                </m:r>
              </m:e>
              <m:sub>
                <m:r>
                  <w:rPr>
                    <w:rFonts w:ascii="Cambria Math" w:hAnsi="Cambria Math" w:cstheme="minorHAnsi"/>
                  </w:rPr>
                  <m:t>A</m:t>
                </m:r>
              </m:sub>
            </m:sSub>
          </m:e>
        </m:d>
        <m:r>
          <w:rPr>
            <w:rFonts w:ascii="Cambria Math" w:hAnsi="Cambria Math" w:cstheme="minorHAnsi"/>
          </w:rPr>
          <m:t>&gt;5</m:t>
        </m:r>
      </m:oMath>
      <w:r w:rsidRPr="00A96EA0">
        <w:rPr>
          <w:rFonts w:cstheme="minorHAnsi"/>
        </w:rPr>
        <w:t>. An “X” indicates that the assembly process failed. The colors indicate the different assemblers (on the x-axis).</w:t>
      </w:r>
    </w:p>
    <w:p w:rsidR="00832F83" w:rsidRDefault="00832F83">
      <w:bookmarkStart w:id="0" w:name="_GoBack"/>
      <w:bookmarkEnd w:id="0"/>
    </w:p>
    <w:sectPr w:rsidR="00832F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243"/>
    <w:rsid w:val="00003FA1"/>
    <w:rsid w:val="000223B8"/>
    <w:rsid w:val="00036A58"/>
    <w:rsid w:val="000B2DEE"/>
    <w:rsid w:val="000C4C28"/>
    <w:rsid w:val="000F7EC5"/>
    <w:rsid w:val="0010772A"/>
    <w:rsid w:val="00111012"/>
    <w:rsid w:val="0012086E"/>
    <w:rsid w:val="00156E70"/>
    <w:rsid w:val="00183048"/>
    <w:rsid w:val="00184297"/>
    <w:rsid w:val="001C1A72"/>
    <w:rsid w:val="002058F8"/>
    <w:rsid w:val="002158CE"/>
    <w:rsid w:val="00263F1C"/>
    <w:rsid w:val="002A428F"/>
    <w:rsid w:val="002B698A"/>
    <w:rsid w:val="002C17C3"/>
    <w:rsid w:val="002C483F"/>
    <w:rsid w:val="002E5BBE"/>
    <w:rsid w:val="002F748E"/>
    <w:rsid w:val="002F7C63"/>
    <w:rsid w:val="003021EB"/>
    <w:rsid w:val="003167AC"/>
    <w:rsid w:val="003636EE"/>
    <w:rsid w:val="00364EC6"/>
    <w:rsid w:val="00374CCA"/>
    <w:rsid w:val="00386938"/>
    <w:rsid w:val="003A6EB4"/>
    <w:rsid w:val="003D0243"/>
    <w:rsid w:val="003E5876"/>
    <w:rsid w:val="003F4306"/>
    <w:rsid w:val="004068EA"/>
    <w:rsid w:val="004178E0"/>
    <w:rsid w:val="004505DF"/>
    <w:rsid w:val="00482DEC"/>
    <w:rsid w:val="004C3914"/>
    <w:rsid w:val="004D220F"/>
    <w:rsid w:val="004D32C8"/>
    <w:rsid w:val="005051F2"/>
    <w:rsid w:val="00517695"/>
    <w:rsid w:val="00527A9F"/>
    <w:rsid w:val="005571E2"/>
    <w:rsid w:val="005770E0"/>
    <w:rsid w:val="00582EB3"/>
    <w:rsid w:val="00591D3C"/>
    <w:rsid w:val="005B137C"/>
    <w:rsid w:val="005B7989"/>
    <w:rsid w:val="005B7DEF"/>
    <w:rsid w:val="005F41F9"/>
    <w:rsid w:val="00601C17"/>
    <w:rsid w:val="00617321"/>
    <w:rsid w:val="00620EB7"/>
    <w:rsid w:val="00621BB7"/>
    <w:rsid w:val="00646FB8"/>
    <w:rsid w:val="006B001F"/>
    <w:rsid w:val="006C103C"/>
    <w:rsid w:val="006D12E3"/>
    <w:rsid w:val="006D2560"/>
    <w:rsid w:val="006F018C"/>
    <w:rsid w:val="00711359"/>
    <w:rsid w:val="0072139D"/>
    <w:rsid w:val="00797DAB"/>
    <w:rsid w:val="007D53B0"/>
    <w:rsid w:val="00832F83"/>
    <w:rsid w:val="00860EF2"/>
    <w:rsid w:val="008B200F"/>
    <w:rsid w:val="00930A2A"/>
    <w:rsid w:val="00940C39"/>
    <w:rsid w:val="00972144"/>
    <w:rsid w:val="00984BAD"/>
    <w:rsid w:val="0099029E"/>
    <w:rsid w:val="009B57BC"/>
    <w:rsid w:val="009C0013"/>
    <w:rsid w:val="009D4D3E"/>
    <w:rsid w:val="00A03DCA"/>
    <w:rsid w:val="00A16158"/>
    <w:rsid w:val="00A61680"/>
    <w:rsid w:val="00A80EDB"/>
    <w:rsid w:val="00A96CBA"/>
    <w:rsid w:val="00A97601"/>
    <w:rsid w:val="00AA48F6"/>
    <w:rsid w:val="00AE0F64"/>
    <w:rsid w:val="00B1610C"/>
    <w:rsid w:val="00B2312F"/>
    <w:rsid w:val="00C02409"/>
    <w:rsid w:val="00C243ED"/>
    <w:rsid w:val="00C87998"/>
    <w:rsid w:val="00CB1CD5"/>
    <w:rsid w:val="00CC39EB"/>
    <w:rsid w:val="00CD447C"/>
    <w:rsid w:val="00CD5379"/>
    <w:rsid w:val="00D43A05"/>
    <w:rsid w:val="00D47C96"/>
    <w:rsid w:val="00D718C6"/>
    <w:rsid w:val="00D764AB"/>
    <w:rsid w:val="00DA23E9"/>
    <w:rsid w:val="00DF6CD5"/>
    <w:rsid w:val="00E26609"/>
    <w:rsid w:val="00E474F0"/>
    <w:rsid w:val="00E66451"/>
    <w:rsid w:val="00EA6093"/>
    <w:rsid w:val="00EC7CB7"/>
    <w:rsid w:val="00EE0D59"/>
    <w:rsid w:val="00EF006B"/>
    <w:rsid w:val="00F25B43"/>
    <w:rsid w:val="00F42BFC"/>
    <w:rsid w:val="00F55A5D"/>
    <w:rsid w:val="00F56C2B"/>
    <w:rsid w:val="00F9398D"/>
    <w:rsid w:val="00FD650D"/>
    <w:rsid w:val="00FE23D4"/>
    <w:rsid w:val="00FE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op">
    <w:name w:val="mop"/>
    <w:basedOn w:val="DefaultParagraphFont"/>
    <w:rsid w:val="003D0243"/>
  </w:style>
  <w:style w:type="paragraph" w:styleId="BalloonText">
    <w:name w:val="Balloon Text"/>
    <w:basedOn w:val="Normal"/>
    <w:link w:val="BalloonTextChar"/>
    <w:uiPriority w:val="99"/>
    <w:semiHidden/>
    <w:unhideWhenUsed/>
    <w:rsid w:val="003D0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2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op">
    <w:name w:val="mop"/>
    <w:basedOn w:val="DefaultParagraphFont"/>
    <w:rsid w:val="003D0243"/>
  </w:style>
  <w:style w:type="paragraph" w:styleId="BalloonText">
    <w:name w:val="Balloon Text"/>
    <w:basedOn w:val="Normal"/>
    <w:link w:val="BalloonTextChar"/>
    <w:uiPriority w:val="99"/>
    <w:semiHidden/>
    <w:unhideWhenUsed/>
    <w:rsid w:val="003D0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2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image" Target="media/image17.sv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24" Type="http://schemas.openxmlformats.org/officeDocument/2006/relationships/image" Target="media/image2.png"/><Relationship Id="rId5" Type="http://schemas.openxmlformats.org/officeDocument/2006/relationships/image" Target="media/image1.png"/><Relationship Id="rId23" Type="http://schemas.openxmlformats.org/officeDocument/2006/relationships/image" Target="media/image15.svg"/><Relationship Id="rId4" Type="http://schemas.openxmlformats.org/officeDocument/2006/relationships/webSettings" Target="webSettings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Maiden Pacang</dc:creator>
  <cp:lastModifiedBy>Maiden Pacang</cp:lastModifiedBy>
  <cp:revision>1</cp:revision>
  <dcterms:created xsi:type="dcterms:W3CDTF">2025-06-17T14:27:00Z</dcterms:created>
  <dcterms:modified xsi:type="dcterms:W3CDTF">2025-06-17T14:27:00Z</dcterms:modified>
</cp:coreProperties>
</file>