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61B45B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-138430</wp:posOffset>
                </wp:positionH>
                <wp:positionV relativeFrom="paragraph">
                  <wp:posOffset>66040</wp:posOffset>
                </wp:positionV>
                <wp:extent cx="451485" cy="29337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04570" y="980440"/>
                          <a:ext cx="451485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E377A3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lang w:val="en-US" w:eastAsia="zh-CN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.9pt;margin-top:5.2pt;height:23.1pt;width:35.55pt;z-index:251659264;mso-width-relative:page;mso-height-relative:page;" filled="f" stroked="f" coordsize="21600,21600" o:gfxdata="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37HeJ2QAAAAgBAAAPAAAAAAAAAAEAIAAA&#10;ACIAAABkcnMvZG93bnJldi54bWxQSwECFAAUAAAACACHTuJA6Aoe/EQCAABwBAAADgAAAAAAAAAB&#10;ACAAAAAo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E377A3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lang w:val="en-US" w:eastAsia="zh-CN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27905" cy="2749550"/>
            <wp:effectExtent l="0" t="0" r="3175" b="8890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27905" cy="274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C7C0D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-114935</wp:posOffset>
                </wp:positionH>
                <wp:positionV relativeFrom="paragraph">
                  <wp:posOffset>164465</wp:posOffset>
                </wp:positionV>
                <wp:extent cx="451485" cy="29337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485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F1C6AF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.05pt;margin-top:12.95pt;height:23.1pt;width:35.55pt;z-index:251660288;mso-width-relative:page;mso-height-relative:page;" filled="f" stroked="f" coordsize="21600,21600" o:gfxdata="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b1+0DZAAAACAEAAA8AAAAAAAAAAQAgAAAAIgAAAGRy&#10;cy9kb3ducmV2LnhtbFBLAQIUABQAAAAIAIdO4kDT6b2OPQIAAGU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F1C6AF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5748B71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27905" cy="2749550"/>
            <wp:effectExtent l="0" t="0" r="3175" b="8890"/>
            <wp:docPr id="2" name="图片 2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7905" cy="274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1F950">
      <w:pPr>
        <w:rPr>
          <w:rFonts w:hint="eastAsia" w:eastAsiaTheme="minorEastAsia"/>
          <w:lang w:eastAsia="zh-CN"/>
        </w:rPr>
      </w:pPr>
    </w:p>
    <w:p w14:paraId="0BF4D2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default" w:ascii="Times New Roman" w:hAnsi="Times New Roman" w:eastAsia="URWPalladioL-Roma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URWPalladioL-Roma" w:cs="Times New Roman"/>
          <w:color w:val="000000"/>
          <w:kern w:val="0"/>
          <w:sz w:val="24"/>
          <w:szCs w:val="24"/>
          <w:lang w:val="en-US" w:eastAsia="zh-CN" w:bidi="ar"/>
        </w:rPr>
        <w:t>Figure S</w:t>
      </w:r>
      <w:r>
        <w:rPr>
          <w:rFonts w:hint="eastAsia" w:ascii="Times New Roman" w:hAnsi="Times New Roman" w:eastAsia="URWPalladioL-Roma" w:cs="Times New Roman"/>
          <w:color w:val="000000"/>
          <w:kern w:val="0"/>
          <w:sz w:val="24"/>
          <w:szCs w:val="24"/>
          <w:lang w:val="en-US" w:eastAsia="zh-CN" w:bidi="ar"/>
        </w:rPr>
        <w:t>3</w:t>
      </w:r>
      <w:bookmarkStart w:id="0" w:name="_GoBack"/>
      <w:bookmarkEnd w:id="0"/>
      <w:r>
        <w:rPr>
          <w:rFonts w:hint="default" w:ascii="Times New Roman" w:hAnsi="Times New Roman" w:eastAsia="URWPalladioL-Roma" w:cs="Times New Roman"/>
          <w:color w:val="000000"/>
          <w:kern w:val="0"/>
          <w:sz w:val="24"/>
          <w:szCs w:val="24"/>
          <w:lang w:val="en-US" w:eastAsia="zh-CN" w:bidi="ar"/>
        </w:rPr>
        <w:t>: Fluorescence quantitative PCR detection of T</w:t>
      </w:r>
      <w:r>
        <w:rPr>
          <w:rFonts w:hint="default" w:ascii="Times New Roman" w:hAnsi="Times New Roman" w:eastAsia="URWPalladioL-Roma" w:cs="Times New Roman"/>
          <w:color w:val="000000"/>
          <w:kern w:val="0"/>
          <w:sz w:val="24"/>
          <w:szCs w:val="24"/>
          <w:vertAlign w:val="subscript"/>
          <w:lang w:val="en-US" w:eastAsia="zh-CN" w:bidi="ar"/>
        </w:rPr>
        <w:t>2</w:t>
      </w:r>
      <w:r>
        <w:rPr>
          <w:rFonts w:hint="default" w:ascii="Times New Roman" w:hAnsi="Times New Roman" w:eastAsia="URWPalladioL-Roma" w:cs="Times New Roman"/>
          <w:color w:val="000000"/>
          <w:kern w:val="0"/>
          <w:sz w:val="24"/>
          <w:szCs w:val="24"/>
          <w:lang w:val="en-US" w:eastAsia="zh-CN" w:bidi="ar"/>
        </w:rPr>
        <w:t xml:space="preserve"> positive plants CK Jike Soybean 20; OE1 and OE2 overexpression materials (A); </w:t>
      </w:r>
      <w:r>
        <w:rPr>
          <w:rFonts w:hint="eastAsia" w:ascii="Times New Roman" w:hAnsi="Times New Roman" w:eastAsia="URWPalladioL-Roma" w:cs="Times New Roman"/>
          <w:color w:val="000000"/>
          <w:kern w:val="0"/>
          <w:sz w:val="24"/>
          <w:szCs w:val="24"/>
          <w:lang w:val="en-US" w:eastAsia="zh-CN" w:bidi="ar"/>
        </w:rPr>
        <w:t>CRISPR</w:t>
      </w:r>
      <w:r>
        <w:rPr>
          <w:rFonts w:hint="default" w:ascii="Times New Roman" w:hAnsi="Times New Roman" w:eastAsia="URWPalladioL-Roma" w:cs="Times New Roman"/>
          <w:color w:val="000000"/>
          <w:kern w:val="0"/>
          <w:sz w:val="24"/>
          <w:szCs w:val="24"/>
          <w:lang w:val="en-US" w:eastAsia="zh-CN" w:bidi="ar"/>
        </w:rPr>
        <w:t xml:space="preserve">1 and </w:t>
      </w:r>
      <w:r>
        <w:rPr>
          <w:rFonts w:hint="eastAsia" w:ascii="Times New Roman" w:hAnsi="Times New Roman" w:eastAsia="URWPalladioL-Roma" w:cs="Times New Roman"/>
          <w:color w:val="000000"/>
          <w:kern w:val="0"/>
          <w:sz w:val="24"/>
          <w:szCs w:val="24"/>
          <w:lang w:val="en-US" w:eastAsia="zh-CN" w:bidi="ar"/>
        </w:rPr>
        <w:t>CRISPR</w:t>
      </w:r>
      <w:r>
        <w:rPr>
          <w:rFonts w:hint="default" w:ascii="Times New Roman" w:hAnsi="Times New Roman" w:eastAsia="URWPalladioL-Roma" w:cs="Times New Roman"/>
          <w:color w:val="000000"/>
          <w:kern w:val="0"/>
          <w:sz w:val="24"/>
          <w:szCs w:val="24"/>
          <w:lang w:val="en-US" w:eastAsia="zh-CN" w:bidi="ar"/>
        </w:rPr>
        <w:t>2 gene editing materials (B)</w:t>
      </w:r>
      <w:r>
        <w:rPr>
          <w:rFonts w:hint="eastAsia" w:eastAsia="URWPalladioL-Roma" w:cs="Times New Roman"/>
          <w:color w:val="000000"/>
          <w:kern w:val="0"/>
          <w:sz w:val="24"/>
          <w:szCs w:val="24"/>
          <w:lang w:val="en-US" w:eastAsia="zh-CN" w:bidi="ar"/>
        </w:rPr>
        <w:t>.</w:t>
      </w:r>
    </w:p>
    <w:p w14:paraId="0F02D01A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URWPalladioL-Roma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3D4AC4"/>
    <w:rsid w:val="6769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</Words>
  <Characters>156</Characters>
  <Lines>0</Lines>
  <Paragraphs>0</Paragraphs>
  <TotalTime>0</TotalTime>
  <ScaleCrop>false</ScaleCrop>
  <LinksUpToDate>false</LinksUpToDate>
  <CharactersWithSpaces>182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2025-01-26T16:37:00Z</dcterms:created>
  <dc:creator>吴楠</dc:creator>
  <cp:lastModifiedBy>陆强</cp:lastModifiedBy>
  <dcterms:modified xsi:type="dcterms:W3CDTF">2025-06-04T01:58:50Z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eyJoZGlkIjoiMTk0MjAwNWM3YzE3OGYxYTJmMThkMzc5MjQ4ODRkZmIiLCJ1c2VySWQiOiI0NTI0OTAxMjAifQ==</vt:lpwstr>
  </property>
  <property fmtid="{D5CDD505-2E9C-101B-9397-08002B2CF9AE}" pid="4" name="ICV">
    <vt:lpwstr>E0D52295E9A94CE4AC2781AAFD7292C7_12</vt:lpwstr>
  </property>
</Properties>
</file>