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13F74">
      <w:pP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drawing>
          <wp:inline distT="0" distB="0" distL="114300" distR="114300">
            <wp:extent cx="5238115" cy="2853690"/>
            <wp:effectExtent l="0" t="0" r="4445" b="11430"/>
            <wp:docPr id="1" name="图片 1" descr="D:/之前的/研究生/文章/Genetic fine-mapping of body weight and size traits at 120 days of age in Lion-head Geese/BMC/返修/第一次返修-20250325/MAF直方图/MAF.jpgM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之前的/研究生/文章/Genetic fine-mapping of body weight and size traits at 120 days of age in Lion-head Geese/BMC/返修/第一次返修-20250325/MAF直方图/MAF.jpgMAF"/>
                    <pic:cNvPicPr>
                      <a:picLocks noChangeAspect="1"/>
                    </pic:cNvPicPr>
                  </pic:nvPicPr>
                  <pic:blipFill>
                    <a:blip r:embed="rId4"/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3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Cs/>
          <w:spacing w:val="-2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pacing w:val="-2"/>
          <w:szCs w:val="21"/>
        </w:rPr>
        <w:t>Figure</w:t>
      </w:r>
      <w:r>
        <w:rPr>
          <w:rFonts w:ascii="Times New Roman" w:hAnsi="Times New Roman" w:eastAsia="Times New Roman" w:cs="Times New Roman"/>
          <w:b/>
          <w:bCs/>
          <w:spacing w:val="-2"/>
          <w:szCs w:val="21"/>
          <w:lang w:eastAsia="zh-Hans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spacing w:val="-2"/>
          <w:szCs w:val="21"/>
          <w:lang w:val="en-US" w:eastAsia="zh-CN"/>
        </w:rPr>
        <w:t>1</w:t>
      </w:r>
      <w:r>
        <w:rPr>
          <w:rFonts w:ascii="Times New Roman" w:hAnsi="Times New Roman" w:eastAsia="Times New Roman" w:cs="Times New Roman"/>
          <w:b/>
          <w:bCs/>
          <w:spacing w:val="-2"/>
          <w:szCs w:val="21"/>
          <w:lang w:eastAsia="zh-Hans"/>
        </w:rPr>
        <w:t>.</w:t>
      </w:r>
      <w:r>
        <w:rPr>
          <w:rFonts w:ascii="Times New Roman" w:hAnsi="Times New Roman" w:eastAsia="Times New Roman" w:cs="Times New Roman"/>
          <w:spacing w:val="-2"/>
          <w:szCs w:val="21"/>
          <w:lang w:eastAsia="zh-Hans"/>
        </w:rPr>
        <w:t xml:space="preserve"> 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Histogram of Minor Allele Frequencies for</w:t>
      </w:r>
      <w:r>
        <w:rPr>
          <w:rFonts w:hint="eastAsia" w:ascii="Times New Roman" w:hAnsi="Times New Roman" w:eastAsia="宋体" w:cs="Times New Roman"/>
          <w:bCs/>
          <w:spacing w:val="-2"/>
          <w:szCs w:val="21"/>
          <w:lang w:val="en-US" w:eastAsia="zh-CN"/>
        </w:rPr>
        <w:t xml:space="preserve"> SNPs.</w:t>
      </w:r>
    </w:p>
    <w:p w14:paraId="4BE40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Cs/>
          <w:spacing w:val="-2"/>
          <w:szCs w:val="21"/>
          <w:lang w:val="en-US" w:eastAsia="zh-CN"/>
        </w:rPr>
      </w:pPr>
      <w:bookmarkStart w:id="0" w:name="_GoBack"/>
      <w:bookmarkEnd w:id="0"/>
    </w:p>
    <w:p w14:paraId="678FF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5274310" cy="4057650"/>
            <wp:effectExtent l="0" t="0" r="13970" b="11430"/>
            <wp:docPr id="16841866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186673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8C51">
      <w:pPr>
        <w:spacing w:line="480" w:lineRule="auto"/>
        <w:rPr>
          <w:rFonts w:ascii="Times New Roman" w:hAnsi="Times New Roman"/>
          <w:sz w:val="24"/>
          <w:lang w:eastAsia="zh-Hans"/>
        </w:rPr>
      </w:pPr>
      <w:r>
        <w:rPr>
          <w:rFonts w:ascii="Times New Roman" w:hAnsi="Times New Roman"/>
          <w:b/>
          <w:szCs w:val="21"/>
        </w:rPr>
        <w:t>Fig</w:t>
      </w:r>
      <w:r>
        <w:rPr>
          <w:rFonts w:hint="eastAsia" w:ascii="Times New Roman" w:hAnsi="Times New Roman"/>
          <w:b/>
          <w:szCs w:val="21"/>
        </w:rPr>
        <w:t>ure</w:t>
      </w:r>
      <w:r>
        <w:rPr>
          <w:rFonts w:ascii="Times New Roman" w:hAnsi="Times New Roman"/>
          <w:b/>
          <w:szCs w:val="21"/>
        </w:rPr>
        <w:t xml:space="preserve"> S</w:t>
      </w:r>
      <w:r>
        <w:rPr>
          <w:rFonts w:hint="eastAsia" w:ascii="Times New Roman" w:hAnsi="Times New Roman"/>
          <w:b/>
          <w:szCs w:val="21"/>
          <w:lang w:val="en-US" w:eastAsia="zh-CN"/>
        </w:rPr>
        <w:t>2</w:t>
      </w:r>
      <w:r>
        <w:rPr>
          <w:rFonts w:ascii="Times New Roman" w:hAnsi="Times New Roman"/>
          <w:szCs w:val="21"/>
        </w:rPr>
        <w:t xml:space="preserve">. </w:t>
      </w:r>
      <w:r>
        <w:rPr>
          <w:rFonts w:hint="eastAsia" w:ascii="Times New Roman" w:hAnsi="Times New Roman"/>
          <w:szCs w:val="21"/>
        </w:rPr>
        <w:t>The princip</w:t>
      </w:r>
      <w:r>
        <w:rPr>
          <w:rFonts w:hint="eastAsia" w:ascii="Times New Roman" w:hAnsi="Times New Roman"/>
          <w:szCs w:val="21"/>
          <w:lang w:val="en-US" w:eastAsia="zh-CN"/>
        </w:rPr>
        <w:t>al</w:t>
      </w:r>
      <w:r>
        <w:rPr>
          <w:rFonts w:hint="eastAsia" w:ascii="Times New Roman" w:hAnsi="Times New Roman"/>
          <w:szCs w:val="21"/>
        </w:rPr>
        <w:t xml:space="preserve"> component </w:t>
      </w:r>
      <w:r>
        <w:rPr>
          <w:rFonts w:ascii="Times New Roman" w:hAnsi="Times New Roman"/>
          <w:szCs w:val="21"/>
        </w:rPr>
        <w:t>analysis</w:t>
      </w:r>
      <w:r>
        <w:rPr>
          <w:rFonts w:hint="eastAsia" w:ascii="Times New Roman" w:hAnsi="Times New Roman"/>
          <w:szCs w:val="21"/>
        </w:rPr>
        <w:t xml:space="preserve"> by </w:t>
      </w:r>
      <w:r>
        <w:rPr>
          <w:rFonts w:ascii="Times New Roman" w:hAnsi="Times New Roman"/>
          <w:szCs w:val="21"/>
        </w:rPr>
        <w:t xml:space="preserve">316,290 SNPs </w:t>
      </w:r>
      <w:r>
        <w:rPr>
          <w:rFonts w:hint="eastAsia" w:ascii="Times New Roman" w:hAnsi="Times New Roman"/>
          <w:szCs w:val="21"/>
        </w:rPr>
        <w:t xml:space="preserve">for 504 Lion-head </w:t>
      </w:r>
      <w:r>
        <w:rPr>
          <w:rFonts w:ascii="Times New Roman" w:hAnsi="Times New Roman"/>
          <w:szCs w:val="21"/>
        </w:rPr>
        <w:t xml:space="preserve">geese.  </w:t>
      </w:r>
    </w:p>
    <w:p w14:paraId="35B21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/>
          <w:b/>
          <w:sz w:val="24"/>
          <w:szCs w:val="24"/>
          <w:lang w:val="en-US" w:eastAsia="zh-CN"/>
        </w:rPr>
      </w:pPr>
    </w:p>
    <w:p w14:paraId="65B25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Cs/>
          <w:spacing w:val="-2"/>
          <w:szCs w:val="21"/>
          <w:lang w:val="en-US" w:eastAsia="zh-CN"/>
        </w:rPr>
      </w:pPr>
    </w:p>
    <w:p w14:paraId="4AAD1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Cs/>
          <w:spacing w:val="-2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18FE1A9">
      <w:pPr>
        <w:rPr>
          <w:rFonts w:hint="default" w:eastAsiaTheme="minorEastAsia"/>
          <w:b/>
          <w:bCs w:val="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t>(A)</w:t>
      </w:r>
    </w:p>
    <w:p w14:paraId="245DCF8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86045" cy="1476375"/>
            <wp:effectExtent l="0" t="0" r="8255" b="9525"/>
            <wp:docPr id="4" name="图片 4" descr="chest width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hest width_mahattan_qq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246E">
      <w:pPr>
        <w:rPr>
          <w:rFonts w:hint="eastAsia" w:eastAsiaTheme="minorEastAsia"/>
          <w:lang w:val="en-US" w:eastAsia="zh-CN"/>
        </w:rPr>
      </w:pPr>
    </w:p>
    <w:p w14:paraId="7A4C5CBA">
      <w:pPr>
        <w:rPr>
          <w:rFonts w:hint="default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t>(B)</w:t>
      </w:r>
    </w:p>
    <w:p w14:paraId="387A20B7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drawing>
          <wp:inline distT="0" distB="0" distL="114300" distR="114300">
            <wp:extent cx="5222240" cy="1460500"/>
            <wp:effectExtent l="0" t="0" r="10160" b="0"/>
            <wp:docPr id="5" name="图片 5" descr="chest angle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hest angle_mahattan_qq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1DE9D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4C3A889C">
      <w:pPr>
        <w:rPr>
          <w:rFonts w:hint="default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t>(C)</w:t>
      </w:r>
    </w:p>
    <w:p w14:paraId="647BFDDF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drawing>
          <wp:inline distT="0" distB="0" distL="114300" distR="114300">
            <wp:extent cx="5217160" cy="1471295"/>
            <wp:effectExtent l="0" t="0" r="2540" b="1905"/>
            <wp:docPr id="6" name="图片 6" descr="neck length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neck length_mahattan_qq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673D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76D5C6C7">
      <w:pPr>
        <w:rPr>
          <w:rFonts w:hint="default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t>(D)</w:t>
      </w:r>
    </w:p>
    <w:p w14:paraId="322426B5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drawing>
          <wp:inline distT="0" distB="0" distL="114300" distR="114300">
            <wp:extent cx="5207000" cy="1471295"/>
            <wp:effectExtent l="0" t="0" r="0" b="1905"/>
            <wp:docPr id="7" name="图片 7" descr="neck circumference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eck circumference_mahattan_qq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9BCA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4F6B9480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255312A3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1BFCC43A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5E9B9CEF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4D55740D">
      <w:pPr>
        <w:rPr>
          <w:rFonts w:hint="default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t>(E)</w:t>
      </w:r>
    </w:p>
    <w:p w14:paraId="5964DF71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drawing>
          <wp:inline distT="0" distB="0" distL="114300" distR="114300">
            <wp:extent cx="5212080" cy="1460500"/>
            <wp:effectExtent l="0" t="0" r="7620" b="0"/>
            <wp:docPr id="8" name="图片 8" descr="shank circumference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hank circumference_mahattan_qq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E10A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1E7769CA">
      <w:pPr>
        <w:rPr>
          <w:rFonts w:hint="default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Cs w:val="21"/>
          <w:lang w:val="en-US" w:eastAsia="zh-CN"/>
        </w:rPr>
        <w:t>(F)</w:t>
      </w:r>
    </w:p>
    <w:p w14:paraId="3A4295CA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drawing>
          <wp:inline distT="0" distB="0" distL="114300" distR="114300">
            <wp:extent cx="5201285" cy="1455420"/>
            <wp:effectExtent l="0" t="0" r="5715" b="5080"/>
            <wp:docPr id="9" name="图片 9" descr="shank length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hank length_mahattan_qq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AA44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p w14:paraId="48FBA428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Cs w:val="21"/>
          <w:lang w:val="en-US" w:eastAsia="zh-CN"/>
        </w:rPr>
        <w:t>(G)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drawing>
          <wp:inline distT="0" distB="0" distL="114300" distR="114300">
            <wp:extent cx="5207635" cy="1430020"/>
            <wp:effectExtent l="0" t="0" r="12065" b="5080"/>
            <wp:docPr id="10" name="图片 10" descr="body oblique length_mahattan_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ody oblique length_mahattan_qq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C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等线" w:cs="Times New Roman"/>
          <w:spacing w:val="-2"/>
          <w:szCs w:val="21"/>
        </w:rPr>
      </w:pPr>
      <w:r>
        <w:rPr>
          <w:rFonts w:hint="eastAsia" w:ascii="Times New Roman" w:hAnsi="Times New Roman" w:cs="Times New Roman"/>
          <w:b/>
          <w:bCs/>
          <w:spacing w:val="-2"/>
          <w:szCs w:val="21"/>
        </w:rPr>
        <w:t>Figure</w:t>
      </w:r>
      <w:r>
        <w:rPr>
          <w:rFonts w:ascii="Times New Roman" w:hAnsi="Times New Roman" w:eastAsia="Times New Roman" w:cs="Times New Roman"/>
          <w:b/>
          <w:bCs/>
          <w:spacing w:val="-2"/>
          <w:szCs w:val="21"/>
          <w:lang w:eastAsia="zh-Hans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spacing w:val="-2"/>
          <w:szCs w:val="21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-2"/>
          <w:szCs w:val="21"/>
          <w:lang w:eastAsia="zh-Hans"/>
        </w:rPr>
        <w:t>.</w:t>
      </w:r>
      <w:r>
        <w:rPr>
          <w:rFonts w:ascii="Times New Roman" w:hAnsi="Times New Roman" w:eastAsia="Times New Roman" w:cs="Times New Roman"/>
          <w:spacing w:val="-2"/>
          <w:szCs w:val="21"/>
          <w:lang w:eastAsia="zh-Hans"/>
        </w:rPr>
        <w:t xml:space="preserve"> T</w:t>
      </w:r>
      <w:r>
        <w:rPr>
          <w:rFonts w:hint="eastAsia" w:ascii="Times New Roman" w:hAnsi="Times New Roman" w:eastAsia="Times New Roman" w:cs="Times New Roman"/>
          <w:spacing w:val="-2"/>
          <w:szCs w:val="21"/>
          <w:lang w:eastAsia="zh-Hans"/>
        </w:rPr>
        <w:t>he</w:t>
      </w:r>
      <w:r>
        <w:rPr>
          <w:rFonts w:hint="eastAsia" w:ascii="Times New Roman" w:hAnsi="Times New Roman" w:eastAsia="Times New Roman" w:cs="Times New Roman"/>
          <w:b/>
          <w:spacing w:val="-2"/>
          <w:szCs w:val="21"/>
          <w:lang w:eastAsia="zh-Hans"/>
        </w:rPr>
        <w:t xml:space="preserve"> 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manhattan (left) and Q–Q (right) plots for single-trait genome-wide association study for (</w:t>
      </w:r>
      <w:r>
        <w:rPr>
          <w:rFonts w:hint="eastAsia" w:ascii="Times New Roman" w:hAnsi="Times New Roman" w:cs="Times New Roman"/>
          <w:bCs/>
          <w:spacing w:val="-2"/>
          <w:szCs w:val="21"/>
        </w:rPr>
        <w:t>A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) chest width, (</w:t>
      </w:r>
      <w:r>
        <w:rPr>
          <w:rFonts w:hint="eastAsia" w:ascii="Times New Roman" w:hAnsi="Times New Roman" w:cs="Times New Roman"/>
          <w:bCs/>
          <w:spacing w:val="-2"/>
          <w:szCs w:val="21"/>
        </w:rPr>
        <w:t>B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) chest angle, (</w:t>
      </w:r>
      <w:r>
        <w:rPr>
          <w:rFonts w:hint="eastAsia" w:ascii="Times New Roman" w:hAnsi="Times New Roman" w:cs="Times New Roman"/>
          <w:bCs/>
          <w:spacing w:val="-2"/>
          <w:szCs w:val="21"/>
        </w:rPr>
        <w:t>C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) neck length, (</w:t>
      </w:r>
      <w:r>
        <w:rPr>
          <w:rFonts w:hint="eastAsia" w:ascii="Times New Roman" w:hAnsi="Times New Roman" w:cs="Times New Roman"/>
          <w:bCs/>
          <w:spacing w:val="-2"/>
          <w:szCs w:val="21"/>
        </w:rPr>
        <w:t>D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) neck circumference, (</w:t>
      </w:r>
      <w:r>
        <w:rPr>
          <w:rFonts w:hint="eastAsia" w:ascii="Times New Roman" w:hAnsi="Times New Roman" w:cs="Times New Roman"/>
          <w:bCs/>
          <w:spacing w:val="-2"/>
          <w:szCs w:val="21"/>
        </w:rPr>
        <w:t>E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) shank</w:t>
      </w:r>
      <w:r>
        <w:rPr>
          <w:rFonts w:hint="eastAsia" w:ascii="Times New Roman" w:hAnsi="Times New Roman" w:cs="Times New Roman"/>
          <w:bCs/>
          <w:spacing w:val="-2"/>
          <w:szCs w:val="21"/>
        </w:rPr>
        <w:t xml:space="preserve"> 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circumference, (</w:t>
      </w:r>
      <w:r>
        <w:rPr>
          <w:rFonts w:hint="eastAsia" w:ascii="Times New Roman" w:hAnsi="Times New Roman" w:cs="Times New Roman"/>
          <w:bCs/>
          <w:spacing w:val="-2"/>
          <w:szCs w:val="21"/>
        </w:rPr>
        <w:t>F)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 xml:space="preserve"> shank length and (</w:t>
      </w:r>
      <w:r>
        <w:rPr>
          <w:rFonts w:hint="eastAsia" w:ascii="Times New Roman" w:hAnsi="Times New Roman" w:cs="Times New Roman"/>
          <w:bCs/>
          <w:spacing w:val="-2"/>
          <w:szCs w:val="21"/>
        </w:rPr>
        <w:t>G</w:t>
      </w:r>
      <w:r>
        <w:rPr>
          <w:rFonts w:hint="eastAsia" w:ascii="Times New Roman" w:hAnsi="Times New Roman" w:eastAsia="Times New Roman" w:cs="Times New Roman"/>
          <w:bCs/>
          <w:spacing w:val="-2"/>
          <w:szCs w:val="21"/>
          <w:lang w:eastAsia="zh-Hans"/>
        </w:rPr>
        <w:t>) body oblique length</w:t>
      </w:r>
    </w:p>
    <w:p w14:paraId="518C4258">
      <w:pP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MWRkMjAyNzNjZjhiODA1MWNmZmYyNjM2NTZiODAifQ=="/>
  </w:docVars>
  <w:rsids>
    <w:rsidRoot w:val="00CD4DE4"/>
    <w:rsid w:val="00006E4A"/>
    <w:rsid w:val="00CD4DE4"/>
    <w:rsid w:val="00D87457"/>
    <w:rsid w:val="27E15D01"/>
    <w:rsid w:val="4AB5301D"/>
    <w:rsid w:val="4F566BF6"/>
    <w:rsid w:val="57CB2086"/>
    <w:rsid w:val="68605869"/>
    <w:rsid w:val="6E147AB7"/>
    <w:rsid w:val="76BC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8"/>
    <w:link w:val="4"/>
    <w:uiPriority w:val="0"/>
    <w:rPr>
      <w:kern w:val="2"/>
      <w:sz w:val="18"/>
      <w:szCs w:val="18"/>
    </w:rPr>
  </w:style>
  <w:style w:type="character" w:customStyle="1" w:styleId="14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</Words>
  <Characters>355</Characters>
  <Lines>2</Lines>
  <Paragraphs>1</Paragraphs>
  <TotalTime>8</TotalTime>
  <ScaleCrop>false</ScaleCrop>
  <LinksUpToDate>false</LinksUpToDate>
  <CharactersWithSpaces>414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2024-09-16T06:45:00Z</dcterms:created>
  <dc:creator>HONOR</dc:creator>
  <cp:lastModifiedBy>Wong</cp:lastModifiedBy>
  <dcterms:modified xsi:type="dcterms:W3CDTF">2025-04-21T10:03:43Z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171EB7A954FB445E9A84B6DD26F87EE1_12</vt:lpwstr>
  </property>
  <property fmtid="{D5CDD505-2E9C-101B-9397-08002B2CF9AE}" pid="4" name="KSOTemplateDocerSaveRecord">
    <vt:lpwstr>eyJoZGlkIjoiNmNhMWRkMjAyNzNjZjhiODA1MWNmZmYyNjM2NTZiODAiLCJ1c2VySWQiOiIyMDcyMzkyODUifQ==</vt:lpwstr>
  </property>
</Properties>
</file>