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AC09A" w14:textId="73E202C1" w:rsidR="00B4223C" w:rsidRPr="005762CA" w:rsidRDefault="00B4223C" w:rsidP="005762C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62CA">
        <w:rPr>
          <w:rFonts w:ascii="Times New Roman" w:hAnsi="Times New Roman" w:cs="Times New Roman"/>
          <w:b/>
          <w:bCs/>
          <w:sz w:val="24"/>
          <w:szCs w:val="24"/>
        </w:rPr>
        <w:t>Supporting Information</w:t>
      </w:r>
    </w:p>
    <w:p w14:paraId="4ED0DB00" w14:textId="77777777" w:rsidR="00B4223C" w:rsidRPr="00DE2CDD" w:rsidRDefault="00B4223C" w:rsidP="005762C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38B51" w14:textId="04F1DC89" w:rsidR="00E47A5F" w:rsidRDefault="00E47A5F" w:rsidP="00E47A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Article title: </w:t>
      </w:r>
      <w:r w:rsidR="00934849" w:rsidRPr="00934849">
        <w:rPr>
          <w:rFonts w:ascii="Times New Roman" w:hAnsi="Times New Roman" w:cs="Times New Roman"/>
          <w:sz w:val="24"/>
          <w:szCs w:val="24"/>
        </w:rPr>
        <w:t xml:space="preserve">Analyses of contiguous reference genomes of </w:t>
      </w:r>
      <w:r w:rsidR="00934849" w:rsidRPr="00934849">
        <w:rPr>
          <w:rFonts w:ascii="Times New Roman" w:hAnsi="Times New Roman" w:cs="Times New Roman"/>
          <w:i/>
          <w:iCs/>
          <w:sz w:val="24"/>
          <w:szCs w:val="24"/>
        </w:rPr>
        <w:t>Amaranthus tuberculatus</w:t>
      </w:r>
      <w:r w:rsidR="00934849" w:rsidRPr="00934849">
        <w:rPr>
          <w:rFonts w:ascii="Times New Roman" w:hAnsi="Times New Roman" w:cs="Times New Roman"/>
          <w:sz w:val="24"/>
          <w:szCs w:val="24"/>
        </w:rPr>
        <w:t xml:space="preserve"> highlights the landscape of sex-determining region, PEBP gene family diversity, and organelle-derived nuclear insertions</w:t>
      </w:r>
    </w:p>
    <w:p w14:paraId="436D3643" w14:textId="383E1B61" w:rsidR="00E73CC3" w:rsidRPr="00DE2CDD" w:rsidRDefault="00E47A5F" w:rsidP="005762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7A5F">
        <w:rPr>
          <w:rFonts w:ascii="Times New Roman" w:hAnsi="Times New Roman" w:cs="Times New Roman"/>
          <w:sz w:val="24"/>
          <w:szCs w:val="24"/>
        </w:rPr>
        <w:t>Authors: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3CC3" w:rsidRPr="00DE2CDD">
        <w:rPr>
          <w:rFonts w:ascii="Times New Roman" w:hAnsi="Times New Roman" w:cs="Times New Roman"/>
          <w:sz w:val="24"/>
          <w:szCs w:val="24"/>
        </w:rPr>
        <w:t>Damilola A. Raiyemo</w:t>
      </w:r>
      <w:r w:rsidR="00E73CC3" w:rsidRPr="00DE2CD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73CC3" w:rsidRPr="00DE2CDD">
        <w:rPr>
          <w:rFonts w:ascii="Times New Roman" w:hAnsi="Times New Roman" w:cs="Times New Roman"/>
          <w:sz w:val="24"/>
          <w:szCs w:val="24"/>
        </w:rPr>
        <w:t>, Luan Cutti</w:t>
      </w:r>
      <w:r w:rsidR="00E73CC3" w:rsidRPr="00DE2CD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73CC3" w:rsidRPr="00DE2CDD">
        <w:rPr>
          <w:rFonts w:ascii="Times New Roman" w:hAnsi="Times New Roman" w:cs="Times New Roman"/>
          <w:sz w:val="24"/>
          <w:szCs w:val="24"/>
        </w:rPr>
        <w:t>, Eric Patterson</w:t>
      </w:r>
      <w:r w:rsidR="00E73CC3" w:rsidRPr="00DE2CD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73CC3" w:rsidRPr="00DE2CDD">
        <w:rPr>
          <w:rFonts w:ascii="Times New Roman" w:hAnsi="Times New Roman" w:cs="Times New Roman"/>
          <w:sz w:val="24"/>
          <w:szCs w:val="24"/>
        </w:rPr>
        <w:t>, Victor Llaca</w:t>
      </w:r>
      <w:r w:rsidR="00E73CC3" w:rsidRPr="00DE2CD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73CC3" w:rsidRPr="00DE2CDD">
        <w:rPr>
          <w:rFonts w:ascii="Times New Roman" w:hAnsi="Times New Roman" w:cs="Times New Roman"/>
          <w:sz w:val="24"/>
          <w:szCs w:val="24"/>
        </w:rPr>
        <w:t>, Kevin Fengler</w:t>
      </w:r>
      <w:r w:rsidR="00E73CC3" w:rsidRPr="00DE2CD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73CC3" w:rsidRPr="00DE2CDD">
        <w:rPr>
          <w:rFonts w:ascii="Times New Roman" w:hAnsi="Times New Roman" w:cs="Times New Roman"/>
          <w:sz w:val="24"/>
          <w:szCs w:val="24"/>
        </w:rPr>
        <w:t>, Jacob S. Montgomery</w:t>
      </w:r>
      <w:r w:rsidR="00E73CC3" w:rsidRPr="00DE2CD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E73CC3" w:rsidRPr="00DE2CDD">
        <w:rPr>
          <w:rFonts w:ascii="Times New Roman" w:hAnsi="Times New Roman" w:cs="Times New Roman"/>
          <w:sz w:val="24"/>
          <w:szCs w:val="24"/>
        </w:rPr>
        <w:t>, Sarah Morran</w:t>
      </w:r>
      <w:r w:rsidR="00E73CC3" w:rsidRPr="00DE2CD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E73CC3" w:rsidRPr="00DE2CDD">
        <w:rPr>
          <w:rFonts w:ascii="Times New Roman" w:hAnsi="Times New Roman" w:cs="Times New Roman"/>
          <w:sz w:val="24"/>
          <w:szCs w:val="24"/>
        </w:rPr>
        <w:t>, Todd A. Gaines</w:t>
      </w:r>
      <w:r w:rsidR="00E73CC3" w:rsidRPr="00DE2CD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E73CC3" w:rsidRPr="00DE2CDD">
        <w:rPr>
          <w:rFonts w:ascii="Times New Roman" w:hAnsi="Times New Roman" w:cs="Times New Roman"/>
          <w:sz w:val="24"/>
          <w:szCs w:val="24"/>
        </w:rPr>
        <w:t xml:space="preserve"> and Patrick J. Tranel</w:t>
      </w:r>
      <w:r w:rsidR="00E73CC3" w:rsidRPr="00DE2CDD">
        <w:rPr>
          <w:rFonts w:ascii="Times New Roman" w:hAnsi="Times New Roman" w:cs="Times New Roman"/>
          <w:sz w:val="24"/>
          <w:szCs w:val="24"/>
          <w:vertAlign w:val="superscript"/>
        </w:rPr>
        <w:t>1,*</w:t>
      </w:r>
    </w:p>
    <w:p w14:paraId="762B7F13" w14:textId="7192DEE5" w:rsidR="0045069F" w:rsidRPr="0045069F" w:rsidRDefault="00E73CC3" w:rsidP="005762CA">
      <w:pPr>
        <w:spacing w:after="0" w:line="360" w:lineRule="auto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DE2CDD">
        <w:rPr>
          <w:rFonts w:ascii="Times New Roman" w:hAnsi="Times New Roman" w:cs="Times New Roman"/>
          <w:sz w:val="24"/>
          <w:szCs w:val="24"/>
        </w:rPr>
        <w:t>*</w:t>
      </w:r>
      <w:r w:rsidR="00354E1F" w:rsidRPr="00DE2CDD">
        <w:rPr>
          <w:rFonts w:ascii="Times New Roman" w:hAnsi="Times New Roman" w:cs="Times New Roman"/>
          <w:sz w:val="24"/>
          <w:szCs w:val="24"/>
        </w:rPr>
        <w:t>C</w:t>
      </w:r>
      <w:r w:rsidRPr="00DE2CDD">
        <w:rPr>
          <w:rFonts w:ascii="Times New Roman" w:hAnsi="Times New Roman" w:cs="Times New Roman"/>
          <w:sz w:val="24"/>
          <w:szCs w:val="24"/>
        </w:rPr>
        <w:t xml:space="preserve">orrespondence: </w:t>
      </w:r>
      <w:hyperlink r:id="rId7" w:history="1">
        <w:r w:rsidRPr="00DE2CDD">
          <w:rPr>
            <w:rStyle w:val="Hyperlink"/>
            <w:rFonts w:ascii="Times New Roman" w:hAnsi="Times New Roman" w:cs="Times New Roman"/>
            <w:sz w:val="24"/>
            <w:szCs w:val="24"/>
          </w:rPr>
          <w:t>tranel@illinois.edu</w:t>
        </w:r>
      </w:hyperlink>
    </w:p>
    <w:p w14:paraId="0A408213" w14:textId="77777777" w:rsidR="0045069F" w:rsidRDefault="0045069F" w:rsidP="00E47A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BB232B" w14:textId="1A80D7F5" w:rsidR="00E47A5F" w:rsidRDefault="004B3CD5" w:rsidP="00E47A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Supporting Information is available for this article</w:t>
      </w:r>
      <w:r w:rsidR="003925E1">
        <w:rPr>
          <w:rFonts w:ascii="Times New Roman" w:hAnsi="Times New Roman" w:cs="Times New Roman"/>
          <w:sz w:val="24"/>
          <w:szCs w:val="24"/>
        </w:rPr>
        <w:t>:</w:t>
      </w:r>
    </w:p>
    <w:p w14:paraId="0D63ED91" w14:textId="77777777" w:rsidR="004B3CD5" w:rsidRDefault="004B3CD5" w:rsidP="00E47A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19A8DFF" w14:textId="03F760B0" w:rsidR="0084511E" w:rsidRDefault="0084511E" w:rsidP="0084511E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7547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S1</w:t>
      </w:r>
      <w:r w:rsidRPr="00A7547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84511E">
        <w:rPr>
          <w:rFonts w:ascii="Times New Roman" w:hAnsi="Times New Roman" w:cs="Times New Roman"/>
          <w:noProof/>
          <w:sz w:val="24"/>
          <w:szCs w:val="24"/>
        </w:rPr>
        <w:t>Heatmaps of tandem repeat structures for each of the 16 chromosome of haplome 1 assembly.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Higher-order repeats represented by brightly-colored region indicates the centromere.</w:t>
      </w:r>
    </w:p>
    <w:p w14:paraId="44AFF023" w14:textId="0E4C0B9A" w:rsidR="00D1558D" w:rsidRDefault="00D1558D" w:rsidP="00D1558D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7547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S2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1558D">
        <w:rPr>
          <w:rFonts w:ascii="Times New Roman" w:hAnsi="Times New Roman" w:cs="Times New Roman"/>
          <w:noProof/>
          <w:sz w:val="24"/>
          <w:szCs w:val="24"/>
        </w:rPr>
        <w:t xml:space="preserve">Heatmaps of tandem repeat structures for each of the 16 chromosome of haplome 2 assembly. </w:t>
      </w:r>
      <w:r>
        <w:rPr>
          <w:rFonts w:ascii="Times New Roman" w:hAnsi="Times New Roman" w:cs="Times New Roman"/>
          <w:noProof/>
          <w:sz w:val="24"/>
          <w:szCs w:val="24"/>
        </w:rPr>
        <w:t>Higher-order repeats represented by brightly-colored region indicates the centromere.</w:t>
      </w:r>
    </w:p>
    <w:p w14:paraId="773AB7D8" w14:textId="77777777" w:rsidR="00A479D7" w:rsidRDefault="00D1558D" w:rsidP="00A479D7">
      <w:pPr>
        <w:spacing w:before="24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50D15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S3</w:t>
      </w:r>
      <w:r w:rsidRPr="00C50D15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D1558D">
        <w:rPr>
          <w:rFonts w:ascii="Times New Roman" w:hAnsi="Times New Roman" w:cs="Times New Roman"/>
          <w:noProof/>
          <w:sz w:val="24"/>
          <w:szCs w:val="24"/>
        </w:rPr>
        <w:t>Search of the 572 bp male-specific marker to a database of transposable element encoded proteins.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The marker matched to two hits with about 79.54% or 94.23% of the sequences masked. Softmasked sequences are represented with lowercase.</w:t>
      </w:r>
      <w:r w:rsidR="00A479D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8745F4A" w14:textId="77777777" w:rsidR="00A479D7" w:rsidRDefault="00F92750" w:rsidP="00A479D7">
      <w:pPr>
        <w:spacing w:before="24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170FDA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92B0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70F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79D7" w:rsidRPr="00F92750">
        <w:rPr>
          <w:rFonts w:ascii="Times New Roman" w:hAnsi="Times New Roman" w:cs="Times New Roman"/>
          <w:sz w:val="24"/>
          <w:szCs w:val="24"/>
        </w:rPr>
        <w:t xml:space="preserve">Genomic features of the two haplotype assemblies of </w:t>
      </w:r>
      <w:r w:rsidR="00A479D7" w:rsidRPr="00F92750">
        <w:rPr>
          <w:rFonts w:ascii="Times New Roman" w:hAnsi="Times New Roman" w:cs="Times New Roman"/>
          <w:i/>
          <w:iCs/>
          <w:sz w:val="24"/>
          <w:szCs w:val="24"/>
        </w:rPr>
        <w:t>A. tuberculatus</w:t>
      </w:r>
      <w:r w:rsidR="00A479D7" w:rsidRPr="00F92750">
        <w:rPr>
          <w:rFonts w:ascii="Times New Roman" w:hAnsi="Times New Roman" w:cs="Times New Roman"/>
          <w:sz w:val="24"/>
          <w:szCs w:val="24"/>
        </w:rPr>
        <w:t>.</w:t>
      </w:r>
      <w:r w:rsidR="00A479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79D7">
        <w:rPr>
          <w:rFonts w:ascii="Times New Roman" w:hAnsi="Times New Roman" w:cs="Times New Roman"/>
          <w:sz w:val="24"/>
          <w:szCs w:val="24"/>
        </w:rPr>
        <w:t>(</w:t>
      </w:r>
      <w:r w:rsidR="00A479D7" w:rsidRPr="00AB168D">
        <w:rPr>
          <w:rFonts w:ascii="Times New Roman" w:hAnsi="Times New Roman" w:cs="Times New Roman"/>
          <w:sz w:val="24"/>
          <w:szCs w:val="24"/>
        </w:rPr>
        <w:t>a</w:t>
      </w:r>
      <w:r w:rsidR="00A479D7">
        <w:rPr>
          <w:rFonts w:ascii="Times New Roman" w:hAnsi="Times New Roman" w:cs="Times New Roman"/>
          <w:sz w:val="24"/>
          <w:szCs w:val="24"/>
        </w:rPr>
        <w:t>)</w:t>
      </w:r>
      <w:r w:rsidR="00A479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479D7">
        <w:rPr>
          <w:rFonts w:ascii="Times New Roman" w:hAnsi="Times New Roman" w:cs="Times New Roman"/>
          <w:sz w:val="24"/>
          <w:szCs w:val="24"/>
        </w:rPr>
        <w:t>Dotplot</w:t>
      </w:r>
      <w:proofErr w:type="spellEnd"/>
      <w:r w:rsidR="00A479D7">
        <w:rPr>
          <w:rFonts w:ascii="Times New Roman" w:hAnsi="Times New Roman" w:cs="Times New Roman"/>
          <w:sz w:val="24"/>
          <w:szCs w:val="24"/>
        </w:rPr>
        <w:t xml:space="preserve"> of base alignment between the two </w:t>
      </w:r>
      <w:proofErr w:type="spellStart"/>
      <w:r w:rsidR="00A479D7">
        <w:rPr>
          <w:rFonts w:ascii="Times New Roman" w:hAnsi="Times New Roman" w:cs="Times New Roman"/>
          <w:sz w:val="24"/>
          <w:szCs w:val="24"/>
        </w:rPr>
        <w:t>haplomes</w:t>
      </w:r>
      <w:proofErr w:type="spellEnd"/>
      <w:r w:rsidR="00A479D7">
        <w:rPr>
          <w:rFonts w:ascii="Times New Roman" w:hAnsi="Times New Roman" w:cs="Times New Roman"/>
          <w:sz w:val="24"/>
          <w:szCs w:val="24"/>
        </w:rPr>
        <w:t>. (b)</w:t>
      </w:r>
      <w:r w:rsidR="00A479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79D7">
        <w:rPr>
          <w:rFonts w:ascii="Times New Roman" w:hAnsi="Times New Roman" w:cs="Times New Roman"/>
          <w:sz w:val="24"/>
          <w:szCs w:val="24"/>
        </w:rPr>
        <w:t xml:space="preserve">synteny pattern between both </w:t>
      </w:r>
      <w:proofErr w:type="spellStart"/>
      <w:r w:rsidR="00A479D7">
        <w:rPr>
          <w:rFonts w:ascii="Times New Roman" w:hAnsi="Times New Roman" w:cs="Times New Roman"/>
          <w:sz w:val="24"/>
          <w:szCs w:val="24"/>
        </w:rPr>
        <w:t>haplomes</w:t>
      </w:r>
      <w:proofErr w:type="spellEnd"/>
      <w:r w:rsidR="00A479D7">
        <w:rPr>
          <w:rFonts w:ascii="Times New Roman" w:hAnsi="Times New Roman" w:cs="Times New Roman"/>
          <w:sz w:val="24"/>
          <w:szCs w:val="24"/>
        </w:rPr>
        <w:t xml:space="preserve"> indicating a 1:1 relationship in gene content.</w:t>
      </w:r>
      <w:r w:rsidR="00A479D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BB0DD31" w14:textId="4F1CE295" w:rsidR="005604AF" w:rsidRDefault="005604AF" w:rsidP="00A479D7">
      <w:pPr>
        <w:spacing w:before="24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23064">
        <w:rPr>
          <w:rFonts w:ascii="Times New Roman" w:hAnsi="Times New Roman" w:cs="Times New Roman"/>
          <w:b/>
          <w:bCs/>
          <w:noProof/>
          <w:sz w:val="24"/>
          <w:szCs w:val="24"/>
        </w:rPr>
        <w:t>Fig. S5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44223">
        <w:rPr>
          <w:rFonts w:ascii="Times New Roman" w:hAnsi="Times New Roman" w:cs="Times New Roman"/>
          <w:noProof/>
          <w:sz w:val="24"/>
          <w:szCs w:val="24"/>
        </w:rPr>
        <w:t xml:space="preserve">Gene structure of </w:t>
      </w:r>
      <w:r w:rsidR="00A44223" w:rsidRPr="002F3FF5">
        <w:rPr>
          <w:rFonts w:ascii="Times New Roman" w:hAnsi="Times New Roman" w:cs="Times New Roman"/>
          <w:i/>
          <w:iCs/>
          <w:noProof/>
          <w:sz w:val="24"/>
          <w:szCs w:val="24"/>
        </w:rPr>
        <w:t>FT</w:t>
      </w:r>
      <w:r w:rsidR="00A44223">
        <w:rPr>
          <w:rFonts w:ascii="Times New Roman" w:hAnsi="Times New Roman" w:cs="Times New Roman"/>
          <w:noProof/>
          <w:sz w:val="24"/>
          <w:szCs w:val="24"/>
        </w:rPr>
        <w:t xml:space="preserve"> and its ho</w:t>
      </w:r>
      <w:r w:rsidR="002F3FF5">
        <w:rPr>
          <w:rFonts w:ascii="Times New Roman" w:hAnsi="Times New Roman" w:cs="Times New Roman"/>
          <w:noProof/>
          <w:sz w:val="24"/>
          <w:szCs w:val="24"/>
        </w:rPr>
        <w:t xml:space="preserve">mologs in Hap1 of the </w:t>
      </w:r>
      <w:r w:rsidR="002F3FF5" w:rsidRPr="002F3FF5">
        <w:rPr>
          <w:rFonts w:ascii="Times New Roman" w:hAnsi="Times New Roman" w:cs="Times New Roman"/>
          <w:i/>
          <w:iCs/>
          <w:noProof/>
          <w:sz w:val="24"/>
          <w:szCs w:val="24"/>
        </w:rPr>
        <w:t>A. tuberculatus</w:t>
      </w:r>
      <w:r w:rsidR="002F3FF5">
        <w:rPr>
          <w:rFonts w:ascii="Times New Roman" w:hAnsi="Times New Roman" w:cs="Times New Roman"/>
          <w:noProof/>
          <w:sz w:val="24"/>
          <w:szCs w:val="24"/>
        </w:rPr>
        <w:t xml:space="preserve"> genome assembly showing </w:t>
      </w:r>
      <w:r w:rsidR="00C23064">
        <w:rPr>
          <w:rFonts w:ascii="Times New Roman" w:hAnsi="Times New Roman" w:cs="Times New Roman"/>
          <w:noProof/>
          <w:sz w:val="24"/>
          <w:szCs w:val="24"/>
        </w:rPr>
        <w:t>exon-intron organization.</w:t>
      </w:r>
    </w:p>
    <w:p w14:paraId="16972E69" w14:textId="7EA4DD7B" w:rsidR="00F92750" w:rsidRPr="00A479D7" w:rsidRDefault="00F92750" w:rsidP="00A479D7">
      <w:pPr>
        <w:spacing w:before="24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E2CDD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E2C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604A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E2C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0CE2" w:rsidRPr="00F92750">
        <w:rPr>
          <w:rFonts w:ascii="Times New Roman" w:hAnsi="Times New Roman" w:cs="Times New Roman"/>
          <w:sz w:val="24"/>
          <w:szCs w:val="24"/>
        </w:rPr>
        <w:t>Schematic representation of trees displaying branches used as foreground (red color) in CODEML analysis.</w:t>
      </w:r>
      <w:r w:rsidR="00A60CE2" w:rsidRPr="00DE2CDD">
        <w:rPr>
          <w:rFonts w:ascii="Times New Roman" w:hAnsi="Times New Roman" w:cs="Times New Roman"/>
          <w:sz w:val="24"/>
          <w:szCs w:val="24"/>
        </w:rPr>
        <w:t xml:space="preserve"> </w:t>
      </w:r>
      <w:r w:rsidR="00A60CE2">
        <w:rPr>
          <w:rFonts w:ascii="Times New Roman" w:hAnsi="Times New Roman" w:cs="Times New Roman"/>
          <w:sz w:val="24"/>
          <w:szCs w:val="24"/>
        </w:rPr>
        <w:t>(</w:t>
      </w:r>
      <w:r w:rsidR="00A60CE2" w:rsidRPr="00AB168D">
        <w:rPr>
          <w:rFonts w:ascii="Times New Roman" w:hAnsi="Times New Roman" w:cs="Times New Roman"/>
          <w:sz w:val="24"/>
          <w:szCs w:val="24"/>
        </w:rPr>
        <w:t>a</w:t>
      </w:r>
      <w:r w:rsidR="00A60CE2">
        <w:rPr>
          <w:rFonts w:ascii="Times New Roman" w:hAnsi="Times New Roman" w:cs="Times New Roman"/>
          <w:sz w:val="24"/>
          <w:szCs w:val="24"/>
        </w:rPr>
        <w:t>)</w:t>
      </w:r>
      <w:r w:rsidR="00A60CE2" w:rsidRPr="00DE2CDD">
        <w:rPr>
          <w:rFonts w:ascii="Times New Roman" w:hAnsi="Times New Roman" w:cs="Times New Roman"/>
          <w:sz w:val="24"/>
          <w:szCs w:val="24"/>
        </w:rPr>
        <w:t xml:space="preserve"> Haplotype 1 was used as the foreground branch while others were background branches</w:t>
      </w:r>
      <w:r w:rsidR="00A60CE2">
        <w:rPr>
          <w:rFonts w:ascii="Times New Roman" w:hAnsi="Times New Roman" w:cs="Times New Roman"/>
          <w:sz w:val="24"/>
          <w:szCs w:val="24"/>
        </w:rPr>
        <w:t>.</w:t>
      </w:r>
      <w:r w:rsidR="00A60CE2" w:rsidRPr="00DE2CDD">
        <w:rPr>
          <w:rFonts w:ascii="Times New Roman" w:hAnsi="Times New Roman" w:cs="Times New Roman"/>
          <w:sz w:val="24"/>
          <w:szCs w:val="24"/>
        </w:rPr>
        <w:t xml:space="preserve"> </w:t>
      </w:r>
      <w:r w:rsidR="00A60CE2">
        <w:rPr>
          <w:rFonts w:ascii="Times New Roman" w:hAnsi="Times New Roman" w:cs="Times New Roman"/>
          <w:sz w:val="24"/>
          <w:szCs w:val="24"/>
        </w:rPr>
        <w:t>(</w:t>
      </w:r>
      <w:r w:rsidR="00A60CE2" w:rsidRPr="00AB168D">
        <w:rPr>
          <w:rFonts w:ascii="Times New Roman" w:hAnsi="Times New Roman" w:cs="Times New Roman"/>
          <w:sz w:val="24"/>
          <w:szCs w:val="24"/>
        </w:rPr>
        <w:t>b</w:t>
      </w:r>
      <w:r w:rsidR="00A60CE2">
        <w:rPr>
          <w:rFonts w:ascii="Times New Roman" w:hAnsi="Times New Roman" w:cs="Times New Roman"/>
          <w:sz w:val="24"/>
          <w:szCs w:val="24"/>
        </w:rPr>
        <w:t>)</w:t>
      </w:r>
      <w:r w:rsidR="00A60CE2" w:rsidRPr="00DE2CDD">
        <w:rPr>
          <w:rFonts w:ascii="Times New Roman" w:hAnsi="Times New Roman" w:cs="Times New Roman"/>
          <w:sz w:val="24"/>
          <w:szCs w:val="24"/>
        </w:rPr>
        <w:t xml:space="preserve"> Haplotype 2 was used as the foreground branch while others were the background branches</w:t>
      </w:r>
      <w:r w:rsidR="00A60CE2">
        <w:rPr>
          <w:rFonts w:ascii="Times New Roman" w:hAnsi="Times New Roman" w:cs="Times New Roman"/>
          <w:sz w:val="24"/>
          <w:szCs w:val="24"/>
        </w:rPr>
        <w:t>.</w:t>
      </w:r>
      <w:r w:rsidR="00A60CE2" w:rsidRPr="00DE2CDD">
        <w:rPr>
          <w:rFonts w:ascii="Times New Roman" w:hAnsi="Times New Roman" w:cs="Times New Roman"/>
          <w:sz w:val="24"/>
          <w:szCs w:val="24"/>
        </w:rPr>
        <w:t xml:space="preserve"> </w:t>
      </w:r>
      <w:r w:rsidR="00A60CE2">
        <w:rPr>
          <w:rFonts w:ascii="Times New Roman" w:hAnsi="Times New Roman" w:cs="Times New Roman"/>
          <w:sz w:val="24"/>
          <w:szCs w:val="24"/>
        </w:rPr>
        <w:t>(</w:t>
      </w:r>
      <w:r w:rsidR="00A60CE2" w:rsidRPr="00AB168D">
        <w:rPr>
          <w:rFonts w:ascii="Times New Roman" w:hAnsi="Times New Roman" w:cs="Times New Roman"/>
          <w:sz w:val="24"/>
          <w:szCs w:val="24"/>
        </w:rPr>
        <w:t>c</w:t>
      </w:r>
      <w:r w:rsidR="00A60CE2">
        <w:rPr>
          <w:rFonts w:ascii="Times New Roman" w:hAnsi="Times New Roman" w:cs="Times New Roman"/>
          <w:sz w:val="24"/>
          <w:szCs w:val="24"/>
        </w:rPr>
        <w:t>)</w:t>
      </w:r>
      <w:r w:rsidR="00A60CE2" w:rsidRPr="00DE2C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0CE2" w:rsidRPr="00DE2CDD">
        <w:rPr>
          <w:rFonts w:ascii="Times New Roman" w:hAnsi="Times New Roman" w:cs="Times New Roman"/>
          <w:sz w:val="24"/>
          <w:szCs w:val="24"/>
        </w:rPr>
        <w:t xml:space="preserve">Both haplotypes were used as the foreground branches </w:t>
      </w:r>
      <w:r w:rsidR="00A60CE2">
        <w:rPr>
          <w:rFonts w:ascii="Times New Roman" w:hAnsi="Times New Roman" w:cs="Times New Roman"/>
          <w:sz w:val="24"/>
          <w:szCs w:val="24"/>
        </w:rPr>
        <w:t>(</w:t>
      </w:r>
      <w:r w:rsidR="00A60CE2" w:rsidRPr="00AB168D">
        <w:rPr>
          <w:rFonts w:ascii="Times New Roman" w:hAnsi="Times New Roman" w:cs="Times New Roman"/>
          <w:sz w:val="24"/>
          <w:szCs w:val="24"/>
        </w:rPr>
        <w:t>d</w:t>
      </w:r>
      <w:r w:rsidR="00A60CE2">
        <w:rPr>
          <w:rFonts w:ascii="Times New Roman" w:hAnsi="Times New Roman" w:cs="Times New Roman"/>
          <w:sz w:val="24"/>
          <w:szCs w:val="24"/>
        </w:rPr>
        <w:t>)</w:t>
      </w:r>
      <w:r w:rsidR="00A60CE2" w:rsidRPr="00DE2C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0CE2" w:rsidRPr="00DE2CDD">
        <w:rPr>
          <w:rFonts w:ascii="Times New Roman" w:hAnsi="Times New Roman" w:cs="Times New Roman"/>
          <w:sz w:val="24"/>
          <w:szCs w:val="24"/>
        </w:rPr>
        <w:t xml:space="preserve">Both </w:t>
      </w:r>
      <w:r w:rsidR="00A60CE2" w:rsidRPr="00DE2CDD">
        <w:rPr>
          <w:rFonts w:ascii="Times New Roman" w:hAnsi="Times New Roman" w:cs="Times New Roman"/>
          <w:sz w:val="24"/>
          <w:szCs w:val="24"/>
        </w:rPr>
        <w:lastRenderedPageBreak/>
        <w:t>haplotypes including the branch leading to their common ancestor were used as foreground branches.</w:t>
      </w:r>
    </w:p>
    <w:p w14:paraId="748D2AFE" w14:textId="77777777" w:rsidR="00C23064" w:rsidRDefault="00C23064" w:rsidP="005762C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F8A17E1" w14:textId="77777777" w:rsidR="00C23064" w:rsidRDefault="00C23064" w:rsidP="005762C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EB41CBB" w14:textId="77777777" w:rsidR="00AA13A6" w:rsidRDefault="00AA13A6" w:rsidP="005762C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80CAAF1" w14:textId="50F4BCCA" w:rsidR="00AB76D0" w:rsidRDefault="00C929AB" w:rsidP="005762C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7FB60F5" wp14:editId="3C3ECEC6">
            <wp:extent cx="5943600" cy="6743700"/>
            <wp:effectExtent l="0" t="0" r="0" b="0"/>
            <wp:docPr id="361694483" name="Picture 4" descr="A collage of a grid of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694483" name="Picture 4" descr="A collage of a grid of square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7D7A3" w14:textId="25F964A7" w:rsidR="005F01C0" w:rsidRPr="00DE2CDD" w:rsidRDefault="005F01C0" w:rsidP="005762C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9E7F5A1" w14:textId="77777777" w:rsidR="00270991" w:rsidRPr="00DE2CDD" w:rsidRDefault="00270991" w:rsidP="005762C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9847615" w14:textId="4509203E" w:rsidR="00270991" w:rsidRDefault="00270991" w:rsidP="005762C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620FC6C" w14:textId="77777777" w:rsidR="00C929AB" w:rsidRDefault="00C929AB" w:rsidP="005762C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9EE7B4D" w14:textId="27D0FC55" w:rsidR="00C929AB" w:rsidRPr="00DE2CDD" w:rsidRDefault="00F92DB4" w:rsidP="005762C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6D0FEA" wp14:editId="1CB2854D">
            <wp:extent cx="5943600" cy="6755765"/>
            <wp:effectExtent l="0" t="0" r="0" b="6985"/>
            <wp:docPr id="20281510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15109" name="Picture 20281510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5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45CB3" w14:textId="2F797159" w:rsidR="00DE2CDD" w:rsidRPr="00DE2CDD" w:rsidRDefault="00DE2CDD" w:rsidP="005762C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7547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Fig. </w:t>
      </w:r>
      <w:r w:rsidR="004B3CD5">
        <w:rPr>
          <w:rFonts w:ascii="Times New Roman" w:hAnsi="Times New Roman" w:cs="Times New Roman"/>
          <w:b/>
          <w:bCs/>
          <w:noProof/>
          <w:sz w:val="24"/>
          <w:szCs w:val="24"/>
        </w:rPr>
        <w:t>S</w:t>
      </w:r>
      <w:r w:rsidR="00805668"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="002F3936" w:rsidRPr="00A7547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4007E7" w:rsidRPr="0084511E">
        <w:rPr>
          <w:rFonts w:ascii="Times New Roman" w:hAnsi="Times New Roman" w:cs="Times New Roman"/>
          <w:noProof/>
          <w:sz w:val="24"/>
          <w:szCs w:val="24"/>
        </w:rPr>
        <w:t xml:space="preserve">Heatmaps of tandem repeat structures </w:t>
      </w:r>
      <w:r w:rsidR="00D6076E" w:rsidRPr="0084511E">
        <w:rPr>
          <w:rFonts w:ascii="Times New Roman" w:hAnsi="Times New Roman" w:cs="Times New Roman"/>
          <w:noProof/>
          <w:sz w:val="24"/>
          <w:szCs w:val="24"/>
        </w:rPr>
        <w:t>for</w:t>
      </w:r>
      <w:r w:rsidR="004007E7" w:rsidRPr="0084511E">
        <w:rPr>
          <w:rFonts w:ascii="Times New Roman" w:hAnsi="Times New Roman" w:cs="Times New Roman"/>
          <w:noProof/>
          <w:sz w:val="24"/>
          <w:szCs w:val="24"/>
        </w:rPr>
        <w:t xml:space="preserve"> each </w:t>
      </w:r>
      <w:r w:rsidR="00D6076E" w:rsidRPr="0084511E">
        <w:rPr>
          <w:rFonts w:ascii="Times New Roman" w:hAnsi="Times New Roman" w:cs="Times New Roman"/>
          <w:noProof/>
          <w:sz w:val="24"/>
          <w:szCs w:val="24"/>
        </w:rPr>
        <w:t xml:space="preserve">of the 16 </w:t>
      </w:r>
      <w:r w:rsidR="004007E7" w:rsidRPr="0084511E">
        <w:rPr>
          <w:rFonts w:ascii="Times New Roman" w:hAnsi="Times New Roman" w:cs="Times New Roman"/>
          <w:noProof/>
          <w:sz w:val="24"/>
          <w:szCs w:val="24"/>
        </w:rPr>
        <w:t xml:space="preserve">chromosome </w:t>
      </w:r>
      <w:r w:rsidR="00D6076E" w:rsidRPr="0084511E">
        <w:rPr>
          <w:rFonts w:ascii="Times New Roman" w:hAnsi="Times New Roman" w:cs="Times New Roman"/>
          <w:noProof/>
          <w:sz w:val="24"/>
          <w:szCs w:val="24"/>
        </w:rPr>
        <w:t>of haplome 1 assembly.</w:t>
      </w:r>
      <w:r w:rsidR="00D6076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C34F0">
        <w:rPr>
          <w:rFonts w:ascii="Times New Roman" w:hAnsi="Times New Roman" w:cs="Times New Roman"/>
          <w:noProof/>
          <w:sz w:val="24"/>
          <w:szCs w:val="24"/>
        </w:rPr>
        <w:t xml:space="preserve">Higher-order repeats </w:t>
      </w:r>
      <w:r w:rsidR="000A5D47">
        <w:rPr>
          <w:rFonts w:ascii="Times New Roman" w:hAnsi="Times New Roman" w:cs="Times New Roman"/>
          <w:noProof/>
          <w:sz w:val="24"/>
          <w:szCs w:val="24"/>
        </w:rPr>
        <w:t>represented</w:t>
      </w:r>
      <w:r w:rsidR="00CC34F0">
        <w:rPr>
          <w:rFonts w:ascii="Times New Roman" w:hAnsi="Times New Roman" w:cs="Times New Roman"/>
          <w:noProof/>
          <w:sz w:val="24"/>
          <w:szCs w:val="24"/>
        </w:rPr>
        <w:t xml:space="preserve"> by brightly</w:t>
      </w:r>
      <w:r w:rsidR="000A5D47">
        <w:rPr>
          <w:rFonts w:ascii="Times New Roman" w:hAnsi="Times New Roman" w:cs="Times New Roman"/>
          <w:noProof/>
          <w:sz w:val="24"/>
          <w:szCs w:val="24"/>
        </w:rPr>
        <w:t>-</w:t>
      </w:r>
      <w:r w:rsidR="00CC34F0">
        <w:rPr>
          <w:rFonts w:ascii="Times New Roman" w:hAnsi="Times New Roman" w:cs="Times New Roman"/>
          <w:noProof/>
          <w:sz w:val="24"/>
          <w:szCs w:val="24"/>
        </w:rPr>
        <w:t xml:space="preserve">colored region </w:t>
      </w:r>
      <w:r w:rsidR="00A75478">
        <w:rPr>
          <w:rFonts w:ascii="Times New Roman" w:hAnsi="Times New Roman" w:cs="Times New Roman"/>
          <w:noProof/>
          <w:sz w:val="24"/>
          <w:szCs w:val="24"/>
        </w:rPr>
        <w:t>indicates</w:t>
      </w:r>
      <w:r w:rsidR="00420B48">
        <w:rPr>
          <w:rFonts w:ascii="Times New Roman" w:hAnsi="Times New Roman" w:cs="Times New Roman"/>
          <w:noProof/>
          <w:sz w:val="24"/>
          <w:szCs w:val="24"/>
        </w:rPr>
        <w:t xml:space="preserve"> the centromere</w:t>
      </w:r>
      <w:r w:rsidR="00A75478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44D6E12" w14:textId="77777777" w:rsidR="00DE2CDD" w:rsidRDefault="00DE2CDD" w:rsidP="005762C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50A3FCA" w14:textId="7C6A84C6" w:rsidR="00DE2CDD" w:rsidRDefault="00DE2CDD" w:rsidP="005762C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E7CED35" w14:textId="5F0AEDCF" w:rsidR="00B32533" w:rsidRDefault="0050238D" w:rsidP="005762C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152036D" wp14:editId="041C829F">
            <wp:extent cx="5943600" cy="6931660"/>
            <wp:effectExtent l="0" t="0" r="0" b="0"/>
            <wp:docPr id="645041140" name="Graphic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041140" name="Graphic 645041140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3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ED215" w14:textId="77777777" w:rsidR="00B32533" w:rsidRDefault="00B32533" w:rsidP="005762C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F44B6AD" w14:textId="77777777" w:rsidR="00B32533" w:rsidRDefault="00B32533" w:rsidP="005762C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56BD2A2" w14:textId="56390B82" w:rsidR="00D95B2F" w:rsidRDefault="00D95B2F" w:rsidP="005762C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BF286BB" w14:textId="174D8820" w:rsidR="0050238D" w:rsidRDefault="003B25FE" w:rsidP="005762C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6BEFCC" wp14:editId="39D766A1">
            <wp:extent cx="5943600" cy="6766560"/>
            <wp:effectExtent l="0" t="0" r="0" b="0"/>
            <wp:docPr id="42889314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893144" name="Picture 42889314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6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704ED" w14:textId="280B8D42" w:rsidR="008172FE" w:rsidRDefault="00DE2CDD" w:rsidP="005762C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7547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Fig. </w:t>
      </w:r>
      <w:r w:rsidR="00D1558D">
        <w:rPr>
          <w:rFonts w:ascii="Times New Roman" w:hAnsi="Times New Roman" w:cs="Times New Roman"/>
          <w:b/>
          <w:bCs/>
          <w:noProof/>
          <w:sz w:val="24"/>
          <w:szCs w:val="24"/>
        </w:rPr>
        <w:t>S</w:t>
      </w:r>
      <w:r w:rsidR="00264955"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="00A7547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75478" w:rsidRPr="00D1558D">
        <w:rPr>
          <w:rFonts w:ascii="Times New Roman" w:hAnsi="Times New Roman" w:cs="Times New Roman"/>
          <w:noProof/>
          <w:sz w:val="24"/>
          <w:szCs w:val="24"/>
        </w:rPr>
        <w:t xml:space="preserve">Heatmaps of tandem repeat structures for each of the 16 chromosome of haplome 2 assembly. </w:t>
      </w:r>
      <w:r w:rsidR="00A75478">
        <w:rPr>
          <w:rFonts w:ascii="Times New Roman" w:hAnsi="Times New Roman" w:cs="Times New Roman"/>
          <w:noProof/>
          <w:sz w:val="24"/>
          <w:szCs w:val="24"/>
        </w:rPr>
        <w:t>Higher-order repeats represented by brightly-colored region indicates the centromere.</w:t>
      </w:r>
    </w:p>
    <w:p w14:paraId="620E4C62" w14:textId="77777777" w:rsidR="00CC246B" w:rsidRDefault="00CC246B" w:rsidP="005762C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4F2225B" w14:textId="77777777" w:rsidR="000E5058" w:rsidRDefault="000E5058" w:rsidP="005762C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04BC7">
        <w:rPr>
          <w:noProof/>
          <w:sz w:val="24"/>
          <w:szCs w:val="24"/>
        </w:rPr>
        <w:lastRenderedPageBreak/>
        <w:drawing>
          <wp:inline distT="0" distB="0" distL="0" distR="0" wp14:anchorId="56D9546C" wp14:editId="50DE2AFA">
            <wp:extent cx="5941549" cy="486714"/>
            <wp:effectExtent l="0" t="0" r="2540" b="8890"/>
            <wp:docPr id="1276965758" name="Picture 1" descr="A screenshot of a computer err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965758" name="Picture 1" descr="A screenshot of a computer error&#10;&#10;Description automatically generated"/>
                    <pic:cNvPicPr/>
                  </pic:nvPicPr>
                  <pic:blipFill rotWithShape="1">
                    <a:blip r:embed="rId13"/>
                    <a:srcRect t="74493"/>
                    <a:stretch/>
                  </pic:blipFill>
                  <pic:spPr bwMode="auto">
                    <a:xfrm>
                      <a:off x="0" y="0"/>
                      <a:ext cx="5941549" cy="486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1CAA51" w14:textId="77777777" w:rsidR="000E5058" w:rsidRDefault="000E5058" w:rsidP="005762CA">
      <w:pPr>
        <w:pStyle w:val="HTMLPreformatted"/>
        <w:spacing w:line="360" w:lineRule="auto"/>
      </w:pPr>
      <w:r>
        <w:t>&gt;WHMS_572bp_marker</w:t>
      </w:r>
    </w:p>
    <w:p w14:paraId="13B5AB28" w14:textId="77777777" w:rsidR="004F59DB" w:rsidRDefault="004F59DB" w:rsidP="004F59DB">
      <w:pPr>
        <w:pStyle w:val="HTMLPreformatted"/>
        <w:spacing w:line="360" w:lineRule="auto"/>
      </w:pPr>
      <w:proofErr w:type="spellStart"/>
      <w:r>
        <w:t>atgacatcattccctcactgagtcctaagtagtcaaaccacaaaatccatagagatcgaa</w:t>
      </w:r>
      <w:proofErr w:type="spellEnd"/>
    </w:p>
    <w:p w14:paraId="3B73E84F" w14:textId="77777777" w:rsidR="004F59DB" w:rsidRDefault="004F59DB" w:rsidP="004F59DB">
      <w:pPr>
        <w:pStyle w:val="HTMLPreformatted"/>
        <w:spacing w:line="360" w:lineRule="auto"/>
      </w:pPr>
      <w:proofErr w:type="spellStart"/>
      <w:r>
        <w:t>tcccacttccaatcagggacaagcaagggttgaagcagtcctgaactctttttccttttg</w:t>
      </w:r>
      <w:proofErr w:type="spellEnd"/>
    </w:p>
    <w:p w14:paraId="68A4032D" w14:textId="77777777" w:rsidR="004F59DB" w:rsidRDefault="004F59DB" w:rsidP="004F59DB">
      <w:pPr>
        <w:pStyle w:val="HTMLPreformatted"/>
        <w:spacing w:line="360" w:lineRule="auto"/>
      </w:pPr>
      <w:proofErr w:type="spellStart"/>
      <w:r>
        <w:t>aattttacctgctgacataataaacacttagacacaaactctgatacatcttttcttagc</w:t>
      </w:r>
      <w:proofErr w:type="spellEnd"/>
    </w:p>
    <w:p w14:paraId="771AC570" w14:textId="77777777" w:rsidR="004F59DB" w:rsidRDefault="004F59DB" w:rsidP="004F59DB">
      <w:pPr>
        <w:pStyle w:val="HTMLPreformatted"/>
        <w:spacing w:line="360" w:lineRule="auto"/>
      </w:pPr>
      <w:proofErr w:type="spellStart"/>
      <w:r>
        <w:t>cctttccaccagattagctctctaatttcttcaatcattttatcacgaccaggatgtaaa</w:t>
      </w:r>
      <w:proofErr w:type="spellEnd"/>
    </w:p>
    <w:p w14:paraId="59154FB3" w14:textId="77777777" w:rsidR="004F59DB" w:rsidRDefault="004F59DB" w:rsidP="004F59DB">
      <w:pPr>
        <w:pStyle w:val="HTMLPreformatted"/>
        <w:spacing w:line="360" w:lineRule="auto"/>
      </w:pPr>
      <w:proofErr w:type="spellStart"/>
      <w:r>
        <w:t>tgaaacaagctttgagtacctactttcaaaatgtcattcttcaactcgagttgatttgga</w:t>
      </w:r>
      <w:proofErr w:type="spellEnd"/>
    </w:p>
    <w:p w14:paraId="219F632A" w14:textId="77777777" w:rsidR="004F59DB" w:rsidRDefault="004F59DB" w:rsidP="004F59DB">
      <w:pPr>
        <w:pStyle w:val="HTMLPreformatted"/>
        <w:spacing w:line="360" w:lineRule="auto"/>
      </w:pPr>
      <w:proofErr w:type="spellStart"/>
      <w:r>
        <w:t>acgcacAACCTACCATTCATCCTTAGCTCCCCTCTCTCCCCCAACTCAAAAGCATTAATc</w:t>
      </w:r>
      <w:proofErr w:type="spellEnd"/>
    </w:p>
    <w:p w14:paraId="7AAC13A0" w14:textId="77777777" w:rsidR="004F59DB" w:rsidRDefault="004F59DB" w:rsidP="004F59DB">
      <w:pPr>
        <w:pStyle w:val="HTMLPreformatted"/>
        <w:spacing w:line="360" w:lineRule="auto"/>
      </w:pPr>
      <w:proofErr w:type="spellStart"/>
      <w:r>
        <w:t>ttattagcttcatctctatgtatcaattccacaacctctagatcctcaagttgtgcctca</w:t>
      </w:r>
      <w:proofErr w:type="spellEnd"/>
    </w:p>
    <w:p w14:paraId="3679EB5E" w14:textId="77777777" w:rsidR="004F59DB" w:rsidRDefault="004F59DB" w:rsidP="004F59DB">
      <w:pPr>
        <w:pStyle w:val="HTMLPreformatted"/>
        <w:spacing w:line="360" w:lineRule="auto"/>
      </w:pPr>
      <w:proofErr w:type="spellStart"/>
      <w:r>
        <w:t>atgatatgatcaaacaaggacagttgcacagtcattgctcccaaggagtgaccaacctct</w:t>
      </w:r>
      <w:proofErr w:type="spellEnd"/>
    </w:p>
    <w:p w14:paraId="7E4753EE" w14:textId="77777777" w:rsidR="004F59DB" w:rsidRDefault="004F59DB" w:rsidP="004F59DB">
      <w:pPr>
        <w:pStyle w:val="HTMLPreformatted"/>
        <w:spacing w:line="360" w:lineRule="auto"/>
      </w:pPr>
      <w:proofErr w:type="spellStart"/>
      <w:r>
        <w:t>ggccgtgtaaaatctctaacccaaagttctgcacctcacgatacaactccCATGGTACAG</w:t>
      </w:r>
      <w:proofErr w:type="spellEnd"/>
    </w:p>
    <w:p w14:paraId="336EF3AE" w14:textId="116BC90D" w:rsidR="000E5058" w:rsidRDefault="004F59DB" w:rsidP="004F59DB">
      <w:pPr>
        <w:pStyle w:val="HTMLPreformatted"/>
        <w:spacing w:line="360" w:lineRule="auto"/>
      </w:pPr>
      <w:proofErr w:type="spellStart"/>
      <w:r>
        <w:t>TCATCAAAGCATTTAGACTcactcttggtctcc</w:t>
      </w:r>
      <w:proofErr w:type="spellEnd"/>
    </w:p>
    <w:p w14:paraId="42872D15" w14:textId="46C029AC" w:rsidR="000E5058" w:rsidRDefault="000E5058" w:rsidP="005762CA">
      <w:pPr>
        <w:spacing w:before="24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50D15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Fig. </w:t>
      </w:r>
      <w:r w:rsidR="00D1558D">
        <w:rPr>
          <w:rFonts w:ascii="Times New Roman" w:hAnsi="Times New Roman" w:cs="Times New Roman"/>
          <w:b/>
          <w:bCs/>
          <w:noProof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 w:rsidRPr="00C50D15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D1558D">
        <w:rPr>
          <w:rFonts w:ascii="Times New Roman" w:hAnsi="Times New Roman" w:cs="Times New Roman"/>
          <w:noProof/>
          <w:sz w:val="24"/>
          <w:szCs w:val="24"/>
        </w:rPr>
        <w:t>Search of the 572 bp male-specific marker to a database of transposable element encoded proteins.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The marker matched to two hits with about 79.54% or 94.23% of the sequences masked. Softmasked sequences are represented with lowercase.</w:t>
      </w:r>
    </w:p>
    <w:p w14:paraId="7412AE29" w14:textId="77777777" w:rsidR="000E5058" w:rsidRDefault="000E5058" w:rsidP="005762C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952E73D" w14:textId="77777777" w:rsidR="000E5058" w:rsidRDefault="000E5058" w:rsidP="005762C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B7B6C0D" w14:textId="77777777" w:rsidR="000E5058" w:rsidRDefault="000E5058" w:rsidP="005762C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DB65446" w14:textId="36DD517E" w:rsidR="00805668" w:rsidRDefault="00805668" w:rsidP="005762CA">
      <w:pPr>
        <w:spacing w:line="360" w:lineRule="auto"/>
      </w:pPr>
    </w:p>
    <w:p w14:paraId="4B318847" w14:textId="77777777" w:rsidR="00F85834" w:rsidRDefault="00F85834" w:rsidP="005762CA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17ED56D" w14:textId="77777777" w:rsidR="00F85834" w:rsidRDefault="00F85834" w:rsidP="005762CA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E0A751B" w14:textId="77777777" w:rsidR="00F85834" w:rsidRDefault="00F85834" w:rsidP="005762CA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896C35E" w14:textId="77777777" w:rsidR="0000323B" w:rsidRDefault="0000323B" w:rsidP="005762CA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82ABDCE" w14:textId="77777777" w:rsidR="00B747CB" w:rsidRDefault="00B747CB" w:rsidP="005762CA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BE9BB25" w14:textId="77777777" w:rsidR="00B747CB" w:rsidRDefault="00B747CB" w:rsidP="005762CA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1966510" w14:textId="77777777" w:rsidR="00B00964" w:rsidRDefault="00B00964" w:rsidP="005762CA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EC6160B" w14:textId="03E99D77" w:rsidR="0088479F" w:rsidRDefault="00944A14" w:rsidP="005762CA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344AA0B1" wp14:editId="448AE11B">
            <wp:extent cx="4352283" cy="7284720"/>
            <wp:effectExtent l="0" t="0" r="0" b="0"/>
            <wp:docPr id="100283991" name="Picture 3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83991" name="Picture 3" descr="A screenshot of a graph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60542" cy="729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462E6" w14:textId="4944DD80" w:rsidR="00C23064" w:rsidRDefault="0088479F" w:rsidP="00A92B01">
      <w:pPr>
        <w:tabs>
          <w:tab w:val="center" w:pos="6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FDA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F9275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92B0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70F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2750">
        <w:rPr>
          <w:rFonts w:ascii="Times New Roman" w:hAnsi="Times New Roman" w:cs="Times New Roman"/>
          <w:sz w:val="24"/>
          <w:szCs w:val="24"/>
        </w:rPr>
        <w:t xml:space="preserve">Genomic features of the two haplotype assemblies of </w:t>
      </w:r>
      <w:r w:rsidRPr="00F92750">
        <w:rPr>
          <w:rFonts w:ascii="Times New Roman" w:hAnsi="Times New Roman" w:cs="Times New Roman"/>
          <w:i/>
          <w:iCs/>
          <w:sz w:val="24"/>
          <w:szCs w:val="24"/>
        </w:rPr>
        <w:t>A. tuberculatus</w:t>
      </w:r>
      <w:r w:rsidRPr="00F927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168D">
        <w:rPr>
          <w:rFonts w:ascii="Times New Roman" w:hAnsi="Times New Roman" w:cs="Times New Roman"/>
          <w:sz w:val="24"/>
          <w:szCs w:val="24"/>
        </w:rPr>
        <w:t>(</w:t>
      </w:r>
      <w:r w:rsidRPr="00AB168D">
        <w:rPr>
          <w:rFonts w:ascii="Times New Roman" w:hAnsi="Times New Roman" w:cs="Times New Roman"/>
          <w:sz w:val="24"/>
          <w:szCs w:val="24"/>
        </w:rPr>
        <w:t>a</w:t>
      </w:r>
      <w:r w:rsidR="00AB168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Dotplot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base alignment between the two </w:t>
      </w:r>
      <w:proofErr w:type="spellStart"/>
      <w:r>
        <w:rPr>
          <w:rFonts w:ascii="Times New Roman" w:hAnsi="Times New Roman" w:cs="Times New Roman"/>
          <w:sz w:val="24"/>
          <w:szCs w:val="24"/>
        </w:rPr>
        <w:t>haplomes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B168D">
        <w:rPr>
          <w:rFonts w:ascii="Times New Roman" w:hAnsi="Times New Roman" w:cs="Times New Roman"/>
          <w:sz w:val="24"/>
          <w:szCs w:val="24"/>
        </w:rPr>
        <w:t>(</w:t>
      </w:r>
      <w:r w:rsidR="00D91EEC">
        <w:rPr>
          <w:rFonts w:ascii="Times New Roman" w:hAnsi="Times New Roman" w:cs="Times New Roman"/>
          <w:sz w:val="24"/>
          <w:szCs w:val="24"/>
        </w:rPr>
        <w:t>b</w:t>
      </w:r>
      <w:r w:rsidR="00AB168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synteny pattern between both </w:t>
      </w:r>
      <w:proofErr w:type="spellStart"/>
      <w:r>
        <w:rPr>
          <w:rFonts w:ascii="Times New Roman" w:hAnsi="Times New Roman" w:cs="Times New Roman"/>
          <w:sz w:val="24"/>
          <w:szCs w:val="24"/>
        </w:rPr>
        <w:t>haplomes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indicating a 1:1 relationship in gene content.</w:t>
      </w:r>
    </w:p>
    <w:p w14:paraId="2B68770D" w14:textId="3CE90FD3" w:rsidR="00C23064" w:rsidRDefault="00D659A9" w:rsidP="004C7798">
      <w:pPr>
        <w:tabs>
          <w:tab w:val="center" w:pos="684"/>
        </w:tabs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2DC0480C" wp14:editId="032824BB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5716942" cy="2120153"/>
            <wp:effectExtent l="0" t="0" r="0" b="0"/>
            <wp:wrapSquare wrapText="bothSides"/>
            <wp:docPr id="640087767" name="Picture 2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087767" name="Picture 2" descr="A screenshot of a graph&#10;&#10;AI-generated content may be incorrect."/>
                    <pic:cNvPicPr/>
                  </pic:nvPicPr>
                  <pic:blipFill rotWithShape="1">
                    <a:blip r:embed="rId15"/>
                    <a:srcRect r="11010"/>
                    <a:stretch/>
                  </pic:blipFill>
                  <pic:spPr bwMode="auto">
                    <a:xfrm>
                      <a:off x="0" y="0"/>
                      <a:ext cx="5716942" cy="2120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23064" w:rsidRPr="00C23064">
        <w:rPr>
          <w:rFonts w:ascii="Times New Roman" w:hAnsi="Times New Roman" w:cs="Times New Roman"/>
          <w:b/>
          <w:bCs/>
          <w:noProof/>
          <w:sz w:val="24"/>
          <w:szCs w:val="24"/>
        </w:rPr>
        <w:t>Fig. S5</w:t>
      </w:r>
      <w:r w:rsidR="00C2306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C5A14">
        <w:rPr>
          <w:rFonts w:ascii="Times New Roman" w:hAnsi="Times New Roman" w:cs="Times New Roman"/>
          <w:noProof/>
          <w:sz w:val="24"/>
          <w:szCs w:val="24"/>
        </w:rPr>
        <w:t>Phylogenetic tree of FT protein sequences</w:t>
      </w:r>
      <w:r w:rsidR="009B55F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C5A14">
        <w:rPr>
          <w:rFonts w:ascii="Times New Roman" w:hAnsi="Times New Roman" w:cs="Times New Roman"/>
          <w:noProof/>
          <w:sz w:val="24"/>
          <w:szCs w:val="24"/>
        </w:rPr>
        <w:t>and g</w:t>
      </w:r>
      <w:r w:rsidR="00C23064">
        <w:rPr>
          <w:rFonts w:ascii="Times New Roman" w:hAnsi="Times New Roman" w:cs="Times New Roman"/>
          <w:noProof/>
          <w:sz w:val="24"/>
          <w:szCs w:val="24"/>
        </w:rPr>
        <w:t>ene structure</w:t>
      </w:r>
      <w:r w:rsidR="00EC5A14">
        <w:rPr>
          <w:rFonts w:ascii="Times New Roman" w:hAnsi="Times New Roman" w:cs="Times New Roman"/>
          <w:noProof/>
          <w:sz w:val="24"/>
          <w:szCs w:val="24"/>
        </w:rPr>
        <w:t>s</w:t>
      </w:r>
      <w:r w:rsidR="00C23064">
        <w:rPr>
          <w:rFonts w:ascii="Times New Roman" w:hAnsi="Times New Roman" w:cs="Times New Roman"/>
          <w:noProof/>
          <w:sz w:val="24"/>
          <w:szCs w:val="24"/>
        </w:rPr>
        <w:t xml:space="preserve"> in Hap1 of </w:t>
      </w:r>
      <w:r w:rsidR="00C23064" w:rsidRPr="002F3FF5">
        <w:rPr>
          <w:rFonts w:ascii="Times New Roman" w:hAnsi="Times New Roman" w:cs="Times New Roman"/>
          <w:i/>
          <w:iCs/>
          <w:noProof/>
          <w:sz w:val="24"/>
          <w:szCs w:val="24"/>
        </w:rPr>
        <w:t>A. tuberculatus</w:t>
      </w:r>
      <w:r w:rsidR="00C2306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073CA">
        <w:rPr>
          <w:rFonts w:ascii="Times New Roman" w:hAnsi="Times New Roman" w:cs="Times New Roman"/>
          <w:noProof/>
          <w:sz w:val="24"/>
          <w:szCs w:val="24"/>
        </w:rPr>
        <w:t xml:space="preserve">and </w:t>
      </w:r>
      <w:r w:rsidR="004073CA" w:rsidRPr="004073CA">
        <w:rPr>
          <w:rFonts w:ascii="Times New Roman" w:hAnsi="Times New Roman" w:cs="Times New Roman"/>
          <w:i/>
          <w:iCs/>
          <w:noProof/>
          <w:sz w:val="24"/>
          <w:szCs w:val="24"/>
        </w:rPr>
        <w:t>A. palmeri</w:t>
      </w:r>
      <w:r w:rsidR="004073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23064">
        <w:rPr>
          <w:rFonts w:ascii="Times New Roman" w:hAnsi="Times New Roman" w:cs="Times New Roman"/>
          <w:noProof/>
          <w:sz w:val="24"/>
          <w:szCs w:val="24"/>
        </w:rPr>
        <w:t>genome assembly showing exon-intron organization.</w:t>
      </w:r>
      <w:r w:rsidR="004073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5743A">
        <w:rPr>
          <w:rFonts w:ascii="Times New Roman" w:hAnsi="Times New Roman" w:cs="Times New Roman"/>
          <w:noProof/>
          <w:sz w:val="24"/>
          <w:szCs w:val="24"/>
        </w:rPr>
        <w:t xml:space="preserve">The tree was rooted with an </w:t>
      </w:r>
      <w:r w:rsidR="0035743A" w:rsidRPr="00380F24">
        <w:rPr>
          <w:rFonts w:ascii="Times New Roman" w:hAnsi="Times New Roman" w:cs="Times New Roman"/>
          <w:noProof/>
          <w:sz w:val="24"/>
          <w:szCs w:val="24"/>
        </w:rPr>
        <w:t>FT</w:t>
      </w:r>
      <w:r w:rsidR="0035743A">
        <w:rPr>
          <w:rFonts w:ascii="Times New Roman" w:hAnsi="Times New Roman" w:cs="Times New Roman"/>
          <w:noProof/>
          <w:sz w:val="24"/>
          <w:szCs w:val="24"/>
        </w:rPr>
        <w:t xml:space="preserve"> homolog from </w:t>
      </w:r>
      <w:r w:rsidR="0035743A" w:rsidRPr="00A05D1D">
        <w:rPr>
          <w:rFonts w:ascii="Times New Roman" w:hAnsi="Times New Roman" w:cs="Times New Roman"/>
          <w:i/>
          <w:iCs/>
          <w:noProof/>
          <w:sz w:val="24"/>
          <w:szCs w:val="24"/>
        </w:rPr>
        <w:t>A. tricolor</w:t>
      </w:r>
      <w:r w:rsidR="0035743A">
        <w:rPr>
          <w:rFonts w:ascii="Times New Roman" w:hAnsi="Times New Roman" w:cs="Times New Roman"/>
          <w:noProof/>
          <w:sz w:val="24"/>
          <w:szCs w:val="24"/>
        </w:rPr>
        <w:t>. Values on the tree represent</w:t>
      </w:r>
      <w:r w:rsidR="009C5E7A">
        <w:rPr>
          <w:rFonts w:ascii="Times New Roman" w:hAnsi="Times New Roman" w:cs="Times New Roman"/>
          <w:noProof/>
          <w:sz w:val="24"/>
          <w:szCs w:val="24"/>
        </w:rPr>
        <w:t xml:space="preserve"> RAxML bootstarp support (BS) values. </w:t>
      </w:r>
      <w:r w:rsidR="0035743A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78AFDFD" w14:textId="77777777" w:rsidR="00C23064" w:rsidRDefault="00C23064" w:rsidP="00A92B01">
      <w:pPr>
        <w:tabs>
          <w:tab w:val="center" w:pos="684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55B91D" w14:textId="77777777" w:rsidR="00C23064" w:rsidRDefault="00C23064" w:rsidP="00A92B01">
      <w:pPr>
        <w:tabs>
          <w:tab w:val="center" w:pos="684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2B2435" w14:textId="77777777" w:rsidR="00C23064" w:rsidRDefault="00C23064" w:rsidP="00A92B01">
      <w:pPr>
        <w:tabs>
          <w:tab w:val="center" w:pos="684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9231DE" w14:textId="77777777" w:rsidR="00C23064" w:rsidRDefault="00C23064" w:rsidP="00A92B01">
      <w:pPr>
        <w:tabs>
          <w:tab w:val="center" w:pos="684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FAF908" w14:textId="77777777" w:rsidR="00C23064" w:rsidRPr="00A92B01" w:rsidRDefault="00C23064" w:rsidP="00A92B01">
      <w:pPr>
        <w:tabs>
          <w:tab w:val="center" w:pos="684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44BAA" w14:textId="714E087A" w:rsidR="00421CAB" w:rsidRDefault="00E21D3C" w:rsidP="005762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9A81ADE" wp14:editId="07EAE0AB">
            <wp:extent cx="5943600" cy="4741545"/>
            <wp:effectExtent l="0" t="0" r="0" b="1905"/>
            <wp:docPr id="303782637" name="Picture 4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782637" name="Picture 4" descr="A screenshot of a computer screen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33BDE" w14:textId="3FC12EF9" w:rsidR="00E917EE" w:rsidRDefault="00E917EE" w:rsidP="005762CA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DE2CDD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E2C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275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2306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E2C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2750">
        <w:rPr>
          <w:rFonts w:ascii="Times New Roman" w:hAnsi="Times New Roman" w:cs="Times New Roman"/>
          <w:sz w:val="24"/>
          <w:szCs w:val="24"/>
        </w:rPr>
        <w:t>Schematic representation of trees displaying branches used as foreground</w:t>
      </w:r>
      <w:r w:rsidR="002F140A" w:rsidRPr="00F92750">
        <w:rPr>
          <w:rFonts w:ascii="Times New Roman" w:hAnsi="Times New Roman" w:cs="Times New Roman"/>
          <w:sz w:val="24"/>
          <w:szCs w:val="24"/>
        </w:rPr>
        <w:t xml:space="preserve"> (red color)</w:t>
      </w:r>
      <w:r w:rsidRPr="00F92750">
        <w:rPr>
          <w:rFonts w:ascii="Times New Roman" w:hAnsi="Times New Roman" w:cs="Times New Roman"/>
          <w:sz w:val="24"/>
          <w:szCs w:val="24"/>
        </w:rPr>
        <w:t xml:space="preserve"> in CODEML analysis.</w:t>
      </w:r>
      <w:r w:rsidRPr="00DE2CDD">
        <w:rPr>
          <w:rFonts w:ascii="Times New Roman" w:hAnsi="Times New Roman" w:cs="Times New Roman"/>
          <w:sz w:val="24"/>
          <w:szCs w:val="24"/>
        </w:rPr>
        <w:t xml:space="preserve"> </w:t>
      </w:r>
      <w:r w:rsidR="00AB168D">
        <w:rPr>
          <w:rFonts w:ascii="Times New Roman" w:hAnsi="Times New Roman" w:cs="Times New Roman"/>
          <w:sz w:val="24"/>
          <w:szCs w:val="24"/>
        </w:rPr>
        <w:t>(</w:t>
      </w:r>
      <w:r w:rsidRPr="00AB168D">
        <w:rPr>
          <w:rFonts w:ascii="Times New Roman" w:hAnsi="Times New Roman" w:cs="Times New Roman"/>
          <w:sz w:val="24"/>
          <w:szCs w:val="24"/>
        </w:rPr>
        <w:t>a</w:t>
      </w:r>
      <w:r w:rsidR="00AB168D">
        <w:rPr>
          <w:rFonts w:ascii="Times New Roman" w:hAnsi="Times New Roman" w:cs="Times New Roman"/>
          <w:sz w:val="24"/>
          <w:szCs w:val="24"/>
        </w:rPr>
        <w:t>)</w:t>
      </w:r>
      <w:r w:rsidRPr="00DE2CDD">
        <w:rPr>
          <w:rFonts w:ascii="Times New Roman" w:hAnsi="Times New Roman" w:cs="Times New Roman"/>
          <w:sz w:val="24"/>
          <w:szCs w:val="24"/>
        </w:rPr>
        <w:t xml:space="preserve"> Haplotype 1 was used as the foreground branch while others were background branches</w:t>
      </w:r>
      <w:r w:rsidR="00AB168D">
        <w:rPr>
          <w:rFonts w:ascii="Times New Roman" w:hAnsi="Times New Roman" w:cs="Times New Roman"/>
          <w:sz w:val="24"/>
          <w:szCs w:val="24"/>
        </w:rPr>
        <w:t>.</w:t>
      </w:r>
      <w:r w:rsidRPr="00DE2CDD">
        <w:rPr>
          <w:rFonts w:ascii="Times New Roman" w:hAnsi="Times New Roman" w:cs="Times New Roman"/>
          <w:sz w:val="24"/>
          <w:szCs w:val="24"/>
        </w:rPr>
        <w:t xml:space="preserve"> </w:t>
      </w:r>
      <w:r w:rsidR="00AB168D">
        <w:rPr>
          <w:rFonts w:ascii="Times New Roman" w:hAnsi="Times New Roman" w:cs="Times New Roman"/>
          <w:sz w:val="24"/>
          <w:szCs w:val="24"/>
        </w:rPr>
        <w:t>(</w:t>
      </w:r>
      <w:r w:rsidRPr="00AB168D">
        <w:rPr>
          <w:rFonts w:ascii="Times New Roman" w:hAnsi="Times New Roman" w:cs="Times New Roman"/>
          <w:sz w:val="24"/>
          <w:szCs w:val="24"/>
        </w:rPr>
        <w:t>b</w:t>
      </w:r>
      <w:r w:rsidR="00AB168D">
        <w:rPr>
          <w:rFonts w:ascii="Times New Roman" w:hAnsi="Times New Roman" w:cs="Times New Roman"/>
          <w:sz w:val="24"/>
          <w:szCs w:val="24"/>
        </w:rPr>
        <w:t>)</w:t>
      </w:r>
      <w:r w:rsidRPr="00DE2CDD">
        <w:rPr>
          <w:rFonts w:ascii="Times New Roman" w:hAnsi="Times New Roman" w:cs="Times New Roman"/>
          <w:sz w:val="24"/>
          <w:szCs w:val="24"/>
        </w:rPr>
        <w:t xml:space="preserve"> Haplotype 2 was used as the foreground branch while others were the background branches</w:t>
      </w:r>
      <w:r w:rsidR="00A60CE2">
        <w:rPr>
          <w:rFonts w:ascii="Times New Roman" w:hAnsi="Times New Roman" w:cs="Times New Roman"/>
          <w:sz w:val="24"/>
          <w:szCs w:val="24"/>
        </w:rPr>
        <w:t>.</w:t>
      </w:r>
      <w:r w:rsidRPr="00DE2CDD">
        <w:rPr>
          <w:rFonts w:ascii="Times New Roman" w:hAnsi="Times New Roman" w:cs="Times New Roman"/>
          <w:sz w:val="24"/>
          <w:szCs w:val="24"/>
        </w:rPr>
        <w:t xml:space="preserve"> </w:t>
      </w:r>
      <w:r w:rsidR="00AB168D">
        <w:rPr>
          <w:rFonts w:ascii="Times New Roman" w:hAnsi="Times New Roman" w:cs="Times New Roman"/>
          <w:sz w:val="24"/>
          <w:szCs w:val="24"/>
        </w:rPr>
        <w:t>(</w:t>
      </w:r>
      <w:r w:rsidRPr="00AB168D">
        <w:rPr>
          <w:rFonts w:ascii="Times New Roman" w:hAnsi="Times New Roman" w:cs="Times New Roman"/>
          <w:sz w:val="24"/>
          <w:szCs w:val="24"/>
        </w:rPr>
        <w:t>c</w:t>
      </w:r>
      <w:r w:rsidR="00AB168D">
        <w:rPr>
          <w:rFonts w:ascii="Times New Roman" w:hAnsi="Times New Roman" w:cs="Times New Roman"/>
          <w:sz w:val="24"/>
          <w:szCs w:val="24"/>
        </w:rPr>
        <w:t>)</w:t>
      </w:r>
      <w:r w:rsidRPr="00DE2C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CDD">
        <w:rPr>
          <w:rFonts w:ascii="Times New Roman" w:hAnsi="Times New Roman" w:cs="Times New Roman"/>
          <w:sz w:val="24"/>
          <w:szCs w:val="24"/>
        </w:rPr>
        <w:t xml:space="preserve">Both haplotypes were used as the foreground branches </w:t>
      </w:r>
      <w:r w:rsidR="00AB168D">
        <w:rPr>
          <w:rFonts w:ascii="Times New Roman" w:hAnsi="Times New Roman" w:cs="Times New Roman"/>
          <w:sz w:val="24"/>
          <w:szCs w:val="24"/>
        </w:rPr>
        <w:t>(</w:t>
      </w:r>
      <w:r w:rsidRPr="00AB168D">
        <w:rPr>
          <w:rFonts w:ascii="Times New Roman" w:hAnsi="Times New Roman" w:cs="Times New Roman"/>
          <w:sz w:val="24"/>
          <w:szCs w:val="24"/>
        </w:rPr>
        <w:t>d</w:t>
      </w:r>
      <w:r w:rsidR="00AB168D">
        <w:rPr>
          <w:rFonts w:ascii="Times New Roman" w:hAnsi="Times New Roman" w:cs="Times New Roman"/>
          <w:sz w:val="24"/>
          <w:szCs w:val="24"/>
        </w:rPr>
        <w:t>)</w:t>
      </w:r>
      <w:r w:rsidRPr="00DE2C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CDD">
        <w:rPr>
          <w:rFonts w:ascii="Times New Roman" w:hAnsi="Times New Roman" w:cs="Times New Roman"/>
          <w:sz w:val="24"/>
          <w:szCs w:val="24"/>
        </w:rPr>
        <w:t>Both haplotypes including the branch leading to their common ancestor were used as foreground branches.</w:t>
      </w:r>
    </w:p>
    <w:p w14:paraId="4B3AA854" w14:textId="4D7C8CEE" w:rsidR="00F92750" w:rsidRDefault="00F92750" w:rsidP="005762CA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321B1BD" w14:textId="087565AC" w:rsidR="00243382" w:rsidRDefault="00243382" w:rsidP="005762CA">
      <w:pPr>
        <w:spacing w:after="0" w:line="360" w:lineRule="auto"/>
        <w:rPr>
          <w:noProof/>
        </w:rPr>
      </w:pPr>
    </w:p>
    <w:p w14:paraId="7C34CCAF" w14:textId="77777777" w:rsidR="00845269" w:rsidRDefault="00845269" w:rsidP="0018079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7252A5" w14:textId="7B27D5E3" w:rsidR="00845269" w:rsidRDefault="00845269" w:rsidP="0018079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1FC86E" w14:textId="77777777" w:rsidR="0018079B" w:rsidRPr="003D44FC" w:rsidRDefault="0018079B" w:rsidP="0018079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809167" w14:textId="437D2A28" w:rsidR="00C303A5" w:rsidRDefault="00C303A5" w:rsidP="005762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C303A5" w:rsidSect="003869C8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D37B5" w14:textId="77777777" w:rsidR="00571C79" w:rsidRDefault="00571C79" w:rsidP="00BA4220">
      <w:pPr>
        <w:spacing w:after="0" w:line="240" w:lineRule="auto"/>
      </w:pPr>
      <w:r>
        <w:separator/>
      </w:r>
    </w:p>
  </w:endnote>
  <w:endnote w:type="continuationSeparator" w:id="0">
    <w:p w14:paraId="2F84F361" w14:textId="77777777" w:rsidR="00571C79" w:rsidRDefault="00571C79" w:rsidP="00BA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2D448" w14:textId="77777777" w:rsidR="00571C79" w:rsidRDefault="00571C79" w:rsidP="00BA4220">
      <w:pPr>
        <w:spacing w:after="0" w:line="240" w:lineRule="auto"/>
      </w:pPr>
      <w:r>
        <w:separator/>
      </w:r>
    </w:p>
  </w:footnote>
  <w:footnote w:type="continuationSeparator" w:id="0">
    <w:p w14:paraId="73283196" w14:textId="77777777" w:rsidR="00571C79" w:rsidRDefault="00571C79" w:rsidP="00BA4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7F8"/>
    <w:rsid w:val="0000323B"/>
    <w:rsid w:val="00010F65"/>
    <w:rsid w:val="000159E8"/>
    <w:rsid w:val="00015E98"/>
    <w:rsid w:val="000178B5"/>
    <w:rsid w:val="00020440"/>
    <w:rsid w:val="000206FE"/>
    <w:rsid w:val="00020831"/>
    <w:rsid w:val="000249A8"/>
    <w:rsid w:val="00024E6E"/>
    <w:rsid w:val="000255FF"/>
    <w:rsid w:val="00034568"/>
    <w:rsid w:val="00034F61"/>
    <w:rsid w:val="00037AFA"/>
    <w:rsid w:val="00042AAE"/>
    <w:rsid w:val="00043BE9"/>
    <w:rsid w:val="00043FE2"/>
    <w:rsid w:val="0004475A"/>
    <w:rsid w:val="00050DB3"/>
    <w:rsid w:val="000524E9"/>
    <w:rsid w:val="00057A2A"/>
    <w:rsid w:val="00061535"/>
    <w:rsid w:val="00063F5C"/>
    <w:rsid w:val="00064B88"/>
    <w:rsid w:val="00065C0E"/>
    <w:rsid w:val="00065EB0"/>
    <w:rsid w:val="00067D35"/>
    <w:rsid w:val="00072088"/>
    <w:rsid w:val="00072651"/>
    <w:rsid w:val="00074BB1"/>
    <w:rsid w:val="00080CB4"/>
    <w:rsid w:val="000873E6"/>
    <w:rsid w:val="00090BAB"/>
    <w:rsid w:val="00094741"/>
    <w:rsid w:val="000A1525"/>
    <w:rsid w:val="000A2943"/>
    <w:rsid w:val="000A5D47"/>
    <w:rsid w:val="000B1A4D"/>
    <w:rsid w:val="000B794E"/>
    <w:rsid w:val="000C40F7"/>
    <w:rsid w:val="000C6059"/>
    <w:rsid w:val="000D0A8C"/>
    <w:rsid w:val="000E1519"/>
    <w:rsid w:val="000E2D3C"/>
    <w:rsid w:val="000E5058"/>
    <w:rsid w:val="000E675A"/>
    <w:rsid w:val="000F0668"/>
    <w:rsid w:val="00102908"/>
    <w:rsid w:val="00103FEF"/>
    <w:rsid w:val="001044A0"/>
    <w:rsid w:val="00106AD3"/>
    <w:rsid w:val="00106D41"/>
    <w:rsid w:val="0011083C"/>
    <w:rsid w:val="00111F86"/>
    <w:rsid w:val="00121846"/>
    <w:rsid w:val="001224B1"/>
    <w:rsid w:val="001226FD"/>
    <w:rsid w:val="001242E8"/>
    <w:rsid w:val="001268ED"/>
    <w:rsid w:val="001311C7"/>
    <w:rsid w:val="001336D3"/>
    <w:rsid w:val="001353AC"/>
    <w:rsid w:val="001426C8"/>
    <w:rsid w:val="0014538E"/>
    <w:rsid w:val="00151E24"/>
    <w:rsid w:val="00152710"/>
    <w:rsid w:val="00156738"/>
    <w:rsid w:val="00160CB6"/>
    <w:rsid w:val="00162162"/>
    <w:rsid w:val="00162242"/>
    <w:rsid w:val="0016522B"/>
    <w:rsid w:val="00167686"/>
    <w:rsid w:val="00170D82"/>
    <w:rsid w:val="00170DA1"/>
    <w:rsid w:val="00170FDA"/>
    <w:rsid w:val="001748D2"/>
    <w:rsid w:val="00174CAB"/>
    <w:rsid w:val="0018079B"/>
    <w:rsid w:val="00182170"/>
    <w:rsid w:val="0018774A"/>
    <w:rsid w:val="001952EE"/>
    <w:rsid w:val="00195858"/>
    <w:rsid w:val="001A17FC"/>
    <w:rsid w:val="001A3273"/>
    <w:rsid w:val="001A4DBA"/>
    <w:rsid w:val="001A5E00"/>
    <w:rsid w:val="001A6672"/>
    <w:rsid w:val="001B02CE"/>
    <w:rsid w:val="001B3DC5"/>
    <w:rsid w:val="001B5C37"/>
    <w:rsid w:val="001C2986"/>
    <w:rsid w:val="001D79AE"/>
    <w:rsid w:val="001E05D2"/>
    <w:rsid w:val="001E26A8"/>
    <w:rsid w:val="001E43DE"/>
    <w:rsid w:val="001F2302"/>
    <w:rsid w:val="001F292C"/>
    <w:rsid w:val="001F39CC"/>
    <w:rsid w:val="001F6C79"/>
    <w:rsid w:val="001F71F3"/>
    <w:rsid w:val="00204757"/>
    <w:rsid w:val="00204786"/>
    <w:rsid w:val="00204B35"/>
    <w:rsid w:val="00205F20"/>
    <w:rsid w:val="00206644"/>
    <w:rsid w:val="00212FF7"/>
    <w:rsid w:val="00214AD9"/>
    <w:rsid w:val="002151D9"/>
    <w:rsid w:val="00216371"/>
    <w:rsid w:val="00223CBE"/>
    <w:rsid w:val="00224280"/>
    <w:rsid w:val="00240388"/>
    <w:rsid w:val="00243382"/>
    <w:rsid w:val="00245718"/>
    <w:rsid w:val="002477AE"/>
    <w:rsid w:val="00247B93"/>
    <w:rsid w:val="0025173C"/>
    <w:rsid w:val="00254D2B"/>
    <w:rsid w:val="002601AB"/>
    <w:rsid w:val="00260D8C"/>
    <w:rsid w:val="002615A3"/>
    <w:rsid w:val="00264955"/>
    <w:rsid w:val="00270991"/>
    <w:rsid w:val="00282907"/>
    <w:rsid w:val="0028745A"/>
    <w:rsid w:val="00293F1F"/>
    <w:rsid w:val="002947AF"/>
    <w:rsid w:val="002A275D"/>
    <w:rsid w:val="002A45D2"/>
    <w:rsid w:val="002B4FA3"/>
    <w:rsid w:val="002C3CD0"/>
    <w:rsid w:val="002C7E7A"/>
    <w:rsid w:val="002D0BEC"/>
    <w:rsid w:val="002D0FC0"/>
    <w:rsid w:val="002D48E5"/>
    <w:rsid w:val="002D4D99"/>
    <w:rsid w:val="002E0129"/>
    <w:rsid w:val="002E2379"/>
    <w:rsid w:val="002E363B"/>
    <w:rsid w:val="002E5A76"/>
    <w:rsid w:val="002F140A"/>
    <w:rsid w:val="002F2822"/>
    <w:rsid w:val="002F3936"/>
    <w:rsid w:val="002F3FF5"/>
    <w:rsid w:val="002F4F70"/>
    <w:rsid w:val="0030267B"/>
    <w:rsid w:val="00305B65"/>
    <w:rsid w:val="003064BC"/>
    <w:rsid w:val="0030746F"/>
    <w:rsid w:val="003113DD"/>
    <w:rsid w:val="00312ABD"/>
    <w:rsid w:val="003130F8"/>
    <w:rsid w:val="00315023"/>
    <w:rsid w:val="00315172"/>
    <w:rsid w:val="00321161"/>
    <w:rsid w:val="00322929"/>
    <w:rsid w:val="00325B98"/>
    <w:rsid w:val="00326C2E"/>
    <w:rsid w:val="00331E40"/>
    <w:rsid w:val="00334F96"/>
    <w:rsid w:val="003357E7"/>
    <w:rsid w:val="00347D10"/>
    <w:rsid w:val="0035069C"/>
    <w:rsid w:val="003518AC"/>
    <w:rsid w:val="003547B5"/>
    <w:rsid w:val="00354E1F"/>
    <w:rsid w:val="003573A7"/>
    <w:rsid w:val="0035743A"/>
    <w:rsid w:val="00360CA0"/>
    <w:rsid w:val="00362F0A"/>
    <w:rsid w:val="00362F22"/>
    <w:rsid w:val="003635DE"/>
    <w:rsid w:val="003666FB"/>
    <w:rsid w:val="003716D2"/>
    <w:rsid w:val="00380583"/>
    <w:rsid w:val="00380F24"/>
    <w:rsid w:val="00381B6B"/>
    <w:rsid w:val="003869C8"/>
    <w:rsid w:val="00390D28"/>
    <w:rsid w:val="003921F2"/>
    <w:rsid w:val="003925E1"/>
    <w:rsid w:val="00393957"/>
    <w:rsid w:val="00393B38"/>
    <w:rsid w:val="00395B9B"/>
    <w:rsid w:val="003A6B67"/>
    <w:rsid w:val="003B25FE"/>
    <w:rsid w:val="003B51A5"/>
    <w:rsid w:val="003B559A"/>
    <w:rsid w:val="003B6538"/>
    <w:rsid w:val="003C0ADF"/>
    <w:rsid w:val="003C337B"/>
    <w:rsid w:val="003C4153"/>
    <w:rsid w:val="003C4631"/>
    <w:rsid w:val="003D061C"/>
    <w:rsid w:val="003D36A9"/>
    <w:rsid w:val="003D553D"/>
    <w:rsid w:val="003D640D"/>
    <w:rsid w:val="003D6FF9"/>
    <w:rsid w:val="003E3421"/>
    <w:rsid w:val="003E434A"/>
    <w:rsid w:val="003E4DC5"/>
    <w:rsid w:val="003E6F80"/>
    <w:rsid w:val="003F0D25"/>
    <w:rsid w:val="003F0D4D"/>
    <w:rsid w:val="003F0DC4"/>
    <w:rsid w:val="003F160C"/>
    <w:rsid w:val="004007E7"/>
    <w:rsid w:val="00401D22"/>
    <w:rsid w:val="004073CA"/>
    <w:rsid w:val="00407C0E"/>
    <w:rsid w:val="00410690"/>
    <w:rsid w:val="00413E35"/>
    <w:rsid w:val="00417ABE"/>
    <w:rsid w:val="004206EC"/>
    <w:rsid w:val="00420B48"/>
    <w:rsid w:val="00421CAB"/>
    <w:rsid w:val="0042451A"/>
    <w:rsid w:val="00424FFD"/>
    <w:rsid w:val="00433E30"/>
    <w:rsid w:val="00436B63"/>
    <w:rsid w:val="00447C4F"/>
    <w:rsid w:val="0045069F"/>
    <w:rsid w:val="00453E31"/>
    <w:rsid w:val="00457833"/>
    <w:rsid w:val="004649B8"/>
    <w:rsid w:val="00483E9D"/>
    <w:rsid w:val="0048427F"/>
    <w:rsid w:val="00484390"/>
    <w:rsid w:val="00484BFC"/>
    <w:rsid w:val="004902DF"/>
    <w:rsid w:val="004933BC"/>
    <w:rsid w:val="004A587D"/>
    <w:rsid w:val="004B3CD5"/>
    <w:rsid w:val="004B49F1"/>
    <w:rsid w:val="004B4FF1"/>
    <w:rsid w:val="004B5BB8"/>
    <w:rsid w:val="004C01EA"/>
    <w:rsid w:val="004C02E9"/>
    <w:rsid w:val="004C3A59"/>
    <w:rsid w:val="004C7798"/>
    <w:rsid w:val="004D5204"/>
    <w:rsid w:val="004E5AAE"/>
    <w:rsid w:val="004E64F8"/>
    <w:rsid w:val="004E7E74"/>
    <w:rsid w:val="004F59DB"/>
    <w:rsid w:val="0050238D"/>
    <w:rsid w:val="0050366A"/>
    <w:rsid w:val="005040A5"/>
    <w:rsid w:val="00511236"/>
    <w:rsid w:val="00511934"/>
    <w:rsid w:val="005137F7"/>
    <w:rsid w:val="00516147"/>
    <w:rsid w:val="00522080"/>
    <w:rsid w:val="005220F0"/>
    <w:rsid w:val="00524557"/>
    <w:rsid w:val="00532017"/>
    <w:rsid w:val="00536D7C"/>
    <w:rsid w:val="0053703E"/>
    <w:rsid w:val="00544133"/>
    <w:rsid w:val="00547527"/>
    <w:rsid w:val="0055185C"/>
    <w:rsid w:val="005528C1"/>
    <w:rsid w:val="00552C0E"/>
    <w:rsid w:val="005542BE"/>
    <w:rsid w:val="005549CD"/>
    <w:rsid w:val="00554EBE"/>
    <w:rsid w:val="00555423"/>
    <w:rsid w:val="00555E59"/>
    <w:rsid w:val="005562AC"/>
    <w:rsid w:val="005573FD"/>
    <w:rsid w:val="005604AF"/>
    <w:rsid w:val="00562966"/>
    <w:rsid w:val="00571C79"/>
    <w:rsid w:val="00573A0C"/>
    <w:rsid w:val="005744AF"/>
    <w:rsid w:val="00575645"/>
    <w:rsid w:val="005762CA"/>
    <w:rsid w:val="005763DC"/>
    <w:rsid w:val="00576932"/>
    <w:rsid w:val="0057743E"/>
    <w:rsid w:val="0058605A"/>
    <w:rsid w:val="005864F2"/>
    <w:rsid w:val="005901F0"/>
    <w:rsid w:val="00590B40"/>
    <w:rsid w:val="00596104"/>
    <w:rsid w:val="005A4F1F"/>
    <w:rsid w:val="005A529F"/>
    <w:rsid w:val="005B338C"/>
    <w:rsid w:val="005B7024"/>
    <w:rsid w:val="005C423D"/>
    <w:rsid w:val="005D2957"/>
    <w:rsid w:val="005D6338"/>
    <w:rsid w:val="005D767B"/>
    <w:rsid w:val="005F01C0"/>
    <w:rsid w:val="00600B0D"/>
    <w:rsid w:val="00605569"/>
    <w:rsid w:val="006074FF"/>
    <w:rsid w:val="00607A95"/>
    <w:rsid w:val="00613F0B"/>
    <w:rsid w:val="006144E4"/>
    <w:rsid w:val="006156CF"/>
    <w:rsid w:val="00615A1E"/>
    <w:rsid w:val="00616AA7"/>
    <w:rsid w:val="006178FB"/>
    <w:rsid w:val="00621E87"/>
    <w:rsid w:val="0062219B"/>
    <w:rsid w:val="006245EC"/>
    <w:rsid w:val="00627774"/>
    <w:rsid w:val="00631E5D"/>
    <w:rsid w:val="00633B57"/>
    <w:rsid w:val="00636A32"/>
    <w:rsid w:val="006403E9"/>
    <w:rsid w:val="0064181F"/>
    <w:rsid w:val="00644082"/>
    <w:rsid w:val="0066159D"/>
    <w:rsid w:val="00665DD3"/>
    <w:rsid w:val="006678E3"/>
    <w:rsid w:val="0067123A"/>
    <w:rsid w:val="00673EB8"/>
    <w:rsid w:val="0067550F"/>
    <w:rsid w:val="00675E9B"/>
    <w:rsid w:val="0067712D"/>
    <w:rsid w:val="00680321"/>
    <w:rsid w:val="00680D98"/>
    <w:rsid w:val="00685A98"/>
    <w:rsid w:val="00695908"/>
    <w:rsid w:val="006961A4"/>
    <w:rsid w:val="006A3F2F"/>
    <w:rsid w:val="006A5486"/>
    <w:rsid w:val="006A6229"/>
    <w:rsid w:val="006A6EC7"/>
    <w:rsid w:val="006B0EBA"/>
    <w:rsid w:val="006B3DCF"/>
    <w:rsid w:val="006B5B5D"/>
    <w:rsid w:val="006C2411"/>
    <w:rsid w:val="006C242A"/>
    <w:rsid w:val="006C290D"/>
    <w:rsid w:val="006E0734"/>
    <w:rsid w:val="006E2635"/>
    <w:rsid w:val="006E3B07"/>
    <w:rsid w:val="006F1244"/>
    <w:rsid w:val="006F2C89"/>
    <w:rsid w:val="006F7DEC"/>
    <w:rsid w:val="00703582"/>
    <w:rsid w:val="0070377E"/>
    <w:rsid w:val="00705730"/>
    <w:rsid w:val="00716C5C"/>
    <w:rsid w:val="007178AB"/>
    <w:rsid w:val="0072251F"/>
    <w:rsid w:val="00723A9A"/>
    <w:rsid w:val="0072727B"/>
    <w:rsid w:val="00727339"/>
    <w:rsid w:val="007312CC"/>
    <w:rsid w:val="0073245B"/>
    <w:rsid w:val="0073562D"/>
    <w:rsid w:val="00744AE0"/>
    <w:rsid w:val="00745BA0"/>
    <w:rsid w:val="0075026D"/>
    <w:rsid w:val="00751D99"/>
    <w:rsid w:val="00754314"/>
    <w:rsid w:val="007557A6"/>
    <w:rsid w:val="00756603"/>
    <w:rsid w:val="00763A8F"/>
    <w:rsid w:val="00763D4D"/>
    <w:rsid w:val="00765B54"/>
    <w:rsid w:val="00766793"/>
    <w:rsid w:val="0076740C"/>
    <w:rsid w:val="007714B7"/>
    <w:rsid w:val="00772619"/>
    <w:rsid w:val="007757C5"/>
    <w:rsid w:val="007802E2"/>
    <w:rsid w:val="0078044D"/>
    <w:rsid w:val="00782321"/>
    <w:rsid w:val="00790E9A"/>
    <w:rsid w:val="007974A1"/>
    <w:rsid w:val="007A0F45"/>
    <w:rsid w:val="007A2DC0"/>
    <w:rsid w:val="007A3B59"/>
    <w:rsid w:val="007B5E0F"/>
    <w:rsid w:val="007B7419"/>
    <w:rsid w:val="007C3317"/>
    <w:rsid w:val="007C4AB5"/>
    <w:rsid w:val="007E17A2"/>
    <w:rsid w:val="007E2381"/>
    <w:rsid w:val="007E24FE"/>
    <w:rsid w:val="007E6F88"/>
    <w:rsid w:val="007F27C2"/>
    <w:rsid w:val="007F594D"/>
    <w:rsid w:val="007F6334"/>
    <w:rsid w:val="007F6B33"/>
    <w:rsid w:val="00800ACD"/>
    <w:rsid w:val="008054A9"/>
    <w:rsid w:val="00805668"/>
    <w:rsid w:val="00810E2C"/>
    <w:rsid w:val="00813B2E"/>
    <w:rsid w:val="008172FE"/>
    <w:rsid w:val="008175F4"/>
    <w:rsid w:val="00820F1D"/>
    <w:rsid w:val="00826840"/>
    <w:rsid w:val="00831482"/>
    <w:rsid w:val="0083206A"/>
    <w:rsid w:val="00840FCF"/>
    <w:rsid w:val="00843DCB"/>
    <w:rsid w:val="0084511E"/>
    <w:rsid w:val="00845269"/>
    <w:rsid w:val="0084664D"/>
    <w:rsid w:val="008466FD"/>
    <w:rsid w:val="00847D70"/>
    <w:rsid w:val="00854EED"/>
    <w:rsid w:val="00854F26"/>
    <w:rsid w:val="00866612"/>
    <w:rsid w:val="00870BEA"/>
    <w:rsid w:val="0087231F"/>
    <w:rsid w:val="00872C69"/>
    <w:rsid w:val="00875CCB"/>
    <w:rsid w:val="0087693D"/>
    <w:rsid w:val="00882042"/>
    <w:rsid w:val="0088473D"/>
    <w:rsid w:val="0088479F"/>
    <w:rsid w:val="00886291"/>
    <w:rsid w:val="00892885"/>
    <w:rsid w:val="00893212"/>
    <w:rsid w:val="00896973"/>
    <w:rsid w:val="008A1DD9"/>
    <w:rsid w:val="008A1FD3"/>
    <w:rsid w:val="008A24C2"/>
    <w:rsid w:val="008A325A"/>
    <w:rsid w:val="008A434B"/>
    <w:rsid w:val="008B0077"/>
    <w:rsid w:val="008B2A00"/>
    <w:rsid w:val="008B50EF"/>
    <w:rsid w:val="008B7487"/>
    <w:rsid w:val="008C43BF"/>
    <w:rsid w:val="008D6252"/>
    <w:rsid w:val="008E0AF2"/>
    <w:rsid w:val="008E793D"/>
    <w:rsid w:val="008F0D6F"/>
    <w:rsid w:val="008F1D16"/>
    <w:rsid w:val="009005B9"/>
    <w:rsid w:val="00903699"/>
    <w:rsid w:val="00906F0B"/>
    <w:rsid w:val="00915DC2"/>
    <w:rsid w:val="009178C0"/>
    <w:rsid w:val="00921A8B"/>
    <w:rsid w:val="009230B6"/>
    <w:rsid w:val="009264EF"/>
    <w:rsid w:val="009307A3"/>
    <w:rsid w:val="00934849"/>
    <w:rsid w:val="00941885"/>
    <w:rsid w:val="00944A14"/>
    <w:rsid w:val="00944B99"/>
    <w:rsid w:val="00946A48"/>
    <w:rsid w:val="00961455"/>
    <w:rsid w:val="00963AED"/>
    <w:rsid w:val="00965873"/>
    <w:rsid w:val="00965A71"/>
    <w:rsid w:val="009663E8"/>
    <w:rsid w:val="00972332"/>
    <w:rsid w:val="00973509"/>
    <w:rsid w:val="009742F7"/>
    <w:rsid w:val="00974969"/>
    <w:rsid w:val="00986AF4"/>
    <w:rsid w:val="0099042B"/>
    <w:rsid w:val="00993C4B"/>
    <w:rsid w:val="009A0E42"/>
    <w:rsid w:val="009A594F"/>
    <w:rsid w:val="009A5B4F"/>
    <w:rsid w:val="009B0591"/>
    <w:rsid w:val="009B38AC"/>
    <w:rsid w:val="009B55FC"/>
    <w:rsid w:val="009B6FF0"/>
    <w:rsid w:val="009C1058"/>
    <w:rsid w:val="009C12B4"/>
    <w:rsid w:val="009C3CC8"/>
    <w:rsid w:val="009C5B2C"/>
    <w:rsid w:val="009C5E7A"/>
    <w:rsid w:val="009C7536"/>
    <w:rsid w:val="009D043D"/>
    <w:rsid w:val="009D66FF"/>
    <w:rsid w:val="009F034A"/>
    <w:rsid w:val="009F300F"/>
    <w:rsid w:val="009F6931"/>
    <w:rsid w:val="00A028B6"/>
    <w:rsid w:val="00A056C6"/>
    <w:rsid w:val="00A05D1D"/>
    <w:rsid w:val="00A11BEB"/>
    <w:rsid w:val="00A164AB"/>
    <w:rsid w:val="00A16BCD"/>
    <w:rsid w:val="00A20DC2"/>
    <w:rsid w:val="00A222A6"/>
    <w:rsid w:val="00A222F7"/>
    <w:rsid w:val="00A232CC"/>
    <w:rsid w:val="00A24D63"/>
    <w:rsid w:val="00A260D7"/>
    <w:rsid w:val="00A339C1"/>
    <w:rsid w:val="00A37290"/>
    <w:rsid w:val="00A42662"/>
    <w:rsid w:val="00A42BAC"/>
    <w:rsid w:val="00A42BE3"/>
    <w:rsid w:val="00A43E7C"/>
    <w:rsid w:val="00A44223"/>
    <w:rsid w:val="00A46911"/>
    <w:rsid w:val="00A479D7"/>
    <w:rsid w:val="00A56FE3"/>
    <w:rsid w:val="00A60CE2"/>
    <w:rsid w:val="00A624EA"/>
    <w:rsid w:val="00A67C77"/>
    <w:rsid w:val="00A725D3"/>
    <w:rsid w:val="00A7287F"/>
    <w:rsid w:val="00A7343D"/>
    <w:rsid w:val="00A735C0"/>
    <w:rsid w:val="00A75478"/>
    <w:rsid w:val="00A76BEE"/>
    <w:rsid w:val="00A80BE7"/>
    <w:rsid w:val="00A8105B"/>
    <w:rsid w:val="00A82325"/>
    <w:rsid w:val="00A83A9C"/>
    <w:rsid w:val="00A87AC8"/>
    <w:rsid w:val="00A92B01"/>
    <w:rsid w:val="00A92CF3"/>
    <w:rsid w:val="00A94050"/>
    <w:rsid w:val="00A95F3A"/>
    <w:rsid w:val="00AA13A6"/>
    <w:rsid w:val="00AA35DD"/>
    <w:rsid w:val="00AA7A75"/>
    <w:rsid w:val="00AB0CC9"/>
    <w:rsid w:val="00AB168D"/>
    <w:rsid w:val="00AB263C"/>
    <w:rsid w:val="00AB76D0"/>
    <w:rsid w:val="00AC091B"/>
    <w:rsid w:val="00AC2063"/>
    <w:rsid w:val="00AC3976"/>
    <w:rsid w:val="00AC58D1"/>
    <w:rsid w:val="00AC6FCE"/>
    <w:rsid w:val="00AC74A1"/>
    <w:rsid w:val="00AD18C6"/>
    <w:rsid w:val="00AD2520"/>
    <w:rsid w:val="00AD5A90"/>
    <w:rsid w:val="00AD6742"/>
    <w:rsid w:val="00AD729F"/>
    <w:rsid w:val="00AE306F"/>
    <w:rsid w:val="00AE3A51"/>
    <w:rsid w:val="00AF215B"/>
    <w:rsid w:val="00AF799E"/>
    <w:rsid w:val="00B00964"/>
    <w:rsid w:val="00B01B17"/>
    <w:rsid w:val="00B0480E"/>
    <w:rsid w:val="00B06933"/>
    <w:rsid w:val="00B172D4"/>
    <w:rsid w:val="00B17BA1"/>
    <w:rsid w:val="00B233DA"/>
    <w:rsid w:val="00B23848"/>
    <w:rsid w:val="00B32533"/>
    <w:rsid w:val="00B3400F"/>
    <w:rsid w:val="00B342C3"/>
    <w:rsid w:val="00B36D3C"/>
    <w:rsid w:val="00B372C2"/>
    <w:rsid w:val="00B4223C"/>
    <w:rsid w:val="00B423B4"/>
    <w:rsid w:val="00B42EFA"/>
    <w:rsid w:val="00B44048"/>
    <w:rsid w:val="00B4551F"/>
    <w:rsid w:val="00B549C2"/>
    <w:rsid w:val="00B56CF1"/>
    <w:rsid w:val="00B61780"/>
    <w:rsid w:val="00B641D0"/>
    <w:rsid w:val="00B65B5A"/>
    <w:rsid w:val="00B73FBA"/>
    <w:rsid w:val="00B747CB"/>
    <w:rsid w:val="00B77243"/>
    <w:rsid w:val="00B778AF"/>
    <w:rsid w:val="00B8250A"/>
    <w:rsid w:val="00B8776A"/>
    <w:rsid w:val="00B91F00"/>
    <w:rsid w:val="00B921A7"/>
    <w:rsid w:val="00B971A8"/>
    <w:rsid w:val="00BA4220"/>
    <w:rsid w:val="00BA4A82"/>
    <w:rsid w:val="00BA5CD6"/>
    <w:rsid w:val="00BB0BCD"/>
    <w:rsid w:val="00BB6E48"/>
    <w:rsid w:val="00BC22B3"/>
    <w:rsid w:val="00BC2944"/>
    <w:rsid w:val="00BC5F2E"/>
    <w:rsid w:val="00BC7750"/>
    <w:rsid w:val="00BD0730"/>
    <w:rsid w:val="00BD4B7B"/>
    <w:rsid w:val="00BD6706"/>
    <w:rsid w:val="00BE092A"/>
    <w:rsid w:val="00BE10CF"/>
    <w:rsid w:val="00BE6927"/>
    <w:rsid w:val="00BF07EE"/>
    <w:rsid w:val="00BF07F9"/>
    <w:rsid w:val="00BF3F50"/>
    <w:rsid w:val="00C0372F"/>
    <w:rsid w:val="00C039E4"/>
    <w:rsid w:val="00C10265"/>
    <w:rsid w:val="00C10F9E"/>
    <w:rsid w:val="00C17F3E"/>
    <w:rsid w:val="00C21391"/>
    <w:rsid w:val="00C21CD6"/>
    <w:rsid w:val="00C22B7B"/>
    <w:rsid w:val="00C23064"/>
    <w:rsid w:val="00C2648F"/>
    <w:rsid w:val="00C303A5"/>
    <w:rsid w:val="00C30CA4"/>
    <w:rsid w:val="00C34FB8"/>
    <w:rsid w:val="00C35F4B"/>
    <w:rsid w:val="00C4047A"/>
    <w:rsid w:val="00C41524"/>
    <w:rsid w:val="00C43BBC"/>
    <w:rsid w:val="00C44751"/>
    <w:rsid w:val="00C474FE"/>
    <w:rsid w:val="00C50D15"/>
    <w:rsid w:val="00C56280"/>
    <w:rsid w:val="00C601BB"/>
    <w:rsid w:val="00C65B4B"/>
    <w:rsid w:val="00C672BB"/>
    <w:rsid w:val="00C67E63"/>
    <w:rsid w:val="00C7050D"/>
    <w:rsid w:val="00C70B76"/>
    <w:rsid w:val="00C70C0B"/>
    <w:rsid w:val="00C73AEF"/>
    <w:rsid w:val="00C76410"/>
    <w:rsid w:val="00C77A1C"/>
    <w:rsid w:val="00C77B62"/>
    <w:rsid w:val="00C82BF5"/>
    <w:rsid w:val="00C831FA"/>
    <w:rsid w:val="00C855E6"/>
    <w:rsid w:val="00C90C54"/>
    <w:rsid w:val="00C90E7E"/>
    <w:rsid w:val="00C929AB"/>
    <w:rsid w:val="00CA1FF4"/>
    <w:rsid w:val="00CB40E5"/>
    <w:rsid w:val="00CB4903"/>
    <w:rsid w:val="00CB5D66"/>
    <w:rsid w:val="00CC1EB7"/>
    <w:rsid w:val="00CC246B"/>
    <w:rsid w:val="00CC34F0"/>
    <w:rsid w:val="00CC6531"/>
    <w:rsid w:val="00CD443B"/>
    <w:rsid w:val="00CD6D12"/>
    <w:rsid w:val="00CE34EC"/>
    <w:rsid w:val="00CE59BE"/>
    <w:rsid w:val="00CE6AF2"/>
    <w:rsid w:val="00CF131C"/>
    <w:rsid w:val="00CF1334"/>
    <w:rsid w:val="00CF14C9"/>
    <w:rsid w:val="00CF27F8"/>
    <w:rsid w:val="00CF2948"/>
    <w:rsid w:val="00CF42AD"/>
    <w:rsid w:val="00CF443E"/>
    <w:rsid w:val="00CF4445"/>
    <w:rsid w:val="00CF7BE6"/>
    <w:rsid w:val="00D00033"/>
    <w:rsid w:val="00D01F77"/>
    <w:rsid w:val="00D06489"/>
    <w:rsid w:val="00D0784A"/>
    <w:rsid w:val="00D10FA8"/>
    <w:rsid w:val="00D121A4"/>
    <w:rsid w:val="00D1558D"/>
    <w:rsid w:val="00D20B71"/>
    <w:rsid w:val="00D20E25"/>
    <w:rsid w:val="00D234F8"/>
    <w:rsid w:val="00D24A70"/>
    <w:rsid w:val="00D26E73"/>
    <w:rsid w:val="00D34160"/>
    <w:rsid w:val="00D3465D"/>
    <w:rsid w:val="00D37471"/>
    <w:rsid w:val="00D43D93"/>
    <w:rsid w:val="00D509AA"/>
    <w:rsid w:val="00D51849"/>
    <w:rsid w:val="00D53668"/>
    <w:rsid w:val="00D54F74"/>
    <w:rsid w:val="00D6076E"/>
    <w:rsid w:val="00D60C60"/>
    <w:rsid w:val="00D65578"/>
    <w:rsid w:val="00D659A9"/>
    <w:rsid w:val="00D73175"/>
    <w:rsid w:val="00D75E1D"/>
    <w:rsid w:val="00D760D8"/>
    <w:rsid w:val="00D7645C"/>
    <w:rsid w:val="00D764DE"/>
    <w:rsid w:val="00D81251"/>
    <w:rsid w:val="00D82D7A"/>
    <w:rsid w:val="00D85C2E"/>
    <w:rsid w:val="00D91EEC"/>
    <w:rsid w:val="00D92F4F"/>
    <w:rsid w:val="00D93E57"/>
    <w:rsid w:val="00D95B2F"/>
    <w:rsid w:val="00DB331B"/>
    <w:rsid w:val="00DB33F7"/>
    <w:rsid w:val="00DB5F93"/>
    <w:rsid w:val="00DB6760"/>
    <w:rsid w:val="00DC23DD"/>
    <w:rsid w:val="00DD0A97"/>
    <w:rsid w:val="00DD0F14"/>
    <w:rsid w:val="00DD4DD0"/>
    <w:rsid w:val="00DD6A0C"/>
    <w:rsid w:val="00DE1577"/>
    <w:rsid w:val="00DE2BCA"/>
    <w:rsid w:val="00DE2CDD"/>
    <w:rsid w:val="00DE4497"/>
    <w:rsid w:val="00DE6404"/>
    <w:rsid w:val="00DE6644"/>
    <w:rsid w:val="00DE6D6A"/>
    <w:rsid w:val="00DF0AAF"/>
    <w:rsid w:val="00DF5F78"/>
    <w:rsid w:val="00DF631B"/>
    <w:rsid w:val="00DF70B9"/>
    <w:rsid w:val="00DF73B8"/>
    <w:rsid w:val="00E012A4"/>
    <w:rsid w:val="00E030F8"/>
    <w:rsid w:val="00E03F7C"/>
    <w:rsid w:val="00E0489B"/>
    <w:rsid w:val="00E079C4"/>
    <w:rsid w:val="00E10549"/>
    <w:rsid w:val="00E12CCB"/>
    <w:rsid w:val="00E13EC1"/>
    <w:rsid w:val="00E15217"/>
    <w:rsid w:val="00E16373"/>
    <w:rsid w:val="00E21D3C"/>
    <w:rsid w:val="00E2449B"/>
    <w:rsid w:val="00E26A62"/>
    <w:rsid w:val="00E32D94"/>
    <w:rsid w:val="00E42063"/>
    <w:rsid w:val="00E42C90"/>
    <w:rsid w:val="00E45F04"/>
    <w:rsid w:val="00E465C9"/>
    <w:rsid w:val="00E47A5F"/>
    <w:rsid w:val="00E52D9D"/>
    <w:rsid w:val="00E53BFC"/>
    <w:rsid w:val="00E619D6"/>
    <w:rsid w:val="00E61D1E"/>
    <w:rsid w:val="00E63E29"/>
    <w:rsid w:val="00E645E1"/>
    <w:rsid w:val="00E66BF6"/>
    <w:rsid w:val="00E7223A"/>
    <w:rsid w:val="00E73AB2"/>
    <w:rsid w:val="00E73CC3"/>
    <w:rsid w:val="00E75EE1"/>
    <w:rsid w:val="00E76540"/>
    <w:rsid w:val="00E76EBF"/>
    <w:rsid w:val="00E8009C"/>
    <w:rsid w:val="00E81782"/>
    <w:rsid w:val="00E81DA4"/>
    <w:rsid w:val="00E83742"/>
    <w:rsid w:val="00E84000"/>
    <w:rsid w:val="00E8576B"/>
    <w:rsid w:val="00E87AA6"/>
    <w:rsid w:val="00E917EE"/>
    <w:rsid w:val="00E949CF"/>
    <w:rsid w:val="00E973C9"/>
    <w:rsid w:val="00EA32B5"/>
    <w:rsid w:val="00EA621A"/>
    <w:rsid w:val="00EA66EA"/>
    <w:rsid w:val="00EB0A02"/>
    <w:rsid w:val="00EB1CFC"/>
    <w:rsid w:val="00EC112B"/>
    <w:rsid w:val="00EC5A14"/>
    <w:rsid w:val="00EC72BF"/>
    <w:rsid w:val="00EE2154"/>
    <w:rsid w:val="00EE2B7C"/>
    <w:rsid w:val="00EE3E8C"/>
    <w:rsid w:val="00EE50EB"/>
    <w:rsid w:val="00EE5327"/>
    <w:rsid w:val="00EE5490"/>
    <w:rsid w:val="00EF13E5"/>
    <w:rsid w:val="00EF18BC"/>
    <w:rsid w:val="00EF6FAC"/>
    <w:rsid w:val="00EF7867"/>
    <w:rsid w:val="00F07117"/>
    <w:rsid w:val="00F1365F"/>
    <w:rsid w:val="00F154F6"/>
    <w:rsid w:val="00F15BBA"/>
    <w:rsid w:val="00F20DE2"/>
    <w:rsid w:val="00F2178D"/>
    <w:rsid w:val="00F27A1A"/>
    <w:rsid w:val="00F314A7"/>
    <w:rsid w:val="00F31905"/>
    <w:rsid w:val="00F32A16"/>
    <w:rsid w:val="00F42E17"/>
    <w:rsid w:val="00F43232"/>
    <w:rsid w:val="00F4453E"/>
    <w:rsid w:val="00F509DD"/>
    <w:rsid w:val="00F51C22"/>
    <w:rsid w:val="00F560A6"/>
    <w:rsid w:val="00F6020B"/>
    <w:rsid w:val="00F6296B"/>
    <w:rsid w:val="00F63E90"/>
    <w:rsid w:val="00F644C3"/>
    <w:rsid w:val="00F647BE"/>
    <w:rsid w:val="00F71B18"/>
    <w:rsid w:val="00F76458"/>
    <w:rsid w:val="00F82627"/>
    <w:rsid w:val="00F84947"/>
    <w:rsid w:val="00F85834"/>
    <w:rsid w:val="00F92750"/>
    <w:rsid w:val="00F92DB4"/>
    <w:rsid w:val="00FA64F7"/>
    <w:rsid w:val="00FA6E08"/>
    <w:rsid w:val="00FA700C"/>
    <w:rsid w:val="00FA7DED"/>
    <w:rsid w:val="00FB331A"/>
    <w:rsid w:val="00FB48DB"/>
    <w:rsid w:val="00FB605F"/>
    <w:rsid w:val="00FC3A4D"/>
    <w:rsid w:val="00FC459E"/>
    <w:rsid w:val="00FC4925"/>
    <w:rsid w:val="00FD13B8"/>
    <w:rsid w:val="00FD5538"/>
    <w:rsid w:val="00FD5D55"/>
    <w:rsid w:val="00FE038D"/>
    <w:rsid w:val="00FE3077"/>
    <w:rsid w:val="00FE4742"/>
    <w:rsid w:val="00FE5CA6"/>
    <w:rsid w:val="00FF020C"/>
    <w:rsid w:val="00FF1799"/>
    <w:rsid w:val="00FF4CE1"/>
    <w:rsid w:val="00FF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685C09"/>
  <w14:defaultImageDpi w14:val="32767"/>
  <w15:chartTrackingRefBased/>
  <w15:docId w15:val="{6B7B8D98-903E-4FBE-9658-C8140EC01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4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220"/>
  </w:style>
  <w:style w:type="paragraph" w:styleId="Footer">
    <w:name w:val="footer"/>
    <w:basedOn w:val="Normal"/>
    <w:link w:val="FooterChar"/>
    <w:uiPriority w:val="99"/>
    <w:unhideWhenUsed/>
    <w:rsid w:val="00BA4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220"/>
  </w:style>
  <w:style w:type="character" w:styleId="Hyperlink">
    <w:name w:val="Hyperlink"/>
    <w:basedOn w:val="DefaultParagraphFont"/>
    <w:uiPriority w:val="99"/>
    <w:unhideWhenUsed/>
    <w:rsid w:val="00E73CC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76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1F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1F86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1F86"/>
    <w:rPr>
      <w:kern w:val="0"/>
      <w:sz w:val="20"/>
      <w:szCs w:val="20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C65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C6531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C303A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020B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20B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ranel@illinois.edu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sv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4D3A9-736B-40CD-8AFE-450CD6595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19192</TotalTime>
  <Pages>10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RAIYEMO DAMILOLA</dc:creator>
  <cp:keywords/>
  <dc:description/>
  <cp:lastModifiedBy>Damilola Raiyemo</cp:lastModifiedBy>
  <cp:revision>791</cp:revision>
  <cp:lastPrinted>2024-02-15T23:33:00Z</cp:lastPrinted>
  <dcterms:created xsi:type="dcterms:W3CDTF">2023-08-21T21:36:00Z</dcterms:created>
  <dcterms:modified xsi:type="dcterms:W3CDTF">2025-08-10T19:00:00Z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http://www.zotero.org/styles/biomed-central</vt:lpwstr>
  </property>
  <property fmtid="{D5CDD505-2E9C-101B-9397-08002B2CF9AE}" pid="9" name="Mendeley Recent Style Name 3_1">
    <vt:lpwstr>BioMed Central</vt:lpwstr>
  </property>
  <property fmtid="{D5CDD505-2E9C-101B-9397-08002B2CF9AE}" pid="10" name="Mendeley Recent Style Id 4_1">
    <vt:lpwstr>http://www.zotero.org/styles/gigascience</vt:lpwstr>
  </property>
  <property fmtid="{D5CDD505-2E9C-101B-9397-08002B2CF9AE}" pid="11" name="Mendeley Recent Style Name 4_1">
    <vt:lpwstr>GigaScience</vt:lpwstr>
  </property>
  <property fmtid="{D5CDD505-2E9C-101B-9397-08002B2CF9AE}" pid="12" name="Mendeley Recent Style Id 5_1">
    <vt:lpwstr>http://www.zotero.org/styles/molecular-biology-and-evolution</vt:lpwstr>
  </property>
  <property fmtid="{D5CDD505-2E9C-101B-9397-08002B2CF9AE}" pid="13" name="Mendeley Recent Style Name 5_1">
    <vt:lpwstr>Molecular Biology and Evolution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http://www.zotero.org/styles/new-phytologist</vt:lpwstr>
  </property>
  <property fmtid="{D5CDD505-2E9C-101B-9397-08002B2CF9AE}" pid="17" name="Mendeley Recent Style Name 7_1">
    <vt:lpwstr>New Phytologist</vt:lpwstr>
  </property>
  <property fmtid="{D5CDD505-2E9C-101B-9397-08002B2CF9AE}" pid="18" name="Mendeley Recent Style Id 8_1">
    <vt:lpwstr>http://www.zotero.org/styles/springer-vancouver-brackets</vt:lpwstr>
  </property>
  <property fmtid="{D5CDD505-2E9C-101B-9397-08002B2CF9AE}" pid="19" name="Mendeley Recent Style Name 8_1">
    <vt:lpwstr>Springer - Vancouver (brackets)</vt:lpwstr>
  </property>
  <property fmtid="{D5CDD505-2E9C-101B-9397-08002B2CF9AE}" pid="20" name="Mendeley Recent Style Id 9_1">
    <vt:lpwstr>https://csl.mendeley.com/styles/496999491/weed-science-society-of-america</vt:lpwstr>
  </property>
  <property fmtid="{D5CDD505-2E9C-101B-9397-08002B2CF9AE}" pid="21" name="Mendeley Recent Style Name 9_1">
    <vt:lpwstr>Weed Science Society of America - 2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7e97651b-06df-3583-9825-2df6b854f228</vt:lpwstr>
  </property>
  <property fmtid="{D5CDD505-2E9C-101B-9397-08002B2CF9AE}" pid="24" name="Mendeley Citation Style_1">
    <vt:lpwstr>http://www.zotero.org/styles/new-phytologist</vt:lpwstr>
  </property>
</Properties>
</file>