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0CD6D" w14:textId="77777777" w:rsidR="000B5521" w:rsidRPr="008108E5" w:rsidRDefault="000B5521" w:rsidP="000B5521">
      <w:pPr>
        <w:tabs>
          <w:tab w:val="left" w:pos="1368"/>
        </w:tabs>
        <w:spacing w:line="360" w:lineRule="auto"/>
        <w:jc w:val="both"/>
        <w:rPr>
          <w:rFonts w:ascii="Arial" w:hAnsi="Arial" w:cs="Arial"/>
          <w:b/>
          <w:bCs/>
          <w:lang w:val="en-US"/>
        </w:rPr>
      </w:pPr>
      <w:r w:rsidRPr="008108E5">
        <w:rPr>
          <w:rFonts w:ascii="Arial" w:hAnsi="Arial" w:cs="Arial"/>
          <w:b/>
          <w:bCs/>
          <w:lang w:val="en-US"/>
        </w:rPr>
        <w:t>SUPPLEMENTARY FIGURE LEGENDS</w:t>
      </w:r>
    </w:p>
    <w:p w14:paraId="45058811" w14:textId="77777777" w:rsidR="000B5521" w:rsidRPr="00860400" w:rsidRDefault="000B5521" w:rsidP="000B5521">
      <w:pPr>
        <w:tabs>
          <w:tab w:val="left" w:pos="1368"/>
        </w:tabs>
        <w:spacing w:line="360" w:lineRule="auto"/>
        <w:jc w:val="both"/>
        <w:rPr>
          <w:rFonts w:ascii="Arial" w:hAnsi="Arial" w:cs="Arial"/>
          <w:lang w:val="en-US"/>
        </w:rPr>
      </w:pPr>
    </w:p>
    <w:p w14:paraId="0041DA3B" w14:textId="77777777" w:rsidR="000B5521" w:rsidRPr="00860400" w:rsidRDefault="000B5521" w:rsidP="000B5521">
      <w:pPr>
        <w:tabs>
          <w:tab w:val="left" w:pos="1368"/>
        </w:tabs>
        <w:spacing w:line="360" w:lineRule="auto"/>
        <w:jc w:val="both"/>
        <w:rPr>
          <w:rFonts w:ascii="Arial" w:hAnsi="Arial" w:cs="Arial"/>
          <w:lang w:val="en-US"/>
        </w:rPr>
      </w:pPr>
      <w:r w:rsidRPr="00860400">
        <w:rPr>
          <w:rFonts w:ascii="Arial" w:hAnsi="Arial" w:cs="Arial"/>
          <w:b/>
          <w:bCs/>
          <w:lang w:val="en-US"/>
        </w:rPr>
        <w:t>Figure S1</w:t>
      </w:r>
      <w:r w:rsidRPr="00860400">
        <w:rPr>
          <w:rFonts w:ascii="Arial" w:hAnsi="Arial" w:cs="Arial"/>
          <w:lang w:val="en-US"/>
        </w:rPr>
        <w:t xml:space="preserve">. Workflow for pipeline to check patterns of presence and absence of putative effectors using </w:t>
      </w:r>
      <w:r>
        <w:rPr>
          <w:rFonts w:ascii="Arial" w:hAnsi="Arial" w:cs="Arial"/>
          <w:lang w:val="en-US"/>
        </w:rPr>
        <w:t>BLAST</w:t>
      </w:r>
      <w:r w:rsidRPr="00860400">
        <w:rPr>
          <w:rFonts w:ascii="Arial" w:hAnsi="Arial" w:cs="Arial"/>
          <w:lang w:val="en-US"/>
        </w:rPr>
        <w:t xml:space="preserve">. </w:t>
      </w:r>
    </w:p>
    <w:p w14:paraId="795DCC0B" w14:textId="77777777" w:rsidR="000B5521" w:rsidRPr="00860400" w:rsidRDefault="000B5521" w:rsidP="000B5521">
      <w:pPr>
        <w:tabs>
          <w:tab w:val="left" w:pos="1368"/>
        </w:tabs>
        <w:spacing w:line="360" w:lineRule="auto"/>
        <w:jc w:val="both"/>
        <w:rPr>
          <w:rFonts w:ascii="Arial" w:hAnsi="Arial" w:cs="Arial"/>
          <w:lang w:val="en-US"/>
        </w:rPr>
      </w:pPr>
    </w:p>
    <w:p w14:paraId="1E69AE32" w14:textId="77777777" w:rsidR="000B5521" w:rsidRPr="00860400" w:rsidRDefault="000B5521" w:rsidP="000B5521">
      <w:pPr>
        <w:tabs>
          <w:tab w:val="left" w:pos="1368"/>
        </w:tabs>
        <w:spacing w:line="360" w:lineRule="auto"/>
        <w:jc w:val="both"/>
        <w:rPr>
          <w:rFonts w:ascii="Arial" w:hAnsi="Arial" w:cs="Arial"/>
          <w:lang w:val="en-US"/>
        </w:rPr>
      </w:pPr>
      <w:r w:rsidRPr="00860400">
        <w:rPr>
          <w:rFonts w:ascii="Arial" w:hAnsi="Arial" w:cs="Arial"/>
          <w:b/>
          <w:bCs/>
          <w:lang w:val="en-US"/>
        </w:rPr>
        <w:t>Figure S2</w:t>
      </w:r>
      <w:r w:rsidRPr="00860400">
        <w:rPr>
          <w:rFonts w:ascii="Arial" w:hAnsi="Arial" w:cs="Arial"/>
          <w:lang w:val="en-US"/>
        </w:rPr>
        <w:t xml:space="preserve">. Number of (a) genes; (b) proteins; (c) tRNAs; (d) unique proteins; and (e) proteins with at least one ortholog in the isolates identified by </w:t>
      </w:r>
      <w:proofErr w:type="spellStart"/>
      <w:r w:rsidRPr="00860400">
        <w:rPr>
          <w:rFonts w:ascii="Arial" w:hAnsi="Arial" w:cs="Arial"/>
          <w:i/>
          <w:iCs/>
          <w:lang w:val="en-US"/>
        </w:rPr>
        <w:t>funannotate</w:t>
      </w:r>
      <w:proofErr w:type="spellEnd"/>
      <w:r w:rsidRPr="00860400">
        <w:rPr>
          <w:rFonts w:ascii="Arial" w:hAnsi="Arial" w:cs="Arial"/>
          <w:lang w:val="en-US"/>
        </w:rPr>
        <w:t xml:space="preserve">. Isolates are ordered by IMI accession number (chronologically). </w:t>
      </w:r>
    </w:p>
    <w:p w14:paraId="574C811D" w14:textId="77777777" w:rsidR="000B5521" w:rsidRPr="00860400" w:rsidRDefault="000B5521" w:rsidP="000B5521">
      <w:pPr>
        <w:tabs>
          <w:tab w:val="left" w:pos="1368"/>
        </w:tabs>
        <w:spacing w:line="360" w:lineRule="auto"/>
        <w:jc w:val="both"/>
        <w:rPr>
          <w:rFonts w:ascii="Arial" w:hAnsi="Arial" w:cs="Arial"/>
          <w:lang w:val="en-US"/>
        </w:rPr>
      </w:pPr>
    </w:p>
    <w:p w14:paraId="2D022448" w14:textId="77777777" w:rsidR="000B5521" w:rsidRDefault="000B5521" w:rsidP="000B5521">
      <w:pPr>
        <w:tabs>
          <w:tab w:val="left" w:pos="1368"/>
        </w:tabs>
        <w:spacing w:line="360" w:lineRule="auto"/>
        <w:jc w:val="both"/>
        <w:rPr>
          <w:rFonts w:ascii="Arial" w:hAnsi="Arial" w:cs="Arial"/>
          <w:lang w:val="en-US"/>
        </w:rPr>
      </w:pPr>
      <w:r w:rsidRPr="00860400">
        <w:rPr>
          <w:rFonts w:ascii="Arial" w:hAnsi="Arial" w:cs="Arial"/>
          <w:b/>
          <w:bCs/>
          <w:lang w:val="en-US"/>
        </w:rPr>
        <w:t>Figure S</w:t>
      </w:r>
      <w:r>
        <w:rPr>
          <w:rFonts w:ascii="Arial" w:hAnsi="Arial" w:cs="Arial"/>
          <w:b/>
          <w:bCs/>
          <w:lang w:val="en-US"/>
        </w:rPr>
        <w:t>3</w:t>
      </w:r>
      <w:r w:rsidRPr="00860400">
        <w:rPr>
          <w:rFonts w:ascii="Arial" w:hAnsi="Arial" w:cs="Arial"/>
          <w:lang w:val="en-US"/>
        </w:rPr>
        <w:t xml:space="preserve">. The SNP patterns that were associated with a predicted change in allele frequency of 0.9 or more during the sampled time window for each species. SNP patterns were observed across multiple SNPs, especially in </w:t>
      </w:r>
      <w:r w:rsidRPr="00860400">
        <w:rPr>
          <w:rFonts w:ascii="Arial" w:hAnsi="Arial" w:cs="Arial"/>
          <w:i/>
          <w:iCs/>
          <w:lang w:val="en-US"/>
        </w:rPr>
        <w:t xml:space="preserve">F. </w:t>
      </w:r>
      <w:proofErr w:type="spellStart"/>
      <w:r w:rsidRPr="00860400">
        <w:rPr>
          <w:rFonts w:ascii="Arial" w:hAnsi="Arial" w:cs="Arial"/>
          <w:i/>
          <w:iCs/>
          <w:lang w:val="en-US"/>
        </w:rPr>
        <w:t>culmorum</w:t>
      </w:r>
      <w:proofErr w:type="spellEnd"/>
      <w:r w:rsidRPr="00860400">
        <w:rPr>
          <w:rFonts w:ascii="Arial" w:hAnsi="Arial" w:cs="Arial"/>
          <w:lang w:val="en-US"/>
        </w:rPr>
        <w:t xml:space="preserve"> and </w:t>
      </w:r>
      <w:r w:rsidRPr="00860400">
        <w:rPr>
          <w:rFonts w:ascii="Arial" w:hAnsi="Arial" w:cs="Arial"/>
          <w:i/>
          <w:iCs/>
          <w:lang w:val="en-US"/>
        </w:rPr>
        <w:t xml:space="preserve">F. </w:t>
      </w:r>
      <w:proofErr w:type="spellStart"/>
      <w:r w:rsidRPr="00860400">
        <w:rPr>
          <w:rFonts w:ascii="Arial" w:hAnsi="Arial" w:cs="Arial"/>
          <w:i/>
          <w:iCs/>
          <w:lang w:val="en-US"/>
        </w:rPr>
        <w:t>lateritium</w:t>
      </w:r>
      <w:proofErr w:type="spellEnd"/>
      <w:r w:rsidRPr="00860400">
        <w:rPr>
          <w:rFonts w:ascii="Arial" w:hAnsi="Arial" w:cs="Arial"/>
          <w:lang w:val="en-US"/>
        </w:rPr>
        <w:t>. Commas are used to show the alleles present for isolates obtained from the same sampling year.</w:t>
      </w:r>
    </w:p>
    <w:p w14:paraId="4636A377" w14:textId="77777777" w:rsidR="000B5521" w:rsidRPr="00860400" w:rsidRDefault="000B5521" w:rsidP="000B5521">
      <w:pPr>
        <w:tabs>
          <w:tab w:val="left" w:pos="1368"/>
        </w:tabs>
        <w:spacing w:line="360" w:lineRule="auto"/>
        <w:jc w:val="both"/>
        <w:rPr>
          <w:rFonts w:ascii="Arial" w:hAnsi="Arial" w:cs="Arial"/>
          <w:lang w:val="en-US"/>
        </w:rPr>
      </w:pPr>
    </w:p>
    <w:p w14:paraId="3929E6BF" w14:textId="77777777" w:rsidR="000B5521" w:rsidRPr="00860400" w:rsidRDefault="000B5521" w:rsidP="000B5521">
      <w:pPr>
        <w:tabs>
          <w:tab w:val="left" w:pos="1368"/>
        </w:tabs>
        <w:spacing w:line="360" w:lineRule="auto"/>
        <w:jc w:val="both"/>
        <w:rPr>
          <w:rFonts w:ascii="Arial" w:hAnsi="Arial" w:cs="Arial"/>
          <w:lang w:val="en-US"/>
        </w:rPr>
      </w:pPr>
      <w:r w:rsidRPr="00860400">
        <w:rPr>
          <w:rFonts w:ascii="Arial" w:hAnsi="Arial" w:cs="Arial"/>
          <w:b/>
          <w:bCs/>
          <w:lang w:val="en-US"/>
        </w:rPr>
        <w:t>Figure S</w:t>
      </w:r>
      <w:r>
        <w:rPr>
          <w:rFonts w:ascii="Arial" w:hAnsi="Arial" w:cs="Arial"/>
          <w:b/>
          <w:bCs/>
          <w:lang w:val="en-US"/>
        </w:rPr>
        <w:t>4</w:t>
      </w:r>
      <w:r w:rsidRPr="00860400">
        <w:rPr>
          <w:rFonts w:ascii="Arial" w:hAnsi="Arial" w:cs="Arial"/>
          <w:lang w:val="en-US"/>
        </w:rPr>
        <w:t xml:space="preserve">. The distribution of predicted frequencies of change in biallelic SNPs during the time window sampled for each species. Bars show the observed counts of numbers of SNPs showing each magnitude of change in frequency. Lines show the average number expected across 100 trials that randomized the sampling times among isolates. The final bar indicates counts of the number of SNPs with a predicted change &gt;0.9 over time. </w:t>
      </w:r>
    </w:p>
    <w:p w14:paraId="1785F10D" w14:textId="77777777" w:rsidR="000B5521" w:rsidRDefault="000B5521" w:rsidP="000B5521">
      <w:pPr>
        <w:tabs>
          <w:tab w:val="left" w:pos="1368"/>
        </w:tabs>
        <w:spacing w:line="360" w:lineRule="auto"/>
        <w:jc w:val="both"/>
        <w:rPr>
          <w:rFonts w:ascii="Arial" w:hAnsi="Arial" w:cs="Arial"/>
          <w:lang w:val="en-US"/>
        </w:rPr>
      </w:pPr>
    </w:p>
    <w:p w14:paraId="087D3407" w14:textId="77777777" w:rsidR="000B5521" w:rsidRDefault="000B5521" w:rsidP="000B5521">
      <w:pPr>
        <w:tabs>
          <w:tab w:val="left" w:pos="1368"/>
        </w:tabs>
        <w:spacing w:line="360" w:lineRule="auto"/>
        <w:jc w:val="both"/>
        <w:rPr>
          <w:rFonts w:ascii="Arial" w:hAnsi="Arial" w:cs="Arial"/>
          <w:lang w:val="en-US"/>
        </w:rPr>
      </w:pPr>
      <w:r w:rsidRPr="00DB45AC">
        <w:rPr>
          <w:rFonts w:ascii="Arial" w:hAnsi="Arial" w:cs="Arial"/>
          <w:b/>
          <w:bCs/>
          <w:lang w:val="en-US"/>
        </w:rPr>
        <w:t>Figure S5</w:t>
      </w:r>
      <w:r>
        <w:rPr>
          <w:rFonts w:ascii="Arial" w:hAnsi="Arial" w:cs="Arial"/>
          <w:lang w:val="en-US"/>
        </w:rPr>
        <w:t xml:space="preserve">. </w:t>
      </w:r>
      <w:r w:rsidRPr="00860400">
        <w:rPr>
          <w:rFonts w:ascii="Arial" w:hAnsi="Arial" w:cs="Arial"/>
          <w:lang w:val="en-US"/>
        </w:rPr>
        <w:t xml:space="preserve">Predicted changes in </w:t>
      </w:r>
      <w:r>
        <w:rPr>
          <w:rFonts w:ascii="Arial" w:hAnsi="Arial" w:cs="Arial"/>
          <w:lang w:val="en-US"/>
        </w:rPr>
        <w:t xml:space="preserve">the </w:t>
      </w:r>
      <w:r w:rsidRPr="00860400">
        <w:rPr>
          <w:rFonts w:ascii="Arial" w:hAnsi="Arial" w:cs="Arial"/>
          <w:lang w:val="en-US"/>
        </w:rPr>
        <w:t xml:space="preserve">frequency </w:t>
      </w:r>
      <w:r>
        <w:rPr>
          <w:rFonts w:ascii="Arial" w:hAnsi="Arial" w:cs="Arial"/>
          <w:lang w:val="en-US"/>
        </w:rPr>
        <w:t>of</w:t>
      </w:r>
      <w:r w:rsidRPr="00860400">
        <w:rPr>
          <w:rFonts w:ascii="Arial" w:hAnsi="Arial" w:cs="Arial"/>
          <w:lang w:val="en-US"/>
        </w:rPr>
        <w:t xml:space="preserve"> </w:t>
      </w:r>
      <w:r>
        <w:rPr>
          <w:rFonts w:ascii="Arial" w:hAnsi="Arial" w:cs="Arial"/>
          <w:lang w:val="en-US"/>
        </w:rPr>
        <w:t>indel variants</w:t>
      </w:r>
      <w:r w:rsidRPr="00860400">
        <w:rPr>
          <w:rFonts w:ascii="Arial" w:hAnsi="Arial" w:cs="Arial"/>
          <w:lang w:val="en-US"/>
        </w:rPr>
        <w:t xml:space="preserve">. </w:t>
      </w:r>
      <w:r>
        <w:rPr>
          <w:rFonts w:ascii="Arial" w:hAnsi="Arial" w:cs="Arial"/>
          <w:lang w:val="en-US"/>
        </w:rPr>
        <w:t>Indels</w:t>
      </w:r>
      <w:r w:rsidRPr="00860400">
        <w:rPr>
          <w:rFonts w:ascii="Arial" w:hAnsi="Arial" w:cs="Arial"/>
          <w:lang w:val="en-US"/>
        </w:rPr>
        <w:t xml:space="preserve"> were filtered as described in the materials and methods, then binomial linear models </w:t>
      </w:r>
      <w:r>
        <w:rPr>
          <w:rFonts w:ascii="Arial" w:hAnsi="Arial" w:cs="Arial"/>
          <w:lang w:val="en-US"/>
        </w:rPr>
        <w:t xml:space="preserve">were </w:t>
      </w:r>
      <w:r w:rsidRPr="00860400">
        <w:rPr>
          <w:rFonts w:ascii="Arial" w:hAnsi="Arial" w:cs="Arial"/>
          <w:lang w:val="en-US"/>
        </w:rPr>
        <w:t xml:space="preserve">used to predict the changes in frequency over time. Lines show the predicted frequency of allele 1 versus allele 0 (where 0 is the allele of the designated reference genome for each species). Red lines highlight </w:t>
      </w:r>
      <w:r>
        <w:rPr>
          <w:rFonts w:ascii="Arial" w:hAnsi="Arial" w:cs="Arial"/>
          <w:lang w:val="en-US"/>
        </w:rPr>
        <w:t>indels</w:t>
      </w:r>
      <w:r w:rsidRPr="00860400">
        <w:rPr>
          <w:rFonts w:ascii="Arial" w:hAnsi="Arial" w:cs="Arial"/>
          <w:lang w:val="en-US"/>
        </w:rPr>
        <w:t xml:space="preserve"> with &gt;0.9 change in allele frequency during the time window sampled for each species. Note </w:t>
      </w:r>
      <w:r>
        <w:rPr>
          <w:rFonts w:ascii="Arial" w:hAnsi="Arial" w:cs="Arial"/>
          <w:lang w:val="en-US"/>
        </w:rPr>
        <w:t xml:space="preserve">that </w:t>
      </w:r>
      <w:r w:rsidRPr="00860400">
        <w:rPr>
          <w:rFonts w:ascii="Arial" w:hAnsi="Arial" w:cs="Arial"/>
          <w:lang w:val="en-US"/>
        </w:rPr>
        <w:t xml:space="preserve">each line </w:t>
      </w:r>
      <w:r>
        <w:rPr>
          <w:rFonts w:ascii="Arial" w:hAnsi="Arial" w:cs="Arial"/>
          <w:lang w:val="en-US"/>
        </w:rPr>
        <w:t>can represent</w:t>
      </w:r>
      <w:r w:rsidRPr="00860400">
        <w:rPr>
          <w:rFonts w:ascii="Arial" w:hAnsi="Arial" w:cs="Arial"/>
          <w:lang w:val="en-US"/>
        </w:rPr>
        <w:t xml:space="preserve"> multiple overlapping </w:t>
      </w:r>
      <w:r>
        <w:rPr>
          <w:rFonts w:ascii="Arial" w:hAnsi="Arial" w:cs="Arial"/>
          <w:lang w:val="en-US"/>
        </w:rPr>
        <w:t>indels</w:t>
      </w:r>
      <w:r w:rsidRPr="00860400">
        <w:rPr>
          <w:rFonts w:ascii="Arial" w:hAnsi="Arial" w:cs="Arial"/>
          <w:lang w:val="en-US"/>
        </w:rPr>
        <w:t xml:space="preserve"> showing the same pattern of predicted allele frequencies. </w:t>
      </w:r>
    </w:p>
    <w:p w14:paraId="46419BC7" w14:textId="77777777" w:rsidR="000B5521" w:rsidRDefault="000B5521" w:rsidP="000B5521">
      <w:pPr>
        <w:tabs>
          <w:tab w:val="left" w:pos="1368"/>
        </w:tabs>
        <w:spacing w:line="360" w:lineRule="auto"/>
        <w:jc w:val="both"/>
        <w:rPr>
          <w:rFonts w:ascii="Arial" w:hAnsi="Arial" w:cs="Arial"/>
          <w:lang w:val="en-US"/>
        </w:rPr>
      </w:pPr>
    </w:p>
    <w:p w14:paraId="5E01F3B6" w14:textId="77777777" w:rsidR="000B5521" w:rsidRDefault="000B5521" w:rsidP="000B5521">
      <w:pPr>
        <w:tabs>
          <w:tab w:val="left" w:pos="1368"/>
        </w:tabs>
        <w:spacing w:line="360" w:lineRule="auto"/>
        <w:jc w:val="both"/>
        <w:rPr>
          <w:rFonts w:ascii="Arial" w:hAnsi="Arial" w:cs="Arial"/>
          <w:lang w:val="en-US"/>
        </w:rPr>
      </w:pPr>
      <w:r w:rsidRPr="003F748F">
        <w:rPr>
          <w:rFonts w:ascii="Arial" w:hAnsi="Arial" w:cs="Arial"/>
          <w:b/>
          <w:bCs/>
          <w:lang w:val="en-US"/>
        </w:rPr>
        <w:t>Figure S6</w:t>
      </w:r>
      <w:r>
        <w:rPr>
          <w:rFonts w:ascii="Arial" w:hAnsi="Arial" w:cs="Arial"/>
          <w:lang w:val="en-US"/>
        </w:rPr>
        <w:t xml:space="preserve">. Variability in A) </w:t>
      </w:r>
      <w:proofErr w:type="spellStart"/>
      <w:r>
        <w:rPr>
          <w:rFonts w:ascii="Arial" w:hAnsi="Arial" w:cs="Arial"/>
          <w:lang w:val="en-US"/>
        </w:rPr>
        <w:t>dN</w:t>
      </w:r>
      <w:proofErr w:type="spellEnd"/>
      <w:r>
        <w:rPr>
          <w:rFonts w:ascii="Arial" w:hAnsi="Arial" w:cs="Arial"/>
          <w:lang w:val="en-US"/>
        </w:rPr>
        <w:t>/</w:t>
      </w:r>
      <w:proofErr w:type="spellStart"/>
      <w:r>
        <w:rPr>
          <w:rFonts w:ascii="Arial" w:hAnsi="Arial" w:cs="Arial"/>
          <w:lang w:val="en-US"/>
        </w:rPr>
        <w:t>dS</w:t>
      </w:r>
      <w:proofErr w:type="spellEnd"/>
      <w:r>
        <w:rPr>
          <w:rFonts w:ascii="Arial" w:hAnsi="Arial" w:cs="Arial"/>
          <w:lang w:val="en-US"/>
        </w:rPr>
        <w:t xml:space="preserve"> ratios and B) pairwise amino acid divergence among samples of each species. Note </w:t>
      </w:r>
      <w:r w:rsidRPr="00674927">
        <w:rPr>
          <w:rFonts w:ascii="Arial" w:hAnsi="Arial" w:cs="Arial"/>
          <w:i/>
          <w:iCs/>
          <w:lang w:val="en-US"/>
        </w:rPr>
        <w:t xml:space="preserve">V. </w:t>
      </w:r>
      <w:proofErr w:type="spellStart"/>
      <w:r w:rsidRPr="00674927">
        <w:rPr>
          <w:rFonts w:ascii="Arial" w:hAnsi="Arial" w:cs="Arial"/>
          <w:i/>
          <w:iCs/>
          <w:lang w:val="en-US"/>
        </w:rPr>
        <w:t>nonalfalfae</w:t>
      </w:r>
      <w:proofErr w:type="spellEnd"/>
      <w:r>
        <w:rPr>
          <w:rFonts w:ascii="Arial" w:hAnsi="Arial" w:cs="Arial"/>
          <w:lang w:val="en-US"/>
        </w:rPr>
        <w:t xml:space="preserve"> includes 2 </w:t>
      </w:r>
      <w:r w:rsidRPr="00674927">
        <w:rPr>
          <w:rFonts w:ascii="Arial" w:hAnsi="Arial" w:cs="Arial"/>
          <w:i/>
          <w:iCs/>
          <w:lang w:val="en-US"/>
        </w:rPr>
        <w:t xml:space="preserve">V. </w:t>
      </w:r>
      <w:proofErr w:type="spellStart"/>
      <w:r w:rsidRPr="00674927">
        <w:rPr>
          <w:rFonts w:ascii="Arial" w:hAnsi="Arial" w:cs="Arial"/>
          <w:i/>
          <w:iCs/>
          <w:lang w:val="en-US"/>
        </w:rPr>
        <w:t>albo-atrum</w:t>
      </w:r>
      <w:proofErr w:type="spellEnd"/>
      <w:r>
        <w:rPr>
          <w:rFonts w:ascii="Arial" w:hAnsi="Arial" w:cs="Arial"/>
          <w:lang w:val="en-US"/>
        </w:rPr>
        <w:t xml:space="preserve"> samples. </w:t>
      </w:r>
    </w:p>
    <w:p w14:paraId="0BEF85D5" w14:textId="77777777" w:rsidR="000B5521" w:rsidRDefault="000B5521" w:rsidP="000B5521">
      <w:pPr>
        <w:tabs>
          <w:tab w:val="left" w:pos="1368"/>
        </w:tabs>
        <w:spacing w:line="360" w:lineRule="auto"/>
        <w:jc w:val="both"/>
        <w:rPr>
          <w:rFonts w:ascii="Arial" w:hAnsi="Arial" w:cs="Arial"/>
          <w:lang w:val="en-US"/>
        </w:rPr>
      </w:pPr>
    </w:p>
    <w:p w14:paraId="7EEDE164" w14:textId="77777777" w:rsidR="000B5521" w:rsidRPr="00860400" w:rsidRDefault="000B5521" w:rsidP="000B5521">
      <w:pPr>
        <w:tabs>
          <w:tab w:val="left" w:pos="1368"/>
        </w:tabs>
        <w:spacing w:line="360" w:lineRule="auto"/>
        <w:jc w:val="both"/>
        <w:rPr>
          <w:rFonts w:ascii="Arial" w:hAnsi="Arial" w:cs="Arial"/>
          <w:lang w:val="en-US"/>
        </w:rPr>
      </w:pPr>
    </w:p>
    <w:p w14:paraId="06ECAF32" w14:textId="77777777" w:rsidR="000B5521" w:rsidRPr="00860400" w:rsidRDefault="000B5521" w:rsidP="000B5521">
      <w:pPr>
        <w:rPr>
          <w:rFonts w:ascii="Arial" w:hAnsi="Arial" w:cs="Arial"/>
        </w:rPr>
      </w:pPr>
    </w:p>
    <w:p w14:paraId="4109BA00" w14:textId="77777777" w:rsidR="000B5521" w:rsidRDefault="000B5521" w:rsidP="000B5521">
      <w:pPr>
        <w:tabs>
          <w:tab w:val="left" w:pos="1368"/>
        </w:tabs>
        <w:jc w:val="center"/>
        <w:rPr>
          <w:rFonts w:ascii="Arial" w:hAnsi="Arial" w:cs="Arial"/>
          <w:lang w:val="en-US"/>
        </w:rPr>
      </w:pPr>
      <w:r>
        <w:rPr>
          <w:rFonts w:ascii="Arial" w:hAnsi="Arial" w:cs="Arial"/>
          <w:lang w:val="en-US"/>
        </w:rPr>
        <w:t>FIGURE S1</w:t>
      </w:r>
    </w:p>
    <w:p w14:paraId="2D316B9E" w14:textId="77777777" w:rsidR="000B5521" w:rsidRDefault="000B5521" w:rsidP="000B5521">
      <w:pPr>
        <w:tabs>
          <w:tab w:val="left" w:pos="1368"/>
        </w:tabs>
        <w:jc w:val="center"/>
        <w:rPr>
          <w:rFonts w:ascii="Arial" w:hAnsi="Arial" w:cs="Arial"/>
          <w:lang w:val="en-US"/>
        </w:rPr>
      </w:pPr>
      <w:r>
        <w:rPr>
          <w:rFonts w:ascii="Arial" w:hAnsi="Arial" w:cs="Arial"/>
          <w:noProof/>
          <w:lang w:val="en-US"/>
        </w:rPr>
        <w:drawing>
          <wp:inline distT="0" distB="0" distL="0" distR="0" wp14:anchorId="71D513F5" wp14:editId="166B9392">
            <wp:extent cx="3022600" cy="3530600"/>
            <wp:effectExtent l="0" t="0" r="0" b="0"/>
            <wp:docPr id="3658571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57154" name="Picture 365857154"/>
                    <pic:cNvPicPr/>
                  </pic:nvPicPr>
                  <pic:blipFill>
                    <a:blip r:embed="rId6"/>
                    <a:stretch>
                      <a:fillRect/>
                    </a:stretch>
                  </pic:blipFill>
                  <pic:spPr>
                    <a:xfrm>
                      <a:off x="0" y="0"/>
                      <a:ext cx="3022600" cy="3530600"/>
                    </a:xfrm>
                    <a:prstGeom prst="rect">
                      <a:avLst/>
                    </a:prstGeom>
                  </pic:spPr>
                </pic:pic>
              </a:graphicData>
            </a:graphic>
          </wp:inline>
        </w:drawing>
      </w:r>
    </w:p>
    <w:p w14:paraId="5BFA492A" w14:textId="77777777" w:rsidR="000B5521" w:rsidRDefault="000B5521" w:rsidP="000B5521">
      <w:pPr>
        <w:rPr>
          <w:rFonts w:ascii="Arial" w:hAnsi="Arial" w:cs="Arial"/>
          <w:lang w:val="en-US"/>
        </w:rPr>
      </w:pPr>
      <w:r>
        <w:rPr>
          <w:rFonts w:ascii="Arial" w:hAnsi="Arial" w:cs="Arial"/>
          <w:lang w:val="en-US"/>
        </w:rPr>
        <w:br w:type="page"/>
      </w:r>
    </w:p>
    <w:p w14:paraId="2BD5B603" w14:textId="77777777" w:rsidR="000B5521" w:rsidRDefault="000B5521" w:rsidP="000B5521">
      <w:pPr>
        <w:tabs>
          <w:tab w:val="left" w:pos="1368"/>
        </w:tabs>
        <w:jc w:val="center"/>
        <w:rPr>
          <w:rFonts w:ascii="Arial" w:hAnsi="Arial" w:cs="Arial"/>
          <w:lang w:val="en-US"/>
        </w:rPr>
      </w:pPr>
      <w:r>
        <w:rPr>
          <w:rFonts w:ascii="Arial" w:hAnsi="Arial" w:cs="Arial"/>
          <w:lang w:val="en-US"/>
        </w:rPr>
        <w:lastRenderedPageBreak/>
        <w:t>FIGURE S2</w:t>
      </w:r>
    </w:p>
    <w:p w14:paraId="40B45E31" w14:textId="3355F004" w:rsidR="000B5521" w:rsidRDefault="000B5521" w:rsidP="000B5521">
      <w:pPr>
        <w:tabs>
          <w:tab w:val="left" w:pos="1368"/>
        </w:tabs>
        <w:jc w:val="center"/>
        <w:rPr>
          <w:rFonts w:ascii="Arial" w:hAnsi="Arial" w:cs="Arial"/>
          <w:lang w:val="en-US"/>
        </w:rPr>
      </w:pPr>
    </w:p>
    <w:p w14:paraId="628E541E" w14:textId="4D5AF516" w:rsidR="000B5521" w:rsidRDefault="000B5521" w:rsidP="000B5521">
      <w:pPr>
        <w:rPr>
          <w:rFonts w:ascii="Arial" w:hAnsi="Arial" w:cs="Arial"/>
          <w:lang w:val="en-US"/>
        </w:rPr>
      </w:pPr>
      <w:r>
        <w:rPr>
          <w:rFonts w:ascii="Arial" w:hAnsi="Arial" w:cs="Arial"/>
          <w:lang w:val="en-US"/>
        </w:rPr>
        <w:br w:type="page"/>
      </w:r>
      <w:r w:rsidR="00EC51E0">
        <w:rPr>
          <w:rFonts w:ascii="Arial" w:hAnsi="Arial" w:cs="Arial"/>
          <w:noProof/>
          <w:lang w:val="en-US"/>
        </w:rPr>
        <w:lastRenderedPageBreak/>
        <w:drawing>
          <wp:inline distT="0" distB="0" distL="0" distR="0" wp14:anchorId="35792B7A" wp14:editId="5EF0DE78">
            <wp:extent cx="4107815" cy="8863330"/>
            <wp:effectExtent l="0" t="0" r="0" b="1270"/>
            <wp:docPr id="1122276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76365" name="Picture 1122276365"/>
                    <pic:cNvPicPr/>
                  </pic:nvPicPr>
                  <pic:blipFill>
                    <a:blip r:embed="rId7"/>
                    <a:stretch>
                      <a:fillRect/>
                    </a:stretch>
                  </pic:blipFill>
                  <pic:spPr>
                    <a:xfrm>
                      <a:off x="0" y="0"/>
                      <a:ext cx="4107815" cy="8863330"/>
                    </a:xfrm>
                    <a:prstGeom prst="rect">
                      <a:avLst/>
                    </a:prstGeom>
                  </pic:spPr>
                </pic:pic>
              </a:graphicData>
            </a:graphic>
          </wp:inline>
        </w:drawing>
      </w:r>
    </w:p>
    <w:p w14:paraId="093DE655" w14:textId="77777777" w:rsidR="000B5521" w:rsidRDefault="000B5521" w:rsidP="000B5521">
      <w:pPr>
        <w:tabs>
          <w:tab w:val="left" w:pos="1368"/>
        </w:tabs>
        <w:jc w:val="center"/>
        <w:rPr>
          <w:rFonts w:ascii="Arial" w:hAnsi="Arial" w:cs="Arial"/>
          <w:lang w:val="en-US"/>
        </w:rPr>
      </w:pPr>
      <w:r>
        <w:rPr>
          <w:rFonts w:ascii="Arial" w:hAnsi="Arial" w:cs="Arial"/>
          <w:lang w:val="en-US"/>
        </w:rPr>
        <w:lastRenderedPageBreak/>
        <w:t>FIGURE S3</w:t>
      </w:r>
    </w:p>
    <w:p w14:paraId="26B9FFC8" w14:textId="77777777" w:rsidR="000B5521" w:rsidRDefault="000B5521" w:rsidP="000B5521">
      <w:pPr>
        <w:tabs>
          <w:tab w:val="left" w:pos="1368"/>
        </w:tabs>
        <w:jc w:val="center"/>
        <w:rPr>
          <w:rFonts w:ascii="Arial" w:hAnsi="Arial" w:cs="Arial"/>
          <w:lang w:val="en-US"/>
        </w:rPr>
      </w:pPr>
    </w:p>
    <w:p w14:paraId="48965846" w14:textId="77777777" w:rsidR="000B5521" w:rsidRDefault="000B5521" w:rsidP="000B5521">
      <w:pPr>
        <w:tabs>
          <w:tab w:val="left" w:pos="1368"/>
        </w:tabs>
        <w:jc w:val="center"/>
        <w:rPr>
          <w:rFonts w:ascii="Arial" w:hAnsi="Arial" w:cs="Arial"/>
          <w:lang w:val="en-US"/>
        </w:rPr>
      </w:pPr>
      <w:r>
        <w:rPr>
          <w:rFonts w:ascii="Arial" w:hAnsi="Arial" w:cs="Arial"/>
          <w:noProof/>
          <w:lang w:val="en-US"/>
        </w:rPr>
        <w:drawing>
          <wp:inline distT="0" distB="0" distL="0" distR="0" wp14:anchorId="4F50871D" wp14:editId="5F5C4397">
            <wp:extent cx="5727700" cy="6656705"/>
            <wp:effectExtent l="0" t="0" r="0" b="0"/>
            <wp:docPr id="3784341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34154" name="Picture 378434154"/>
                    <pic:cNvPicPr/>
                  </pic:nvPicPr>
                  <pic:blipFill>
                    <a:blip r:embed="rId8"/>
                    <a:stretch>
                      <a:fillRect/>
                    </a:stretch>
                  </pic:blipFill>
                  <pic:spPr>
                    <a:xfrm>
                      <a:off x="0" y="0"/>
                      <a:ext cx="5727700" cy="6656705"/>
                    </a:xfrm>
                    <a:prstGeom prst="rect">
                      <a:avLst/>
                    </a:prstGeom>
                  </pic:spPr>
                </pic:pic>
              </a:graphicData>
            </a:graphic>
          </wp:inline>
        </w:drawing>
      </w:r>
    </w:p>
    <w:p w14:paraId="4AC54D3F" w14:textId="77777777" w:rsidR="000B5521" w:rsidRDefault="000B5521" w:rsidP="000B5521">
      <w:pPr>
        <w:tabs>
          <w:tab w:val="left" w:pos="1368"/>
        </w:tabs>
        <w:jc w:val="center"/>
        <w:rPr>
          <w:rFonts w:ascii="Arial" w:hAnsi="Arial" w:cs="Arial"/>
          <w:lang w:val="en-US"/>
        </w:rPr>
      </w:pPr>
    </w:p>
    <w:p w14:paraId="0E313F3C" w14:textId="77777777" w:rsidR="000B5521" w:rsidRDefault="000B5521" w:rsidP="000B5521">
      <w:pPr>
        <w:rPr>
          <w:rFonts w:ascii="Arial" w:hAnsi="Arial" w:cs="Arial"/>
          <w:lang w:val="en-US"/>
        </w:rPr>
      </w:pPr>
      <w:r>
        <w:rPr>
          <w:rFonts w:ascii="Arial" w:hAnsi="Arial" w:cs="Arial"/>
          <w:lang w:val="en-US"/>
        </w:rPr>
        <w:br w:type="page"/>
      </w:r>
    </w:p>
    <w:p w14:paraId="12539001" w14:textId="77777777" w:rsidR="000B5521" w:rsidRDefault="000B5521" w:rsidP="000B5521">
      <w:pPr>
        <w:tabs>
          <w:tab w:val="left" w:pos="1368"/>
        </w:tabs>
        <w:jc w:val="center"/>
        <w:rPr>
          <w:rFonts w:ascii="Arial" w:hAnsi="Arial" w:cs="Arial"/>
          <w:lang w:val="en-US"/>
        </w:rPr>
      </w:pPr>
      <w:r>
        <w:rPr>
          <w:rFonts w:ascii="Arial" w:hAnsi="Arial" w:cs="Arial"/>
          <w:lang w:val="en-US"/>
        </w:rPr>
        <w:lastRenderedPageBreak/>
        <w:t>FIGURE S4</w:t>
      </w:r>
    </w:p>
    <w:p w14:paraId="2AC83A7A" w14:textId="77777777" w:rsidR="000B5521" w:rsidRDefault="000B5521" w:rsidP="000B5521">
      <w:pPr>
        <w:tabs>
          <w:tab w:val="left" w:pos="1368"/>
        </w:tabs>
        <w:jc w:val="center"/>
        <w:rPr>
          <w:rFonts w:ascii="Arial" w:hAnsi="Arial" w:cs="Arial"/>
          <w:lang w:val="en-US"/>
        </w:rPr>
      </w:pPr>
      <w:r>
        <w:rPr>
          <w:rFonts w:ascii="Arial" w:hAnsi="Arial" w:cs="Arial"/>
          <w:noProof/>
          <w:lang w:val="en-US"/>
        </w:rPr>
        <w:drawing>
          <wp:inline distT="0" distB="0" distL="0" distR="0" wp14:anchorId="7199F2CF" wp14:editId="3A04F22D">
            <wp:extent cx="5003800" cy="7835900"/>
            <wp:effectExtent l="0" t="0" r="0" b="0"/>
            <wp:docPr id="16293073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07314" name="Picture 1629307314"/>
                    <pic:cNvPicPr/>
                  </pic:nvPicPr>
                  <pic:blipFill>
                    <a:blip r:embed="rId9"/>
                    <a:stretch>
                      <a:fillRect/>
                    </a:stretch>
                  </pic:blipFill>
                  <pic:spPr>
                    <a:xfrm>
                      <a:off x="0" y="0"/>
                      <a:ext cx="5003800" cy="7835900"/>
                    </a:xfrm>
                    <a:prstGeom prst="rect">
                      <a:avLst/>
                    </a:prstGeom>
                  </pic:spPr>
                </pic:pic>
              </a:graphicData>
            </a:graphic>
          </wp:inline>
        </w:drawing>
      </w:r>
    </w:p>
    <w:p w14:paraId="5E781211" w14:textId="77777777" w:rsidR="000B5521" w:rsidRDefault="000B5521" w:rsidP="000B5521">
      <w:pPr>
        <w:rPr>
          <w:rFonts w:ascii="Arial" w:hAnsi="Arial" w:cs="Arial"/>
          <w:lang w:val="en-US"/>
        </w:rPr>
      </w:pPr>
      <w:r>
        <w:rPr>
          <w:rFonts w:ascii="Arial" w:hAnsi="Arial" w:cs="Arial"/>
          <w:lang w:val="en-US"/>
        </w:rPr>
        <w:br w:type="page"/>
      </w:r>
    </w:p>
    <w:p w14:paraId="3F59F569" w14:textId="77777777" w:rsidR="000B5521" w:rsidRDefault="000B5521" w:rsidP="000B5521">
      <w:pPr>
        <w:tabs>
          <w:tab w:val="left" w:pos="1368"/>
        </w:tabs>
        <w:jc w:val="center"/>
        <w:rPr>
          <w:rFonts w:ascii="Arial" w:hAnsi="Arial" w:cs="Arial"/>
          <w:lang w:val="en-US"/>
        </w:rPr>
      </w:pPr>
      <w:r>
        <w:rPr>
          <w:rFonts w:ascii="Arial" w:hAnsi="Arial" w:cs="Arial"/>
          <w:lang w:val="en-US"/>
        </w:rPr>
        <w:lastRenderedPageBreak/>
        <w:t>FIGURE S5</w:t>
      </w:r>
    </w:p>
    <w:p w14:paraId="792891CF" w14:textId="77777777" w:rsidR="000B5521" w:rsidRDefault="000B5521" w:rsidP="000B5521">
      <w:pPr>
        <w:tabs>
          <w:tab w:val="left" w:pos="1368"/>
        </w:tabs>
        <w:jc w:val="center"/>
        <w:rPr>
          <w:rFonts w:ascii="Arial" w:hAnsi="Arial" w:cs="Arial"/>
          <w:lang w:val="en-US"/>
        </w:rPr>
      </w:pPr>
    </w:p>
    <w:p w14:paraId="246EBC25" w14:textId="77777777" w:rsidR="000B5521" w:rsidRDefault="000B5521" w:rsidP="000B5521">
      <w:pPr>
        <w:tabs>
          <w:tab w:val="left" w:pos="1368"/>
        </w:tabs>
        <w:jc w:val="center"/>
        <w:rPr>
          <w:rFonts w:ascii="Arial" w:hAnsi="Arial" w:cs="Arial"/>
          <w:lang w:val="en-US"/>
        </w:rPr>
      </w:pPr>
      <w:r>
        <w:rPr>
          <w:rFonts w:ascii="Arial" w:hAnsi="Arial" w:cs="Arial"/>
          <w:noProof/>
          <w:lang w:val="en-US"/>
        </w:rPr>
        <w:drawing>
          <wp:inline distT="0" distB="0" distL="0" distR="0" wp14:anchorId="6ACB6F4D" wp14:editId="1979DDB4">
            <wp:extent cx="5727700" cy="6882765"/>
            <wp:effectExtent l="0" t="0" r="0" b="635"/>
            <wp:docPr id="2850592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59273" name="Picture 285059273"/>
                    <pic:cNvPicPr/>
                  </pic:nvPicPr>
                  <pic:blipFill>
                    <a:blip r:embed="rId10"/>
                    <a:stretch>
                      <a:fillRect/>
                    </a:stretch>
                  </pic:blipFill>
                  <pic:spPr>
                    <a:xfrm>
                      <a:off x="0" y="0"/>
                      <a:ext cx="5727700" cy="6882765"/>
                    </a:xfrm>
                    <a:prstGeom prst="rect">
                      <a:avLst/>
                    </a:prstGeom>
                  </pic:spPr>
                </pic:pic>
              </a:graphicData>
            </a:graphic>
          </wp:inline>
        </w:drawing>
      </w:r>
    </w:p>
    <w:p w14:paraId="47349A5A" w14:textId="77777777" w:rsidR="000B5521" w:rsidRDefault="000B5521" w:rsidP="000B5521">
      <w:pPr>
        <w:rPr>
          <w:rFonts w:ascii="Arial" w:hAnsi="Arial" w:cs="Arial"/>
          <w:lang w:val="en-US"/>
        </w:rPr>
      </w:pPr>
      <w:r>
        <w:rPr>
          <w:rFonts w:ascii="Arial" w:hAnsi="Arial" w:cs="Arial"/>
          <w:lang w:val="en-US"/>
        </w:rPr>
        <w:br w:type="page"/>
      </w:r>
    </w:p>
    <w:p w14:paraId="48125067" w14:textId="77777777" w:rsidR="000B5521" w:rsidRDefault="000B5521" w:rsidP="000B5521">
      <w:pPr>
        <w:tabs>
          <w:tab w:val="left" w:pos="1368"/>
        </w:tabs>
        <w:jc w:val="center"/>
        <w:rPr>
          <w:rFonts w:ascii="Arial" w:hAnsi="Arial" w:cs="Arial"/>
          <w:lang w:val="en-US"/>
        </w:rPr>
      </w:pPr>
      <w:r>
        <w:rPr>
          <w:rFonts w:ascii="Arial" w:hAnsi="Arial" w:cs="Arial"/>
          <w:lang w:val="en-US"/>
        </w:rPr>
        <w:lastRenderedPageBreak/>
        <w:t>FIGURE S6</w:t>
      </w:r>
    </w:p>
    <w:p w14:paraId="1B4D7654" w14:textId="45797561" w:rsidR="00971E86" w:rsidRDefault="000B5521" w:rsidP="000B5521">
      <w:pPr>
        <w:tabs>
          <w:tab w:val="left" w:pos="1368"/>
        </w:tabs>
        <w:jc w:val="center"/>
      </w:pPr>
      <w:r>
        <w:rPr>
          <w:rFonts w:ascii="Arial" w:hAnsi="Arial" w:cs="Arial"/>
          <w:noProof/>
          <w:lang w:val="en-US"/>
        </w:rPr>
        <w:drawing>
          <wp:inline distT="0" distB="0" distL="0" distR="0" wp14:anchorId="733AF81D" wp14:editId="384D5371">
            <wp:extent cx="5727700" cy="6785610"/>
            <wp:effectExtent l="0" t="0" r="0" b="0"/>
            <wp:docPr id="875249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4978" name="Picture 87524978"/>
                    <pic:cNvPicPr/>
                  </pic:nvPicPr>
                  <pic:blipFill>
                    <a:blip r:embed="rId11"/>
                    <a:stretch>
                      <a:fillRect/>
                    </a:stretch>
                  </pic:blipFill>
                  <pic:spPr>
                    <a:xfrm>
                      <a:off x="0" y="0"/>
                      <a:ext cx="5727700" cy="6785610"/>
                    </a:xfrm>
                    <a:prstGeom prst="rect">
                      <a:avLst/>
                    </a:prstGeom>
                  </pic:spPr>
                </pic:pic>
              </a:graphicData>
            </a:graphic>
          </wp:inline>
        </w:drawing>
      </w:r>
    </w:p>
    <w:sectPr w:rsidR="00971E86">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C8080" w14:textId="77777777" w:rsidR="00356E37" w:rsidRDefault="00356E37">
      <w:r>
        <w:separator/>
      </w:r>
    </w:p>
  </w:endnote>
  <w:endnote w:type="continuationSeparator" w:id="0">
    <w:p w14:paraId="7D452631" w14:textId="77777777" w:rsidR="00356E37" w:rsidRDefault="0035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6400610"/>
      <w:docPartObj>
        <w:docPartGallery w:val="Page Numbers (Bottom of Page)"/>
        <w:docPartUnique/>
      </w:docPartObj>
    </w:sdtPr>
    <w:sdtContent>
      <w:p w14:paraId="0986E6E7" w14:textId="77777777" w:rsidR="000B5521" w:rsidRDefault="000B5521" w:rsidP="006079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54DF06" w14:textId="77777777" w:rsidR="000B5521" w:rsidRDefault="000B5521" w:rsidP="001D28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1000651"/>
      <w:docPartObj>
        <w:docPartGallery w:val="Page Numbers (Bottom of Page)"/>
        <w:docPartUnique/>
      </w:docPartObj>
    </w:sdtPr>
    <w:sdtContent>
      <w:p w14:paraId="4E6072B9" w14:textId="77777777" w:rsidR="000B5521" w:rsidRDefault="000B5521" w:rsidP="006079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1DEF8F" w14:textId="77777777" w:rsidR="000B5521" w:rsidRDefault="000B5521" w:rsidP="001D28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5843" w14:textId="77777777" w:rsidR="00356E37" w:rsidRDefault="00356E37">
      <w:r>
        <w:separator/>
      </w:r>
    </w:p>
  </w:footnote>
  <w:footnote w:type="continuationSeparator" w:id="0">
    <w:p w14:paraId="3AA11A83" w14:textId="77777777" w:rsidR="00356E37" w:rsidRDefault="00356E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521"/>
    <w:rsid w:val="00065B2C"/>
    <w:rsid w:val="000B5521"/>
    <w:rsid w:val="001A23BC"/>
    <w:rsid w:val="002855B7"/>
    <w:rsid w:val="00356E37"/>
    <w:rsid w:val="00480B56"/>
    <w:rsid w:val="00527F65"/>
    <w:rsid w:val="00566C92"/>
    <w:rsid w:val="009713A7"/>
    <w:rsid w:val="00971E86"/>
    <w:rsid w:val="00A372B0"/>
    <w:rsid w:val="00DC602A"/>
    <w:rsid w:val="00DD7DBB"/>
    <w:rsid w:val="00E24394"/>
    <w:rsid w:val="00EC5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C44BE0"/>
  <w15:chartTrackingRefBased/>
  <w15:docId w15:val="{9E943DBF-844A-D54A-8D87-37DF2463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521"/>
    <w:pPr>
      <w:spacing w:after="0" w:line="240" w:lineRule="auto"/>
    </w:pPr>
    <w:rPr>
      <w:rFonts w:eastAsia="SimSun"/>
    </w:rPr>
  </w:style>
  <w:style w:type="paragraph" w:styleId="Heading1">
    <w:name w:val="heading 1"/>
    <w:basedOn w:val="Normal"/>
    <w:next w:val="Normal"/>
    <w:link w:val="Heading1Char"/>
    <w:uiPriority w:val="9"/>
    <w:qFormat/>
    <w:rsid w:val="000B552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552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5521"/>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5521"/>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5521"/>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5521"/>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521"/>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521"/>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521"/>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5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55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55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55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5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5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5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5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521"/>
    <w:rPr>
      <w:rFonts w:eastAsiaTheme="majorEastAsia" w:cstheme="majorBidi"/>
      <w:color w:val="272727" w:themeColor="text1" w:themeTint="D8"/>
    </w:rPr>
  </w:style>
  <w:style w:type="paragraph" w:styleId="Title">
    <w:name w:val="Title"/>
    <w:basedOn w:val="Normal"/>
    <w:next w:val="Normal"/>
    <w:link w:val="TitleChar"/>
    <w:uiPriority w:val="10"/>
    <w:qFormat/>
    <w:rsid w:val="000B55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521"/>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5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521"/>
    <w:pPr>
      <w:spacing w:before="160" w:after="160" w:line="278" w:lineRule="auto"/>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0B5521"/>
    <w:rPr>
      <w:i/>
      <w:iCs/>
      <w:color w:val="404040" w:themeColor="text1" w:themeTint="BF"/>
    </w:rPr>
  </w:style>
  <w:style w:type="paragraph" w:styleId="ListParagraph">
    <w:name w:val="List Paragraph"/>
    <w:basedOn w:val="Normal"/>
    <w:uiPriority w:val="34"/>
    <w:qFormat/>
    <w:rsid w:val="000B5521"/>
    <w:pPr>
      <w:spacing w:after="160" w:line="278" w:lineRule="auto"/>
      <w:ind w:left="720"/>
      <w:contextualSpacing/>
    </w:pPr>
    <w:rPr>
      <w:rFonts w:eastAsiaTheme="minorHAnsi"/>
    </w:rPr>
  </w:style>
  <w:style w:type="character" w:styleId="IntenseEmphasis">
    <w:name w:val="Intense Emphasis"/>
    <w:basedOn w:val="DefaultParagraphFont"/>
    <w:uiPriority w:val="21"/>
    <w:qFormat/>
    <w:rsid w:val="000B5521"/>
    <w:rPr>
      <w:i/>
      <w:iCs/>
      <w:color w:val="0F4761" w:themeColor="accent1" w:themeShade="BF"/>
    </w:rPr>
  </w:style>
  <w:style w:type="paragraph" w:styleId="IntenseQuote">
    <w:name w:val="Intense Quote"/>
    <w:basedOn w:val="Normal"/>
    <w:next w:val="Normal"/>
    <w:link w:val="IntenseQuoteChar"/>
    <w:uiPriority w:val="30"/>
    <w:qFormat/>
    <w:rsid w:val="000B55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0B5521"/>
    <w:rPr>
      <w:i/>
      <w:iCs/>
      <w:color w:val="0F4761" w:themeColor="accent1" w:themeShade="BF"/>
    </w:rPr>
  </w:style>
  <w:style w:type="character" w:styleId="IntenseReference">
    <w:name w:val="Intense Reference"/>
    <w:basedOn w:val="DefaultParagraphFont"/>
    <w:uiPriority w:val="32"/>
    <w:qFormat/>
    <w:rsid w:val="000B5521"/>
    <w:rPr>
      <w:b/>
      <w:bCs/>
      <w:smallCaps/>
      <w:color w:val="0F4761" w:themeColor="accent1" w:themeShade="BF"/>
      <w:spacing w:val="5"/>
    </w:rPr>
  </w:style>
  <w:style w:type="paragraph" w:styleId="Footer">
    <w:name w:val="footer"/>
    <w:basedOn w:val="Normal"/>
    <w:link w:val="FooterChar"/>
    <w:uiPriority w:val="99"/>
    <w:unhideWhenUsed/>
    <w:rsid w:val="000B5521"/>
    <w:pPr>
      <w:tabs>
        <w:tab w:val="center" w:pos="4680"/>
        <w:tab w:val="right" w:pos="9360"/>
      </w:tabs>
    </w:pPr>
  </w:style>
  <w:style w:type="character" w:customStyle="1" w:styleId="FooterChar">
    <w:name w:val="Footer Char"/>
    <w:basedOn w:val="DefaultParagraphFont"/>
    <w:link w:val="Footer"/>
    <w:uiPriority w:val="99"/>
    <w:rsid w:val="000B5521"/>
    <w:rPr>
      <w:rFonts w:eastAsia="SimSun"/>
    </w:rPr>
  </w:style>
  <w:style w:type="character" w:styleId="PageNumber">
    <w:name w:val="page number"/>
    <w:basedOn w:val="DefaultParagraphFont"/>
    <w:uiPriority w:val="99"/>
    <w:semiHidden/>
    <w:unhideWhenUsed/>
    <w:rsid w:val="000B5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Barraclough</dc:creator>
  <cp:keywords/>
  <dc:description/>
  <cp:lastModifiedBy>Timothy Barraclough</cp:lastModifiedBy>
  <cp:revision>2</cp:revision>
  <dcterms:created xsi:type="dcterms:W3CDTF">2025-08-28T15:15:00Z</dcterms:created>
  <dcterms:modified xsi:type="dcterms:W3CDTF">2025-11-10T16:48:00Z</dcterms:modified>
</cp:coreProperties>
</file>