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B8283C" w14:textId="35F8856B" w:rsidR="0094259F" w:rsidRPr="00E505C4" w:rsidRDefault="00FB573A" w:rsidP="00BA3CF1">
      <w:pPr>
        <w:spacing w:line="360" w:lineRule="auto"/>
        <w:jc w:val="center"/>
      </w:pPr>
      <w:r>
        <w:rPr>
          <w:noProof/>
        </w:rPr>
        <w:drawing>
          <wp:inline distT="0" distB="0" distL="0" distR="0" wp14:anchorId="1A2328FF" wp14:editId="2DED82B6">
            <wp:extent cx="5731510" cy="5786755"/>
            <wp:effectExtent l="0" t="0" r="2540" b="4445"/>
            <wp:docPr id="152587343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5873430" name="图片 1525873430"/>
                    <pic:cNvPicPr/>
                  </pic:nvPicPr>
                  <pic:blipFill>
                    <a:blip r:embed="rId8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786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EC5166" w14:textId="608E60C0" w:rsidR="0094259F" w:rsidRDefault="00FB573A" w:rsidP="00BA3CF1">
      <w:pPr>
        <w:spacing w:line="360" w:lineRule="auto"/>
      </w:pPr>
      <w:r w:rsidRPr="00FB573A">
        <w:rPr>
          <w:b/>
          <w:bCs/>
        </w:rPr>
        <w:t>Fig</w:t>
      </w:r>
      <w:r w:rsidR="008745FD">
        <w:rPr>
          <w:rFonts w:hint="eastAsia"/>
          <w:b/>
          <w:bCs/>
          <w:lang w:eastAsia="zh-CN"/>
        </w:rPr>
        <w:t>ure</w:t>
      </w:r>
      <w:r w:rsidR="0015183F">
        <w:rPr>
          <w:rFonts w:hint="eastAsia"/>
          <w:b/>
          <w:bCs/>
          <w:lang w:eastAsia="zh-CN"/>
        </w:rPr>
        <w:t xml:space="preserve"> </w:t>
      </w:r>
      <w:r w:rsidRPr="00FB573A">
        <w:rPr>
          <w:b/>
          <w:bCs/>
        </w:rPr>
        <w:t xml:space="preserve">S1. </w:t>
      </w:r>
      <w:r w:rsidRPr="00FB573A">
        <w:t>Circular DNA map</w:t>
      </w:r>
      <w:r w:rsidR="007A3FDD">
        <w:rPr>
          <w:rFonts w:hint="eastAsia"/>
          <w:lang w:eastAsia="zh-CN"/>
        </w:rPr>
        <w:t>s</w:t>
      </w:r>
      <w:r w:rsidRPr="00FB573A">
        <w:t xml:space="preserve"> of the plastomes in </w:t>
      </w:r>
      <w:r w:rsidRPr="00FB573A">
        <w:rPr>
          <w:i/>
          <w:iCs/>
        </w:rPr>
        <w:t>P. harmala</w:t>
      </w:r>
      <w:r w:rsidRPr="00FB573A">
        <w:t xml:space="preserve">, </w:t>
      </w:r>
      <w:r w:rsidRPr="00FB573A">
        <w:rPr>
          <w:i/>
          <w:iCs/>
        </w:rPr>
        <w:t>P. multisectum</w:t>
      </w:r>
      <w:r w:rsidRPr="00FB573A">
        <w:t xml:space="preserve">, and </w:t>
      </w:r>
      <w:r w:rsidRPr="00FB573A">
        <w:rPr>
          <w:i/>
          <w:iCs/>
        </w:rPr>
        <w:t>P. nigellastrum</w:t>
      </w:r>
      <w:r w:rsidRPr="00FB573A">
        <w:t>.</w:t>
      </w:r>
    </w:p>
    <w:p w14:paraId="4533D04C" w14:textId="3D0FDCB0" w:rsidR="00E470D2" w:rsidRDefault="00E470D2" w:rsidP="00E470D2">
      <w:pPr>
        <w:spacing w:line="360" w:lineRule="auto"/>
        <w:jc w:val="center"/>
        <w:rPr>
          <w:sz w:val="28"/>
          <w:szCs w:val="28"/>
          <w:lang w:eastAsia="zh-CN"/>
        </w:rPr>
      </w:pPr>
      <w:r>
        <w:rPr>
          <w:noProof/>
          <w:sz w:val="28"/>
          <w:szCs w:val="28"/>
        </w:rPr>
        <w:lastRenderedPageBreak/>
        <w:drawing>
          <wp:inline distT="0" distB="0" distL="0" distR="0" wp14:anchorId="24921C0A" wp14:editId="470EA665">
            <wp:extent cx="4189228" cy="7937184"/>
            <wp:effectExtent l="0" t="0" r="1905" b="6985"/>
            <wp:docPr id="39174595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1745952" name="图片 391745952"/>
                    <pic:cNvPicPr/>
                  </pic:nvPicPr>
                  <pic:blipFill>
                    <a:blip r:embed="rId9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8867" cy="79554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055342" w14:textId="5DD9A8BF" w:rsidR="00E470D2" w:rsidRPr="00E505C4" w:rsidRDefault="000A3332" w:rsidP="00A1397A">
      <w:pPr>
        <w:spacing w:line="360" w:lineRule="auto"/>
        <w:rPr>
          <w:sz w:val="28"/>
          <w:szCs w:val="28"/>
          <w:lang w:eastAsia="zh-CN"/>
        </w:rPr>
      </w:pPr>
      <w:r w:rsidRPr="00FB573A">
        <w:rPr>
          <w:b/>
          <w:bCs/>
        </w:rPr>
        <w:t>Fig</w:t>
      </w:r>
      <w:r>
        <w:rPr>
          <w:rFonts w:hint="eastAsia"/>
          <w:b/>
          <w:bCs/>
          <w:lang w:eastAsia="zh-CN"/>
        </w:rPr>
        <w:t xml:space="preserve">ure </w:t>
      </w:r>
      <w:r w:rsidRPr="00FB573A">
        <w:rPr>
          <w:b/>
          <w:bCs/>
        </w:rPr>
        <w:t>S</w:t>
      </w:r>
      <w:r>
        <w:rPr>
          <w:rFonts w:hint="eastAsia"/>
          <w:b/>
          <w:bCs/>
          <w:lang w:eastAsia="zh-CN"/>
        </w:rPr>
        <w:t>2</w:t>
      </w:r>
      <w:r w:rsidRPr="00FB573A">
        <w:rPr>
          <w:b/>
          <w:bCs/>
        </w:rPr>
        <w:t xml:space="preserve">. </w:t>
      </w:r>
      <w:r w:rsidR="00C24844" w:rsidRPr="00C24844">
        <w:t xml:space="preserve">Long-read coverage profiles of the complete mitogenomes of (A) </w:t>
      </w:r>
      <w:r w:rsidR="00C24844" w:rsidRPr="00C24844">
        <w:rPr>
          <w:i/>
          <w:iCs/>
        </w:rPr>
        <w:t>P. multisectum</w:t>
      </w:r>
      <w:r w:rsidR="00C24844" w:rsidRPr="00C24844">
        <w:t xml:space="preserve"> and (B) </w:t>
      </w:r>
      <w:r w:rsidR="00C24844" w:rsidRPr="00C24844">
        <w:rPr>
          <w:i/>
          <w:iCs/>
        </w:rPr>
        <w:t>P. nigellastrum</w:t>
      </w:r>
      <w:r w:rsidR="00C24844" w:rsidRPr="00C24844">
        <w:t xml:space="preserve">. Long-read coverage after shifting the original start position to an internal region </w:t>
      </w:r>
      <w:r w:rsidR="00C24844">
        <w:rPr>
          <w:rFonts w:hint="eastAsia"/>
          <w:lang w:eastAsia="zh-CN"/>
        </w:rPr>
        <w:t xml:space="preserve">are </w:t>
      </w:r>
      <w:r w:rsidR="00C24844" w:rsidRPr="00C24844">
        <w:t xml:space="preserve">shown for (C) </w:t>
      </w:r>
      <w:r w:rsidR="00C24844" w:rsidRPr="00C24844">
        <w:rPr>
          <w:i/>
          <w:iCs/>
        </w:rPr>
        <w:t>P. multisectum</w:t>
      </w:r>
      <w:r w:rsidR="00C24844" w:rsidRPr="00C24844">
        <w:t xml:space="preserve"> and (D) </w:t>
      </w:r>
      <w:r w:rsidR="00C24844" w:rsidRPr="00C24844">
        <w:rPr>
          <w:i/>
          <w:iCs/>
        </w:rPr>
        <w:t>P. nigellastrum</w:t>
      </w:r>
      <w:r w:rsidR="00C24844" w:rsidRPr="00C24844">
        <w:t>.</w:t>
      </w:r>
    </w:p>
    <w:p w14:paraId="4FFB9A75" w14:textId="6F06FD54" w:rsidR="0094259F" w:rsidRPr="00E505C4" w:rsidRDefault="00FB573A" w:rsidP="004E4726">
      <w:pPr>
        <w:spacing w:line="360" w:lineRule="auto"/>
        <w:jc w:val="center"/>
      </w:pPr>
      <w:r>
        <w:rPr>
          <w:noProof/>
        </w:rPr>
        <w:lastRenderedPageBreak/>
        <w:drawing>
          <wp:inline distT="0" distB="0" distL="0" distR="0" wp14:anchorId="7A317CDE" wp14:editId="5C0E5C08">
            <wp:extent cx="3733800" cy="8162315"/>
            <wp:effectExtent l="0" t="0" r="0" b="0"/>
            <wp:docPr id="190680746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6807464" name="图片 1906807464"/>
                    <pic:cNvPicPr/>
                  </pic:nvPicPr>
                  <pic:blipFill>
                    <a:blip r:embed="rId10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8189" cy="8193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075F27" w14:textId="1C5DCC62" w:rsidR="000A3332" w:rsidRDefault="008745FD" w:rsidP="00BA3CF1">
      <w:pPr>
        <w:spacing w:line="360" w:lineRule="auto"/>
        <w:sectPr w:rsidR="000A3332" w:rsidSect="005E44F2">
          <w:pgSz w:w="11906" w:h="16838" w:code="9"/>
          <w:pgMar w:top="1440" w:right="1440" w:bottom="1440" w:left="1440" w:header="709" w:footer="709" w:gutter="0"/>
          <w:cols w:space="708"/>
          <w:docGrid w:linePitch="360"/>
        </w:sectPr>
      </w:pPr>
      <w:r w:rsidRPr="00FB573A">
        <w:rPr>
          <w:b/>
          <w:bCs/>
        </w:rPr>
        <w:t>Fig</w:t>
      </w:r>
      <w:r>
        <w:rPr>
          <w:rFonts w:hint="eastAsia"/>
          <w:b/>
          <w:bCs/>
          <w:lang w:eastAsia="zh-CN"/>
        </w:rPr>
        <w:t>ure</w:t>
      </w:r>
      <w:r w:rsidR="0015183F">
        <w:rPr>
          <w:rFonts w:hint="eastAsia"/>
          <w:b/>
          <w:bCs/>
          <w:lang w:eastAsia="zh-CN"/>
        </w:rPr>
        <w:t xml:space="preserve"> </w:t>
      </w:r>
      <w:r w:rsidR="00FB573A" w:rsidRPr="00FB573A">
        <w:rPr>
          <w:b/>
          <w:bCs/>
        </w:rPr>
        <w:t>S</w:t>
      </w:r>
      <w:r w:rsidR="00E470D2">
        <w:rPr>
          <w:rFonts w:hint="eastAsia"/>
          <w:b/>
          <w:bCs/>
          <w:lang w:eastAsia="zh-CN"/>
        </w:rPr>
        <w:t>3</w:t>
      </w:r>
      <w:r w:rsidR="00FB573A" w:rsidRPr="00FB573A">
        <w:rPr>
          <w:b/>
          <w:bCs/>
        </w:rPr>
        <w:t>.</w:t>
      </w:r>
      <w:r w:rsidR="00FB573A" w:rsidRPr="00FB573A">
        <w:t xml:space="preserve"> The heatmap of codon preference for </w:t>
      </w:r>
      <w:r w:rsidR="00CE4E17" w:rsidRPr="00CE4E17">
        <w:rPr>
          <w:i/>
          <w:iCs/>
          <w:lang w:eastAsia="zh-CN"/>
        </w:rPr>
        <w:t>P. harmala</w:t>
      </w:r>
      <w:r w:rsidR="00CE4E17" w:rsidRPr="00CE4E17">
        <w:rPr>
          <w:lang w:eastAsia="zh-CN"/>
        </w:rPr>
        <w:t xml:space="preserve">, </w:t>
      </w:r>
      <w:r w:rsidR="00CE4E17" w:rsidRPr="00CE4E17">
        <w:rPr>
          <w:i/>
          <w:iCs/>
          <w:lang w:eastAsia="zh-CN"/>
        </w:rPr>
        <w:t>P. multisectum</w:t>
      </w:r>
      <w:r w:rsidR="00CE4E17" w:rsidRPr="00CE4E17">
        <w:rPr>
          <w:lang w:eastAsia="zh-CN"/>
        </w:rPr>
        <w:t xml:space="preserve">, and </w:t>
      </w:r>
      <w:r w:rsidR="00CE4E17" w:rsidRPr="00CE4E17">
        <w:rPr>
          <w:i/>
          <w:iCs/>
          <w:lang w:eastAsia="zh-CN"/>
        </w:rPr>
        <w:t>P. nigellastrum</w:t>
      </w:r>
      <w:r w:rsidR="00FB573A" w:rsidRPr="00FB573A">
        <w:t>.</w:t>
      </w:r>
    </w:p>
    <w:p w14:paraId="2C11C1F4" w14:textId="77777777" w:rsidR="000A3332" w:rsidRDefault="00E470D2" w:rsidP="004E4726">
      <w:pPr>
        <w:spacing w:line="360" w:lineRule="auto"/>
        <w:jc w:val="center"/>
        <w:rPr>
          <w:b/>
          <w:bCs/>
          <w:lang w:eastAsia="zh-CN"/>
        </w:rPr>
      </w:pPr>
      <w:r>
        <w:rPr>
          <w:noProof/>
          <w:sz w:val="28"/>
          <w:szCs w:val="28"/>
        </w:rPr>
        <w:lastRenderedPageBreak/>
        <w:drawing>
          <wp:inline distT="0" distB="0" distL="0" distR="0" wp14:anchorId="283DAE8B" wp14:editId="61B60A0C">
            <wp:extent cx="8815953" cy="4871923"/>
            <wp:effectExtent l="0" t="0" r="4445" b="5080"/>
            <wp:docPr id="3771558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715585" name="图片 37715585"/>
                    <pic:cNvPicPr/>
                  </pic:nvPicPr>
                  <pic:blipFill>
                    <a:blip r:embed="rId11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50781" cy="4891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6794EE" w14:textId="1DB4447F" w:rsidR="000A3332" w:rsidRDefault="000A3332" w:rsidP="00BA3CF1">
      <w:pPr>
        <w:spacing w:line="360" w:lineRule="auto"/>
        <w:rPr>
          <w:b/>
          <w:bCs/>
          <w:lang w:eastAsia="zh-CN"/>
        </w:rPr>
      </w:pPr>
      <w:r w:rsidRPr="00FB573A">
        <w:rPr>
          <w:b/>
          <w:bCs/>
        </w:rPr>
        <w:t>Fig</w:t>
      </w:r>
      <w:r>
        <w:rPr>
          <w:rFonts w:hint="eastAsia"/>
          <w:b/>
          <w:bCs/>
          <w:lang w:eastAsia="zh-CN"/>
        </w:rPr>
        <w:t xml:space="preserve">ure </w:t>
      </w:r>
      <w:r w:rsidRPr="00FB573A">
        <w:rPr>
          <w:b/>
          <w:bCs/>
        </w:rPr>
        <w:t>S</w:t>
      </w:r>
      <w:r>
        <w:rPr>
          <w:rFonts w:hint="eastAsia"/>
          <w:b/>
          <w:bCs/>
          <w:lang w:eastAsia="zh-CN"/>
        </w:rPr>
        <w:t>4</w:t>
      </w:r>
      <w:r w:rsidRPr="00FB573A">
        <w:rPr>
          <w:b/>
          <w:bCs/>
        </w:rPr>
        <w:t xml:space="preserve">. </w:t>
      </w:r>
      <w:r w:rsidR="00CE4E17" w:rsidRPr="00CE4E17">
        <w:rPr>
          <w:lang w:eastAsia="zh-CN"/>
        </w:rPr>
        <w:t>ENC</w:t>
      </w:r>
      <w:r w:rsidR="00CE4E17">
        <w:rPr>
          <w:rFonts w:hint="eastAsia"/>
          <w:lang w:eastAsia="zh-CN"/>
        </w:rPr>
        <w:t>-</w:t>
      </w:r>
      <w:r w:rsidR="00CE4E17" w:rsidRPr="00CE4E17">
        <w:rPr>
          <w:lang w:eastAsia="zh-CN"/>
        </w:rPr>
        <w:t xml:space="preserve">GC3 correlation plots for organelle-encoded genes of </w:t>
      </w:r>
      <w:r w:rsidR="00CE4E17" w:rsidRPr="00CE4E17">
        <w:rPr>
          <w:i/>
          <w:iCs/>
          <w:lang w:eastAsia="zh-CN"/>
        </w:rPr>
        <w:t>P. harmala</w:t>
      </w:r>
      <w:r w:rsidR="00CE4E17" w:rsidRPr="00CE4E17">
        <w:rPr>
          <w:lang w:eastAsia="zh-CN"/>
        </w:rPr>
        <w:t xml:space="preserve">, </w:t>
      </w:r>
      <w:r w:rsidR="00CE4E17" w:rsidRPr="00CE4E17">
        <w:rPr>
          <w:i/>
          <w:iCs/>
          <w:lang w:eastAsia="zh-CN"/>
        </w:rPr>
        <w:t>P. multisectum</w:t>
      </w:r>
      <w:r w:rsidR="00CE4E17" w:rsidRPr="00CE4E17">
        <w:rPr>
          <w:lang w:eastAsia="zh-CN"/>
        </w:rPr>
        <w:t xml:space="preserve">, and </w:t>
      </w:r>
      <w:r w:rsidR="00CE4E17" w:rsidRPr="00CE4E17">
        <w:rPr>
          <w:i/>
          <w:iCs/>
          <w:lang w:eastAsia="zh-CN"/>
        </w:rPr>
        <w:t>P. nigellastrum</w:t>
      </w:r>
      <w:r w:rsidR="00CE4E17" w:rsidRPr="00CE4E17">
        <w:rPr>
          <w:lang w:eastAsia="zh-CN"/>
        </w:rPr>
        <w:t>.</w:t>
      </w:r>
    </w:p>
    <w:p w14:paraId="4BCBC9FF" w14:textId="77777777" w:rsidR="000A3332" w:rsidRDefault="000A3332" w:rsidP="00BA3CF1">
      <w:pPr>
        <w:spacing w:line="360" w:lineRule="auto"/>
        <w:rPr>
          <w:b/>
          <w:bCs/>
          <w:lang w:eastAsia="zh-CN"/>
        </w:rPr>
      </w:pPr>
    </w:p>
    <w:p w14:paraId="3D1720E3" w14:textId="71C91F89" w:rsidR="000A3332" w:rsidRDefault="00E470D2" w:rsidP="004E4726">
      <w:pPr>
        <w:spacing w:line="360" w:lineRule="auto"/>
        <w:jc w:val="center"/>
        <w:rPr>
          <w:b/>
          <w:bCs/>
        </w:rPr>
      </w:pPr>
      <w:r>
        <w:rPr>
          <w:noProof/>
          <w:sz w:val="28"/>
          <w:szCs w:val="28"/>
        </w:rPr>
        <w:lastRenderedPageBreak/>
        <w:drawing>
          <wp:inline distT="0" distB="0" distL="0" distR="0" wp14:anchorId="7979D022" wp14:editId="23BA7F3B">
            <wp:extent cx="7792555" cy="5164531"/>
            <wp:effectExtent l="0" t="0" r="0" b="0"/>
            <wp:docPr id="10152368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523687" name="图片 101523687"/>
                    <pic:cNvPicPr/>
                  </pic:nvPicPr>
                  <pic:blipFill>
                    <a:blip r:embed="rId12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21028" cy="51834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06D6B4" w14:textId="5CF16B63" w:rsidR="000A3332" w:rsidRDefault="000A3332" w:rsidP="000A3332">
      <w:pPr>
        <w:spacing w:line="360" w:lineRule="auto"/>
        <w:rPr>
          <w:b/>
          <w:bCs/>
          <w:lang w:eastAsia="zh-CN"/>
        </w:rPr>
      </w:pPr>
      <w:r w:rsidRPr="00FB573A">
        <w:rPr>
          <w:b/>
          <w:bCs/>
        </w:rPr>
        <w:t>Fig</w:t>
      </w:r>
      <w:r>
        <w:rPr>
          <w:rFonts w:hint="eastAsia"/>
          <w:b/>
          <w:bCs/>
          <w:lang w:eastAsia="zh-CN"/>
        </w:rPr>
        <w:t xml:space="preserve">ure </w:t>
      </w:r>
      <w:r w:rsidRPr="00FB573A">
        <w:rPr>
          <w:b/>
          <w:bCs/>
        </w:rPr>
        <w:t>S</w:t>
      </w:r>
      <w:r>
        <w:rPr>
          <w:rFonts w:hint="eastAsia"/>
          <w:b/>
          <w:bCs/>
          <w:lang w:eastAsia="zh-CN"/>
        </w:rPr>
        <w:t>5</w:t>
      </w:r>
      <w:r w:rsidRPr="00FB573A">
        <w:rPr>
          <w:b/>
          <w:bCs/>
        </w:rPr>
        <w:t xml:space="preserve">. </w:t>
      </w:r>
      <w:r w:rsidR="00CE4E17" w:rsidRPr="00CE4E17">
        <w:rPr>
          <w:lang w:eastAsia="zh-CN"/>
        </w:rPr>
        <w:t>PR2</w:t>
      </w:r>
      <w:r w:rsidR="00CE4E17">
        <w:rPr>
          <w:rFonts w:hint="eastAsia"/>
          <w:lang w:eastAsia="zh-CN"/>
        </w:rPr>
        <w:t>-</w:t>
      </w:r>
      <w:r w:rsidR="00CE4E17" w:rsidRPr="00CE4E17">
        <w:rPr>
          <w:lang w:eastAsia="zh-CN"/>
        </w:rPr>
        <w:t xml:space="preserve">plots illustrating parity rule 2 (A3/T3 vs. G3/C3) bias in organelle-encoded genes of </w:t>
      </w:r>
      <w:r w:rsidR="00CE4E17" w:rsidRPr="00CE4E17">
        <w:rPr>
          <w:i/>
          <w:iCs/>
          <w:lang w:eastAsia="zh-CN"/>
        </w:rPr>
        <w:t>P. harmala</w:t>
      </w:r>
      <w:r w:rsidR="00CE4E17" w:rsidRPr="00CE4E17">
        <w:rPr>
          <w:lang w:eastAsia="zh-CN"/>
        </w:rPr>
        <w:t xml:space="preserve">, </w:t>
      </w:r>
      <w:r w:rsidR="00CE4E17" w:rsidRPr="00CE4E17">
        <w:rPr>
          <w:i/>
          <w:iCs/>
          <w:lang w:eastAsia="zh-CN"/>
        </w:rPr>
        <w:t>P. multisectum</w:t>
      </w:r>
      <w:r w:rsidR="00CE4E17" w:rsidRPr="00CE4E17">
        <w:rPr>
          <w:lang w:eastAsia="zh-CN"/>
        </w:rPr>
        <w:t xml:space="preserve">, and </w:t>
      </w:r>
      <w:r w:rsidR="00CE4E17" w:rsidRPr="00CE4E17">
        <w:rPr>
          <w:i/>
          <w:iCs/>
          <w:lang w:eastAsia="zh-CN"/>
        </w:rPr>
        <w:t>P. nigellastrum</w:t>
      </w:r>
      <w:r w:rsidR="00CE4E17" w:rsidRPr="00CE4E17">
        <w:rPr>
          <w:lang w:eastAsia="zh-CN"/>
        </w:rPr>
        <w:t>.</w:t>
      </w:r>
    </w:p>
    <w:p w14:paraId="5917D3EB" w14:textId="30A27B9C" w:rsidR="000A3332" w:rsidRDefault="00E470D2" w:rsidP="000A3332">
      <w:pPr>
        <w:spacing w:line="360" w:lineRule="auto"/>
        <w:jc w:val="center"/>
      </w:pPr>
      <w:r>
        <w:rPr>
          <w:noProof/>
          <w:sz w:val="28"/>
          <w:szCs w:val="28"/>
        </w:rPr>
        <w:lastRenderedPageBreak/>
        <w:drawing>
          <wp:inline distT="0" distB="0" distL="0" distR="0" wp14:anchorId="10C46A13" wp14:editId="1A10D784">
            <wp:extent cx="8492291" cy="5427878"/>
            <wp:effectExtent l="0" t="0" r="4445" b="1905"/>
            <wp:docPr id="2061006394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1006394" name="图片 2061006394"/>
                    <pic:cNvPicPr/>
                  </pic:nvPicPr>
                  <pic:blipFill>
                    <a:blip r:embed="rId13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14656" cy="54421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1963C5" w14:textId="24FC2D41" w:rsidR="000A3332" w:rsidRPr="000A3332" w:rsidRDefault="000A3332" w:rsidP="00BA3CF1">
      <w:pPr>
        <w:spacing w:line="360" w:lineRule="auto"/>
        <w:rPr>
          <w:b/>
          <w:bCs/>
          <w:lang w:eastAsia="zh-CN"/>
        </w:rPr>
        <w:sectPr w:rsidR="000A3332" w:rsidRPr="000A3332" w:rsidSect="000A3332">
          <w:pgSz w:w="16838" w:h="11906" w:orient="landscape" w:code="9"/>
          <w:pgMar w:top="1440" w:right="1440" w:bottom="1440" w:left="1440" w:header="709" w:footer="709" w:gutter="0"/>
          <w:cols w:space="708"/>
          <w:docGrid w:linePitch="360"/>
        </w:sectPr>
      </w:pPr>
      <w:r w:rsidRPr="00FB573A">
        <w:rPr>
          <w:b/>
          <w:bCs/>
        </w:rPr>
        <w:t>Fig</w:t>
      </w:r>
      <w:r>
        <w:rPr>
          <w:rFonts w:hint="eastAsia"/>
          <w:b/>
          <w:bCs/>
          <w:lang w:eastAsia="zh-CN"/>
        </w:rPr>
        <w:t xml:space="preserve">ure </w:t>
      </w:r>
      <w:r w:rsidRPr="00FB573A">
        <w:rPr>
          <w:b/>
          <w:bCs/>
        </w:rPr>
        <w:t>S</w:t>
      </w:r>
      <w:r>
        <w:rPr>
          <w:rFonts w:hint="eastAsia"/>
          <w:b/>
          <w:bCs/>
          <w:lang w:eastAsia="zh-CN"/>
        </w:rPr>
        <w:t>6</w:t>
      </w:r>
      <w:r w:rsidRPr="00FB573A">
        <w:rPr>
          <w:b/>
          <w:bCs/>
        </w:rPr>
        <w:t xml:space="preserve">. </w:t>
      </w:r>
      <w:r w:rsidR="00FB30FB" w:rsidRPr="00FB30FB">
        <w:rPr>
          <w:rFonts w:hint="eastAsia"/>
          <w:lang w:eastAsia="zh-CN"/>
        </w:rPr>
        <w:t>The</w:t>
      </w:r>
      <w:r w:rsidR="00FB30FB" w:rsidRPr="00873ECD">
        <w:rPr>
          <w:rFonts w:hint="eastAsia"/>
          <w:lang w:eastAsia="zh-CN"/>
        </w:rPr>
        <w:t xml:space="preserve"> s</w:t>
      </w:r>
      <w:r w:rsidR="00FB30FB" w:rsidRPr="00FB30FB">
        <w:rPr>
          <w:lang w:eastAsia="zh-CN"/>
        </w:rPr>
        <w:t>pecies tree annotated with node support values, including (A) local posterior probabilities (local PP) and (B) quartet scores.</w:t>
      </w:r>
    </w:p>
    <w:p w14:paraId="30A3D49A" w14:textId="1DEAAC01" w:rsidR="00E470D2" w:rsidRDefault="00E470D2" w:rsidP="00BA3CF1">
      <w:pPr>
        <w:spacing w:line="360" w:lineRule="auto"/>
        <w:rPr>
          <w:b/>
          <w:bCs/>
          <w:lang w:eastAsia="zh-CN"/>
        </w:rPr>
      </w:pPr>
      <w:r>
        <w:rPr>
          <w:noProof/>
          <w:sz w:val="28"/>
          <w:szCs w:val="28"/>
        </w:rPr>
        <w:lastRenderedPageBreak/>
        <w:drawing>
          <wp:inline distT="0" distB="0" distL="0" distR="0" wp14:anchorId="4BF1C580" wp14:editId="4F57CA71">
            <wp:extent cx="5731510" cy="7165340"/>
            <wp:effectExtent l="0" t="0" r="2540" b="0"/>
            <wp:docPr id="1688105031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105031" name="图片 1688105031"/>
                    <pic:cNvPicPr/>
                  </pic:nvPicPr>
                  <pic:blipFill>
                    <a:blip r:embed="rId14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165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CAD370" w14:textId="6A81DC72" w:rsidR="00F4445F" w:rsidRPr="00CD0E7D" w:rsidRDefault="000A3332" w:rsidP="00CD0E7D">
      <w:pPr>
        <w:spacing w:line="360" w:lineRule="auto"/>
        <w:rPr>
          <w:b/>
          <w:bCs/>
          <w:lang w:eastAsia="zh-CN"/>
        </w:rPr>
      </w:pPr>
      <w:r w:rsidRPr="00FB573A">
        <w:rPr>
          <w:b/>
          <w:bCs/>
        </w:rPr>
        <w:t>Fig</w:t>
      </w:r>
      <w:r>
        <w:rPr>
          <w:rFonts w:hint="eastAsia"/>
          <w:b/>
          <w:bCs/>
          <w:lang w:eastAsia="zh-CN"/>
        </w:rPr>
        <w:t xml:space="preserve">ure </w:t>
      </w:r>
      <w:r w:rsidRPr="00FB573A">
        <w:rPr>
          <w:b/>
          <w:bCs/>
        </w:rPr>
        <w:t>S</w:t>
      </w:r>
      <w:r>
        <w:rPr>
          <w:rFonts w:hint="eastAsia"/>
          <w:b/>
          <w:bCs/>
          <w:lang w:eastAsia="zh-CN"/>
        </w:rPr>
        <w:t>7</w:t>
      </w:r>
      <w:r w:rsidRPr="00FB573A">
        <w:rPr>
          <w:b/>
          <w:bCs/>
        </w:rPr>
        <w:t xml:space="preserve">. </w:t>
      </w:r>
      <w:r w:rsidR="00FB30FB">
        <w:rPr>
          <w:rFonts w:hint="eastAsia"/>
          <w:lang w:eastAsia="zh-CN"/>
        </w:rPr>
        <w:t>The s</w:t>
      </w:r>
      <w:r w:rsidR="00FB30FB" w:rsidRPr="00FB30FB">
        <w:rPr>
          <w:lang w:eastAsia="zh-CN"/>
        </w:rPr>
        <w:t>pecies tree with node supports indicated by</w:t>
      </w:r>
      <w:r w:rsidR="00CD0E7D">
        <w:rPr>
          <w:rFonts w:hint="eastAsia"/>
          <w:lang w:eastAsia="zh-CN"/>
        </w:rPr>
        <w:t xml:space="preserve"> gene concordance factor and site concordance factor (gCF/sCF).</w:t>
      </w:r>
    </w:p>
    <w:sectPr w:rsidR="00F4445F" w:rsidRPr="00CD0E7D" w:rsidSect="005E44F2"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C45179" w14:textId="77777777" w:rsidR="004D3409" w:rsidRDefault="004D3409">
      <w:r>
        <w:separator/>
      </w:r>
    </w:p>
  </w:endnote>
  <w:endnote w:type="continuationSeparator" w:id="0">
    <w:p w14:paraId="5B707FCF" w14:textId="77777777" w:rsidR="004D3409" w:rsidRDefault="004D34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82A20E" w14:textId="77777777" w:rsidR="004D3409" w:rsidRDefault="004D3409">
      <w:r>
        <w:separator/>
      </w:r>
    </w:p>
  </w:footnote>
  <w:footnote w:type="continuationSeparator" w:id="0">
    <w:p w14:paraId="1B35F27A" w14:textId="77777777" w:rsidR="004D3409" w:rsidRDefault="004D34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DB53E6"/>
    <w:multiLevelType w:val="hybridMultilevel"/>
    <w:tmpl w:val="EF007F5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7B542C"/>
    <w:multiLevelType w:val="hybridMultilevel"/>
    <w:tmpl w:val="DB9ED7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923CA4"/>
    <w:multiLevelType w:val="hybridMultilevel"/>
    <w:tmpl w:val="AF9A1AB8"/>
    <w:lvl w:ilvl="0" w:tplc="9D06736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8D5AE1"/>
    <w:multiLevelType w:val="hybridMultilevel"/>
    <w:tmpl w:val="EDF8CB1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55826F1"/>
    <w:multiLevelType w:val="hybridMultilevel"/>
    <w:tmpl w:val="4AC0338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DC1C8A"/>
    <w:multiLevelType w:val="hybridMultilevel"/>
    <w:tmpl w:val="116C9FA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B1D6D7B"/>
    <w:multiLevelType w:val="hybridMultilevel"/>
    <w:tmpl w:val="EA4E78EE"/>
    <w:lvl w:ilvl="0" w:tplc="C8E455A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1260063181">
    <w:abstractNumId w:val="2"/>
  </w:num>
  <w:num w:numId="2" w16cid:durableId="481695552">
    <w:abstractNumId w:val="0"/>
  </w:num>
  <w:num w:numId="3" w16cid:durableId="2142384554">
    <w:abstractNumId w:val="5"/>
  </w:num>
  <w:num w:numId="4" w16cid:durableId="6254539">
    <w:abstractNumId w:val="6"/>
  </w:num>
  <w:num w:numId="5" w16cid:durableId="1002928015">
    <w:abstractNumId w:val="4"/>
  </w:num>
  <w:num w:numId="6" w16cid:durableId="626932421">
    <w:abstractNumId w:val="1"/>
  </w:num>
  <w:num w:numId="7" w16cid:durableId="158892498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activeWritingStyle w:appName="MSWord" w:lang="en-CA" w:vendorID="64" w:dllVersion="5" w:nlCheck="1" w:checkStyle="1"/>
  <w:activeWritingStyle w:appName="MSWord" w:lang="en-US" w:vendorID="64" w:dllVersion="5" w:nlCheck="1" w:checkStyle="1"/>
  <w:activeWritingStyle w:appName="MSWord" w:lang="en-US" w:vendorID="64" w:dllVersion="6" w:nlCheck="1" w:checkStyle="1"/>
  <w:activeWritingStyle w:appName="MSWord" w:lang="en-CA" w:vendorID="64" w:dllVersion="6" w:nlCheck="1" w:checkStyle="1"/>
  <w:activeWritingStyle w:appName="MSWord" w:lang="en-CA" w:vendorID="64" w:dllVersion="4096" w:nlCheck="1" w:checkStyle="0"/>
  <w:activeWritingStyle w:appName="MSWord" w:lang="zh-CN" w:vendorID="64" w:dllVersion="0" w:nlCheck="1" w:checkStyle="1"/>
  <w:activeWritingStyle w:appName="MSWord" w:lang="en-US" w:vendorID="64" w:dllVersion="4096" w:nlCheck="1" w:checkStyle="0"/>
  <w:attachedTemplate r:id="rId1"/>
  <w:defaultTabStop w:val="720"/>
  <w:drawingGridHorizontalSpacing w:val="181"/>
  <w:drawingGridVerticalSpacing w:val="181"/>
  <w:noPunctuationKerning/>
  <w:characterSpacingControl w:val="doNotCompress"/>
  <w:hdrShapeDefaults>
    <o:shapedefaults v:ext="edit" spidmax="2050" fill="f" fillcolor="white">
      <v:fill color="white" on="f"/>
      <v:stroke weight="1.5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0091"/>
    <w:rsid w:val="000131D9"/>
    <w:rsid w:val="00016D0A"/>
    <w:rsid w:val="00072C8E"/>
    <w:rsid w:val="0007678B"/>
    <w:rsid w:val="000A3332"/>
    <w:rsid w:val="000A3E26"/>
    <w:rsid w:val="000B21A8"/>
    <w:rsid w:val="000B5E5E"/>
    <w:rsid w:val="000E15AC"/>
    <w:rsid w:val="000E4DE6"/>
    <w:rsid w:val="000F77CC"/>
    <w:rsid w:val="00104831"/>
    <w:rsid w:val="00110F5C"/>
    <w:rsid w:val="00114B34"/>
    <w:rsid w:val="00120A7C"/>
    <w:rsid w:val="001248A4"/>
    <w:rsid w:val="001336CC"/>
    <w:rsid w:val="0014440D"/>
    <w:rsid w:val="0015183F"/>
    <w:rsid w:val="00185CD8"/>
    <w:rsid w:val="001B6A1E"/>
    <w:rsid w:val="001F7EA0"/>
    <w:rsid w:val="00202AC3"/>
    <w:rsid w:val="00247277"/>
    <w:rsid w:val="0025362A"/>
    <w:rsid w:val="0026413C"/>
    <w:rsid w:val="00265931"/>
    <w:rsid w:val="00292378"/>
    <w:rsid w:val="0029679F"/>
    <w:rsid w:val="002A0B48"/>
    <w:rsid w:val="002D3743"/>
    <w:rsid w:val="002E57B7"/>
    <w:rsid w:val="002F5957"/>
    <w:rsid w:val="0033787C"/>
    <w:rsid w:val="00345E73"/>
    <w:rsid w:val="003651D9"/>
    <w:rsid w:val="00370ED9"/>
    <w:rsid w:val="00376017"/>
    <w:rsid w:val="00381696"/>
    <w:rsid w:val="003908FB"/>
    <w:rsid w:val="003A6011"/>
    <w:rsid w:val="003C650C"/>
    <w:rsid w:val="00433FCF"/>
    <w:rsid w:val="00451CC7"/>
    <w:rsid w:val="00461196"/>
    <w:rsid w:val="00464116"/>
    <w:rsid w:val="004736E2"/>
    <w:rsid w:val="0048428B"/>
    <w:rsid w:val="004A13B0"/>
    <w:rsid w:val="004B162A"/>
    <w:rsid w:val="004C61D8"/>
    <w:rsid w:val="004D3409"/>
    <w:rsid w:val="004D7D85"/>
    <w:rsid w:val="004E2653"/>
    <w:rsid w:val="004E33AB"/>
    <w:rsid w:val="004E4179"/>
    <w:rsid w:val="004E4726"/>
    <w:rsid w:val="004E6A7C"/>
    <w:rsid w:val="004F31BE"/>
    <w:rsid w:val="004F5C64"/>
    <w:rsid w:val="0050366A"/>
    <w:rsid w:val="005140AF"/>
    <w:rsid w:val="005236A1"/>
    <w:rsid w:val="005403B8"/>
    <w:rsid w:val="00556F1E"/>
    <w:rsid w:val="00577403"/>
    <w:rsid w:val="005805A2"/>
    <w:rsid w:val="00584C9A"/>
    <w:rsid w:val="00590916"/>
    <w:rsid w:val="005925E7"/>
    <w:rsid w:val="005C3E91"/>
    <w:rsid w:val="005E2C62"/>
    <w:rsid w:val="005E2D04"/>
    <w:rsid w:val="005E44F2"/>
    <w:rsid w:val="00637BAB"/>
    <w:rsid w:val="00655F3C"/>
    <w:rsid w:val="006647F1"/>
    <w:rsid w:val="0066500A"/>
    <w:rsid w:val="00682A7D"/>
    <w:rsid w:val="006B10D5"/>
    <w:rsid w:val="006B1258"/>
    <w:rsid w:val="006C2D13"/>
    <w:rsid w:val="006D295E"/>
    <w:rsid w:val="006D6B76"/>
    <w:rsid w:val="006E17B7"/>
    <w:rsid w:val="007179FD"/>
    <w:rsid w:val="007314B4"/>
    <w:rsid w:val="00731B12"/>
    <w:rsid w:val="00732C79"/>
    <w:rsid w:val="00750E63"/>
    <w:rsid w:val="007919BC"/>
    <w:rsid w:val="007A3FDD"/>
    <w:rsid w:val="007B320A"/>
    <w:rsid w:val="007D32D0"/>
    <w:rsid w:val="007D7962"/>
    <w:rsid w:val="00811555"/>
    <w:rsid w:val="00820FC4"/>
    <w:rsid w:val="00846C52"/>
    <w:rsid w:val="00855887"/>
    <w:rsid w:val="00873ECD"/>
    <w:rsid w:val="008745FD"/>
    <w:rsid w:val="008A4751"/>
    <w:rsid w:val="008B0091"/>
    <w:rsid w:val="008D6B38"/>
    <w:rsid w:val="008F1325"/>
    <w:rsid w:val="008F5D89"/>
    <w:rsid w:val="009200D6"/>
    <w:rsid w:val="009409BE"/>
    <w:rsid w:val="0094259F"/>
    <w:rsid w:val="00945CBB"/>
    <w:rsid w:val="009461B5"/>
    <w:rsid w:val="0097561E"/>
    <w:rsid w:val="00986CF6"/>
    <w:rsid w:val="009900F9"/>
    <w:rsid w:val="009A3F2D"/>
    <w:rsid w:val="009C470F"/>
    <w:rsid w:val="009C730F"/>
    <w:rsid w:val="009E1505"/>
    <w:rsid w:val="009E4DEA"/>
    <w:rsid w:val="00A00E31"/>
    <w:rsid w:val="00A1222E"/>
    <w:rsid w:val="00A1397A"/>
    <w:rsid w:val="00A23FDA"/>
    <w:rsid w:val="00A3412B"/>
    <w:rsid w:val="00A35AC5"/>
    <w:rsid w:val="00A51B68"/>
    <w:rsid w:val="00A533E6"/>
    <w:rsid w:val="00A66303"/>
    <w:rsid w:val="00A92819"/>
    <w:rsid w:val="00A94381"/>
    <w:rsid w:val="00AA755F"/>
    <w:rsid w:val="00AB32B1"/>
    <w:rsid w:val="00AE3D80"/>
    <w:rsid w:val="00AE7675"/>
    <w:rsid w:val="00AF6DF7"/>
    <w:rsid w:val="00B129C4"/>
    <w:rsid w:val="00B24C49"/>
    <w:rsid w:val="00B42D6D"/>
    <w:rsid w:val="00B64222"/>
    <w:rsid w:val="00B80209"/>
    <w:rsid w:val="00B8572D"/>
    <w:rsid w:val="00B8743E"/>
    <w:rsid w:val="00B903EB"/>
    <w:rsid w:val="00B94053"/>
    <w:rsid w:val="00B94FCD"/>
    <w:rsid w:val="00BA24A0"/>
    <w:rsid w:val="00BA3CF1"/>
    <w:rsid w:val="00BA61AD"/>
    <w:rsid w:val="00BB0D08"/>
    <w:rsid w:val="00BC1AEB"/>
    <w:rsid w:val="00BC553B"/>
    <w:rsid w:val="00BE2389"/>
    <w:rsid w:val="00BF2168"/>
    <w:rsid w:val="00BF6FDB"/>
    <w:rsid w:val="00C24844"/>
    <w:rsid w:val="00C33700"/>
    <w:rsid w:val="00C44593"/>
    <w:rsid w:val="00C55FD2"/>
    <w:rsid w:val="00C666D8"/>
    <w:rsid w:val="00C71E84"/>
    <w:rsid w:val="00C72DAE"/>
    <w:rsid w:val="00C82E55"/>
    <w:rsid w:val="00C923AC"/>
    <w:rsid w:val="00C942CF"/>
    <w:rsid w:val="00C97BD2"/>
    <w:rsid w:val="00CA185C"/>
    <w:rsid w:val="00CC2503"/>
    <w:rsid w:val="00CD0E7D"/>
    <w:rsid w:val="00CE4E17"/>
    <w:rsid w:val="00D05ADE"/>
    <w:rsid w:val="00D14993"/>
    <w:rsid w:val="00D36CE6"/>
    <w:rsid w:val="00D538A0"/>
    <w:rsid w:val="00D57E55"/>
    <w:rsid w:val="00D96D2E"/>
    <w:rsid w:val="00DA4F53"/>
    <w:rsid w:val="00DB0284"/>
    <w:rsid w:val="00DB1527"/>
    <w:rsid w:val="00DC1381"/>
    <w:rsid w:val="00E21E02"/>
    <w:rsid w:val="00E419C7"/>
    <w:rsid w:val="00E459AA"/>
    <w:rsid w:val="00E470D2"/>
    <w:rsid w:val="00E505C4"/>
    <w:rsid w:val="00E62830"/>
    <w:rsid w:val="00E75024"/>
    <w:rsid w:val="00E91313"/>
    <w:rsid w:val="00E92014"/>
    <w:rsid w:val="00E95D66"/>
    <w:rsid w:val="00EB354F"/>
    <w:rsid w:val="00ED2988"/>
    <w:rsid w:val="00EE260F"/>
    <w:rsid w:val="00EF416A"/>
    <w:rsid w:val="00F02835"/>
    <w:rsid w:val="00F17C3E"/>
    <w:rsid w:val="00F43731"/>
    <w:rsid w:val="00F4445F"/>
    <w:rsid w:val="00F462E5"/>
    <w:rsid w:val="00F550E9"/>
    <w:rsid w:val="00F73CB4"/>
    <w:rsid w:val="00F73EEB"/>
    <w:rsid w:val="00FB30FB"/>
    <w:rsid w:val="00FB573A"/>
    <w:rsid w:val="00FD4FB2"/>
    <w:rsid w:val="00FF1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>
      <v:fill color="white" on="f"/>
      <v:stroke weight="1.5pt"/>
    </o:shapedefaults>
    <o:shapelayout v:ext="edit">
      <o:idmap v:ext="edit" data="2"/>
    </o:shapelayout>
  </w:shapeDefaults>
  <w:decimalSymbol w:val="."/>
  <w:listSeparator w:val=","/>
  <w14:docId w14:val="079F9385"/>
  <w14:defaultImageDpi w14:val="330"/>
  <w15:docId w15:val="{FC705788-F78F-46F1-80C6-638CD735C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3332"/>
    <w:rPr>
      <w:sz w:val="24"/>
      <w:szCs w:val="24"/>
      <w:lang w:val="en-CA" w:eastAsia="en-US"/>
    </w:rPr>
  </w:style>
  <w:style w:type="paragraph" w:styleId="1">
    <w:name w:val="heading 1"/>
    <w:basedOn w:val="a"/>
    <w:next w:val="a"/>
    <w:qFormat/>
    <w:rsid w:val="00C72DAE"/>
    <w:pPr>
      <w:keepNext/>
      <w:outlineLvl w:val="0"/>
    </w:pPr>
    <w:rPr>
      <w:i/>
      <w:iCs/>
    </w:rPr>
  </w:style>
  <w:style w:type="paragraph" w:styleId="2">
    <w:name w:val="heading 2"/>
    <w:basedOn w:val="a"/>
    <w:next w:val="a"/>
    <w:qFormat/>
    <w:rsid w:val="00C72DAE"/>
    <w:pPr>
      <w:keepNext/>
      <w:outlineLvl w:val="1"/>
    </w:pPr>
    <w:rPr>
      <w:b/>
      <w:bCs/>
      <w:lang w:val="en-US"/>
    </w:rPr>
  </w:style>
  <w:style w:type="paragraph" w:styleId="3">
    <w:name w:val="heading 3"/>
    <w:basedOn w:val="a"/>
    <w:next w:val="a"/>
    <w:qFormat/>
    <w:rsid w:val="00C72DAE"/>
    <w:pPr>
      <w:keepNext/>
      <w:outlineLvl w:val="2"/>
    </w:pPr>
    <w:rPr>
      <w:u w:val="single"/>
      <w:lang w:val="en-US"/>
    </w:rPr>
  </w:style>
  <w:style w:type="paragraph" w:styleId="4">
    <w:name w:val="heading 4"/>
    <w:basedOn w:val="a"/>
    <w:next w:val="a"/>
    <w:qFormat/>
    <w:rsid w:val="00C72DAE"/>
    <w:pPr>
      <w:keepNext/>
      <w:jc w:val="center"/>
      <w:outlineLvl w:val="3"/>
    </w:pPr>
    <w:rPr>
      <w:b/>
      <w:bCs/>
    </w:rPr>
  </w:style>
  <w:style w:type="paragraph" w:styleId="5">
    <w:name w:val="heading 5"/>
    <w:basedOn w:val="a"/>
    <w:next w:val="a"/>
    <w:qFormat/>
    <w:rsid w:val="00C72DAE"/>
    <w:pPr>
      <w:keepNext/>
      <w:autoSpaceDE w:val="0"/>
      <w:autoSpaceDN w:val="0"/>
      <w:adjustRightInd w:val="0"/>
      <w:jc w:val="center"/>
      <w:outlineLvl w:val="4"/>
    </w:pPr>
    <w:rPr>
      <w:i/>
      <w:iCs/>
      <w:color w:val="000000"/>
      <w:szCs w:val="18"/>
      <w:lang w:val="en-US"/>
    </w:rPr>
  </w:style>
  <w:style w:type="paragraph" w:styleId="6">
    <w:name w:val="heading 6"/>
    <w:basedOn w:val="a"/>
    <w:next w:val="a"/>
    <w:qFormat/>
    <w:rsid w:val="00C72DAE"/>
    <w:pPr>
      <w:keepNext/>
      <w:tabs>
        <w:tab w:val="center" w:pos="5126"/>
      </w:tabs>
      <w:autoSpaceDE w:val="0"/>
      <w:autoSpaceDN w:val="0"/>
      <w:adjustRightInd w:val="0"/>
      <w:outlineLvl w:val="5"/>
    </w:pPr>
    <w:rPr>
      <w:rFonts w:ascii="Arial" w:hAnsi="Arial" w:cs="Arial"/>
      <w:b/>
      <w:bCs/>
      <w:color w:val="000000"/>
      <w:sz w:val="18"/>
      <w:szCs w:val="18"/>
      <w:lang w:val="en-US"/>
    </w:rPr>
  </w:style>
  <w:style w:type="paragraph" w:styleId="7">
    <w:name w:val="heading 7"/>
    <w:basedOn w:val="a"/>
    <w:next w:val="a"/>
    <w:qFormat/>
    <w:rsid w:val="00C72DAE"/>
    <w:pPr>
      <w:keepNext/>
      <w:outlineLvl w:val="6"/>
    </w:pPr>
    <w:rPr>
      <w:szCs w:val="20"/>
      <w:u w:val="single"/>
      <w:lang w:val="en-US"/>
    </w:rPr>
  </w:style>
  <w:style w:type="paragraph" w:styleId="8">
    <w:name w:val="heading 8"/>
    <w:basedOn w:val="a"/>
    <w:next w:val="a"/>
    <w:qFormat/>
    <w:rsid w:val="00C72DAE"/>
    <w:pPr>
      <w:keepNext/>
      <w:tabs>
        <w:tab w:val="center" w:pos="5284"/>
      </w:tabs>
      <w:autoSpaceDE w:val="0"/>
      <w:autoSpaceDN w:val="0"/>
      <w:adjustRightInd w:val="0"/>
      <w:outlineLvl w:val="7"/>
    </w:pPr>
    <w:rPr>
      <w:b/>
      <w:bCs/>
      <w:color w:val="000000"/>
      <w:szCs w:val="18"/>
      <w:lang w:val="en-US"/>
    </w:rPr>
  </w:style>
  <w:style w:type="paragraph" w:styleId="9">
    <w:name w:val="heading 9"/>
    <w:basedOn w:val="a"/>
    <w:next w:val="a"/>
    <w:qFormat/>
    <w:rsid w:val="00C72DAE"/>
    <w:pPr>
      <w:keepNext/>
      <w:outlineLvl w:val="8"/>
    </w:pPr>
    <w:rPr>
      <w:b/>
      <w:bCs/>
      <w:color w:val="99999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rsid w:val="00C72DAE"/>
    <w:rPr>
      <w:color w:val="0000FF"/>
      <w:u w:val="single"/>
    </w:rPr>
  </w:style>
  <w:style w:type="character" w:styleId="a4">
    <w:name w:val="annotation reference"/>
    <w:semiHidden/>
    <w:rsid w:val="00C72DAE"/>
    <w:rPr>
      <w:sz w:val="16"/>
      <w:szCs w:val="16"/>
    </w:rPr>
  </w:style>
  <w:style w:type="paragraph" w:styleId="a5">
    <w:name w:val="annotation text"/>
    <w:basedOn w:val="a"/>
    <w:semiHidden/>
    <w:rsid w:val="00C72DAE"/>
    <w:rPr>
      <w:sz w:val="20"/>
      <w:szCs w:val="20"/>
    </w:rPr>
  </w:style>
  <w:style w:type="paragraph" w:styleId="a6">
    <w:name w:val="Body Text Indent"/>
    <w:basedOn w:val="a"/>
    <w:semiHidden/>
    <w:rsid w:val="00C72DAE"/>
    <w:pPr>
      <w:ind w:firstLine="720"/>
    </w:pPr>
    <w:rPr>
      <w:szCs w:val="20"/>
      <w:lang w:val="en-US"/>
    </w:rPr>
  </w:style>
  <w:style w:type="paragraph" w:styleId="a7">
    <w:name w:val="Normal (Web)"/>
    <w:basedOn w:val="a"/>
    <w:semiHidden/>
    <w:rsid w:val="00C72DAE"/>
    <w:pPr>
      <w:spacing w:before="100" w:beforeAutospacing="1" w:after="100" w:afterAutospacing="1"/>
    </w:pPr>
  </w:style>
  <w:style w:type="paragraph" w:styleId="a8">
    <w:name w:val="Body Text"/>
    <w:basedOn w:val="a"/>
    <w:semiHidden/>
    <w:rsid w:val="00C72DAE"/>
    <w:pPr>
      <w:autoSpaceDE w:val="0"/>
      <w:autoSpaceDN w:val="0"/>
      <w:adjustRightInd w:val="0"/>
    </w:pPr>
    <w:rPr>
      <w:color w:val="000000"/>
      <w:szCs w:val="18"/>
      <w:lang w:val="en-US"/>
    </w:rPr>
  </w:style>
  <w:style w:type="character" w:styleId="a9">
    <w:name w:val="FollowedHyperlink"/>
    <w:uiPriority w:val="99"/>
    <w:semiHidden/>
    <w:rsid w:val="00C72DAE"/>
    <w:rPr>
      <w:color w:val="800080"/>
      <w:u w:val="single"/>
    </w:rPr>
  </w:style>
  <w:style w:type="character" w:styleId="aa">
    <w:name w:val="Strong"/>
    <w:qFormat/>
    <w:rsid w:val="00C72DAE"/>
    <w:rPr>
      <w:b/>
      <w:bCs/>
    </w:rPr>
  </w:style>
  <w:style w:type="paragraph" w:styleId="ab">
    <w:name w:val="footer"/>
    <w:basedOn w:val="a"/>
    <w:semiHidden/>
    <w:rsid w:val="00C72DAE"/>
    <w:pPr>
      <w:tabs>
        <w:tab w:val="center" w:pos="4320"/>
        <w:tab w:val="right" w:pos="8640"/>
      </w:tabs>
    </w:pPr>
  </w:style>
  <w:style w:type="character" w:styleId="ac">
    <w:name w:val="page number"/>
    <w:basedOn w:val="a0"/>
    <w:semiHidden/>
    <w:rsid w:val="00C72DAE"/>
  </w:style>
  <w:style w:type="character" w:styleId="ad">
    <w:name w:val="line number"/>
    <w:semiHidden/>
    <w:rsid w:val="00C72DAE"/>
    <w:rPr>
      <w:color w:val="999999"/>
      <w:sz w:val="20"/>
    </w:rPr>
  </w:style>
  <w:style w:type="paragraph" w:styleId="ae">
    <w:name w:val="footnote text"/>
    <w:basedOn w:val="a"/>
    <w:semiHidden/>
    <w:rsid w:val="00C72DAE"/>
    <w:rPr>
      <w:sz w:val="20"/>
      <w:szCs w:val="20"/>
    </w:rPr>
  </w:style>
  <w:style w:type="character" w:styleId="af">
    <w:name w:val="footnote reference"/>
    <w:semiHidden/>
    <w:rsid w:val="00C72DAE"/>
    <w:rPr>
      <w:vertAlign w:val="superscript"/>
    </w:rPr>
  </w:style>
  <w:style w:type="paragraph" w:styleId="20">
    <w:name w:val="Body Text 2"/>
    <w:basedOn w:val="a"/>
    <w:semiHidden/>
    <w:rsid w:val="00C72DAE"/>
    <w:pPr>
      <w:jc w:val="center"/>
    </w:pPr>
    <w:rPr>
      <w:rFonts w:ascii="Arial" w:hAnsi="Arial" w:cs="Arial"/>
      <w:color w:val="999999"/>
      <w:sz w:val="20"/>
    </w:rPr>
  </w:style>
  <w:style w:type="paragraph" w:styleId="30">
    <w:name w:val="Body Text 3"/>
    <w:basedOn w:val="a"/>
    <w:semiHidden/>
    <w:rsid w:val="00C72DAE"/>
    <w:pPr>
      <w:jc w:val="center"/>
    </w:pPr>
  </w:style>
  <w:style w:type="paragraph" w:styleId="af0">
    <w:name w:val="header"/>
    <w:basedOn w:val="a"/>
    <w:semiHidden/>
    <w:rsid w:val="00C72DAE"/>
    <w:pPr>
      <w:tabs>
        <w:tab w:val="center" w:pos="4320"/>
        <w:tab w:val="right" w:pos="8640"/>
      </w:tabs>
    </w:pPr>
  </w:style>
  <w:style w:type="paragraph" w:styleId="TOC6">
    <w:name w:val="toc 6"/>
    <w:basedOn w:val="a"/>
    <w:next w:val="a"/>
    <w:autoRedefine/>
    <w:semiHidden/>
    <w:rsid w:val="00C72DAE"/>
    <w:pPr>
      <w:widowControl w:val="0"/>
      <w:ind w:right="113"/>
    </w:pPr>
    <w:rPr>
      <w:lang w:val="en-US"/>
    </w:rPr>
  </w:style>
  <w:style w:type="character" w:customStyle="1" w:styleId="fieldlabel1">
    <w:name w:val="fieldlabel1"/>
    <w:rsid w:val="00C72DAE"/>
    <w:rPr>
      <w:rFonts w:ascii="Verdana" w:hAnsi="Verdana" w:hint="default"/>
      <w:b/>
      <w:bCs/>
    </w:rPr>
  </w:style>
  <w:style w:type="character" w:styleId="af1">
    <w:name w:val="Placeholder Text"/>
    <w:basedOn w:val="a0"/>
    <w:uiPriority w:val="99"/>
    <w:semiHidden/>
    <w:rsid w:val="00BE2389"/>
    <w:rPr>
      <w:color w:val="808080"/>
    </w:rPr>
  </w:style>
  <w:style w:type="paragraph" w:styleId="af2">
    <w:name w:val="Balloon Text"/>
    <w:basedOn w:val="a"/>
    <w:link w:val="af3"/>
    <w:uiPriority w:val="99"/>
    <w:semiHidden/>
    <w:unhideWhenUsed/>
    <w:rsid w:val="00BE2389"/>
    <w:rPr>
      <w:rFonts w:ascii="Tahoma" w:hAnsi="Tahoma" w:cs="Tahoma"/>
      <w:sz w:val="16"/>
      <w:szCs w:val="16"/>
    </w:rPr>
  </w:style>
  <w:style w:type="character" w:customStyle="1" w:styleId="af3">
    <w:name w:val="批注框文本 字符"/>
    <w:basedOn w:val="a0"/>
    <w:link w:val="af2"/>
    <w:uiPriority w:val="99"/>
    <w:semiHidden/>
    <w:rsid w:val="00BE2389"/>
    <w:rPr>
      <w:rFonts w:ascii="Tahoma" w:hAnsi="Tahoma" w:cs="Tahoma"/>
      <w:sz w:val="16"/>
      <w:szCs w:val="16"/>
      <w:lang w:val="en-CA" w:eastAsia="en-US"/>
    </w:rPr>
  </w:style>
  <w:style w:type="paragraph" w:styleId="af4">
    <w:name w:val="List Paragraph"/>
    <w:basedOn w:val="a"/>
    <w:uiPriority w:val="34"/>
    <w:qFormat/>
    <w:rsid w:val="00986CF6"/>
    <w:pPr>
      <w:ind w:left="720"/>
      <w:contextualSpacing/>
    </w:pPr>
  </w:style>
  <w:style w:type="paragraph" w:customStyle="1" w:styleId="msonormal0">
    <w:name w:val="msonormal"/>
    <w:basedOn w:val="a"/>
    <w:rsid w:val="000A3E26"/>
    <w:pPr>
      <w:spacing w:before="100" w:beforeAutospacing="1" w:after="100" w:afterAutospacing="1"/>
    </w:pPr>
    <w:rPr>
      <w:rFonts w:ascii="宋体" w:eastAsia="宋体" w:hAnsi="宋体" w:cs="宋体"/>
      <w:lang w:val="en-US" w:eastAsia="zh-CN"/>
    </w:rPr>
  </w:style>
  <w:style w:type="paragraph" w:customStyle="1" w:styleId="font5">
    <w:name w:val="font5"/>
    <w:basedOn w:val="a"/>
    <w:rsid w:val="000A3E26"/>
    <w:pPr>
      <w:spacing w:before="100" w:beforeAutospacing="1" w:after="100" w:afterAutospacing="1"/>
    </w:pPr>
    <w:rPr>
      <w:rFonts w:ascii="等线" w:eastAsia="等线" w:hAnsi="等线" w:cs="宋体"/>
      <w:sz w:val="18"/>
      <w:szCs w:val="18"/>
      <w:lang w:val="en-US" w:eastAsia="zh-CN"/>
    </w:rPr>
  </w:style>
  <w:style w:type="paragraph" w:customStyle="1" w:styleId="xl65">
    <w:name w:val="xl65"/>
    <w:basedOn w:val="a"/>
    <w:rsid w:val="000A3E26"/>
    <w:pPr>
      <w:spacing w:before="100" w:beforeAutospacing="1" w:after="100" w:afterAutospacing="1"/>
      <w:textAlignment w:val="center"/>
    </w:pPr>
    <w:rPr>
      <w:rFonts w:eastAsia="宋体"/>
      <w:lang w:val="en-US" w:eastAsia="zh-CN"/>
    </w:rPr>
  </w:style>
  <w:style w:type="paragraph" w:customStyle="1" w:styleId="xl66">
    <w:name w:val="xl66"/>
    <w:basedOn w:val="a"/>
    <w:rsid w:val="000A3E26"/>
    <w:pPr>
      <w:spacing w:before="100" w:beforeAutospacing="1" w:after="100" w:afterAutospacing="1"/>
      <w:textAlignment w:val="center"/>
    </w:pPr>
    <w:rPr>
      <w:rFonts w:eastAsia="宋体"/>
      <w:lang w:val="en-US" w:eastAsia="zh-CN"/>
    </w:rPr>
  </w:style>
  <w:style w:type="paragraph" w:customStyle="1" w:styleId="xl67">
    <w:name w:val="xl67"/>
    <w:basedOn w:val="a"/>
    <w:rsid w:val="000A3E26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eastAsia="宋体"/>
      <w:b/>
      <w:bCs/>
      <w:lang w:val="en-US" w:eastAsia="zh-CN"/>
    </w:rPr>
  </w:style>
  <w:style w:type="paragraph" w:customStyle="1" w:styleId="xl68">
    <w:name w:val="xl68"/>
    <w:basedOn w:val="a"/>
    <w:rsid w:val="000A3E26"/>
    <w:pPr>
      <w:pBdr>
        <w:bottom w:val="single" w:sz="4" w:space="0" w:color="auto"/>
      </w:pBdr>
      <w:spacing w:before="100" w:beforeAutospacing="1" w:after="100" w:afterAutospacing="1"/>
      <w:textAlignment w:val="center"/>
    </w:pPr>
    <w:rPr>
      <w:rFonts w:eastAsia="宋体"/>
      <w:lang w:val="en-US" w:eastAsia="zh-CN"/>
    </w:rPr>
  </w:style>
  <w:style w:type="paragraph" w:customStyle="1" w:styleId="xl69">
    <w:name w:val="xl69"/>
    <w:basedOn w:val="a"/>
    <w:rsid w:val="000A3E26"/>
    <w:pPr>
      <w:pBdr>
        <w:bottom w:val="single" w:sz="4" w:space="0" w:color="auto"/>
      </w:pBdr>
      <w:spacing w:before="100" w:beforeAutospacing="1" w:after="100" w:afterAutospacing="1"/>
      <w:textAlignment w:val="center"/>
    </w:pPr>
    <w:rPr>
      <w:rFonts w:eastAsia="宋体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19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9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6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2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1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7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5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39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32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ennons\Downloads\New_Phytologist_SI_template_201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EBD63D-1C56-485C-8A8D-FDEBCDD599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New_Phytologist_SI_template_2014.dotx</Template>
  <TotalTime>929</TotalTime>
  <Pages>7</Pages>
  <Words>149</Words>
  <Characters>849</Characters>
  <Application>Microsoft Office Word</Application>
  <DocSecurity>0</DocSecurity>
  <Lines>23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New Phytologist SI template</vt:lpstr>
    </vt:vector>
  </TitlesOfParts>
  <Company>Ohio State University</Company>
  <LinksUpToDate>false</LinksUpToDate>
  <CharactersWithSpaces>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 Phytologist SI template</dc:title>
  <dc:creator>Lennon, Sarah</dc:creator>
  <cp:lastModifiedBy>AA</cp:lastModifiedBy>
  <cp:revision>106</cp:revision>
  <cp:lastPrinted>2024-09-16T09:54:00Z</cp:lastPrinted>
  <dcterms:created xsi:type="dcterms:W3CDTF">2024-04-21T13:00:00Z</dcterms:created>
  <dcterms:modified xsi:type="dcterms:W3CDTF">2026-02-15T10:32:00Z</dcterms:modified>
</cp:coreProperties>
</file>