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112A" w14:textId="2CD1FCC5" w:rsidR="00A0457F" w:rsidRPr="00F72E19" w:rsidRDefault="00A637BD">
      <w:pPr>
        <w:pStyle w:val="SMHeading"/>
        <w:rPr>
          <w:b w:val="0"/>
          <w:bCs w:val="0"/>
          <w:color w:val="auto"/>
          <w:sz w:val="20"/>
          <w:lang w:val="en-GB"/>
        </w:rPr>
      </w:pPr>
      <w:r w:rsidRPr="00F72E19">
        <w:rPr>
          <w:color w:val="auto"/>
          <w:sz w:val="20"/>
          <w:lang w:val="en-GB"/>
        </w:rPr>
        <w:t xml:space="preserve">Supplementary Table </w:t>
      </w:r>
      <w:r w:rsidRPr="00F72E19">
        <w:rPr>
          <w:color w:val="auto"/>
          <w:sz w:val="20"/>
          <w:lang w:val="en-GB" w:eastAsia="ja-JP"/>
        </w:rPr>
        <w:t>2</w:t>
      </w:r>
      <w:r w:rsidRPr="00F72E19">
        <w:rPr>
          <w:b w:val="0"/>
          <w:bCs w:val="0"/>
          <w:color w:val="auto"/>
          <w:sz w:val="20"/>
          <w:lang w:val="en-GB"/>
        </w:rPr>
        <w:t>. Whole-genome and exome sequencing to detect novel variant</w:t>
      </w:r>
      <w:r w:rsidRPr="00F72E19">
        <w:rPr>
          <w:b w:val="0"/>
          <w:bCs w:val="0"/>
          <w:color w:val="auto"/>
          <w:sz w:val="20"/>
          <w:u w:color="FFFFFF"/>
          <w:lang w:val="en-GB"/>
        </w:rPr>
        <w:t>s associated with PKD</w:t>
      </w:r>
    </w:p>
    <w:tbl>
      <w:tblPr>
        <w:tblStyle w:val="af1"/>
        <w:tblpPr w:leftFromText="180" w:rightFromText="180" w:horzAnchor="margin" w:tblpY="570"/>
        <w:tblW w:w="9360" w:type="dxa"/>
        <w:tblLayout w:type="fixed"/>
        <w:tblLook w:val="04A0" w:firstRow="1" w:lastRow="0" w:firstColumn="1" w:lastColumn="0" w:noHBand="0" w:noVBand="1"/>
      </w:tblPr>
      <w:tblGrid>
        <w:gridCol w:w="1790"/>
        <w:gridCol w:w="1990"/>
        <w:gridCol w:w="1290"/>
        <w:gridCol w:w="4290"/>
      </w:tblGrid>
      <w:tr w:rsidR="00A0457F" w:rsidRPr="00F72E19" w14:paraId="5DCC7677" w14:textId="77777777">
        <w:trPr>
          <w:trHeight w:val="360"/>
        </w:trPr>
        <w:tc>
          <w:tcPr>
            <w:tcW w:w="1789" w:type="dxa"/>
            <w:tcBorders>
              <w:left w:val="nil"/>
              <w:right w:val="nil"/>
            </w:tcBorders>
          </w:tcPr>
          <w:p w14:paraId="748450F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Breed/group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14:paraId="1322E0A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Run/isolate</w:t>
            </w:r>
          </w:p>
        </w:tc>
        <w:tc>
          <w:tcPr>
            <w:tcW w:w="1290" w:type="dxa"/>
            <w:tcBorders>
              <w:left w:val="nil"/>
              <w:right w:val="nil"/>
            </w:tcBorders>
          </w:tcPr>
          <w:p w14:paraId="3C12620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Sex</w:t>
            </w:r>
          </w:p>
        </w:tc>
        <w:tc>
          <w:tcPr>
            <w:tcW w:w="4290" w:type="dxa"/>
            <w:tcBorders>
              <w:left w:val="nil"/>
              <w:right w:val="nil"/>
            </w:tcBorders>
          </w:tcPr>
          <w:p w14:paraId="2847992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Disease/description</w:t>
            </w:r>
          </w:p>
        </w:tc>
      </w:tr>
      <w:tr w:rsidR="00A0457F" w:rsidRPr="00F72E19" w14:paraId="21DCA4F1" w14:textId="77777777">
        <w:trPr>
          <w:trHeight w:val="360"/>
        </w:trPr>
        <w:tc>
          <w:tcPr>
            <w:tcW w:w="1789" w:type="dxa"/>
            <w:tcBorders>
              <w:left w:val="nil"/>
              <w:bottom w:val="nil"/>
              <w:right w:val="nil"/>
            </w:tcBorders>
          </w:tcPr>
          <w:p w14:paraId="07E99DA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Ragamuffins</w:t>
            </w:r>
          </w:p>
        </w:tc>
        <w:tc>
          <w:tcPr>
            <w:tcW w:w="1990" w:type="dxa"/>
            <w:tcBorders>
              <w:left w:val="nil"/>
              <w:bottom w:val="nil"/>
              <w:right w:val="nil"/>
            </w:tcBorders>
          </w:tcPr>
          <w:p w14:paraId="285100A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Case 1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 w14:paraId="469203D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left w:val="nil"/>
              <w:bottom w:val="nil"/>
              <w:right w:val="nil"/>
            </w:tcBorders>
          </w:tcPr>
          <w:p w14:paraId="6AAA49C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0AF06B89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8B088F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Minuette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784512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Case 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A2995E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8680E1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2FE8355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45A139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Siberian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EADE01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SRR11592781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F79DB1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0D614C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154F6FF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A54228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Siberian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8BD700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SRR23445356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68033E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F532F6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57859DC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38845B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Bengal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DE7E45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SRR23445358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42F831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DC41C7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72AC1E6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C03E31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Bengal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C2BE1D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SRR25031651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A83D1F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E19E67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54B2B04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016487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Bengal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1E7570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SRR25031655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303425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F14314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PKD</w:t>
            </w:r>
          </w:p>
        </w:tc>
      </w:tr>
      <w:tr w:rsidR="00A0457F" w:rsidRPr="00F72E19" w14:paraId="3760A1B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62184E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Mixed breed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EF5A94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16CDF1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8B65ED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PLD</w:t>
            </w:r>
            <w:r w:rsidRPr="00F72E19">
              <w:rPr>
                <w:color w:val="auto"/>
                <w:lang w:eastAsia="ja-JP"/>
              </w:rPr>
              <w:t>*</w:t>
            </w:r>
            <w:r w:rsidRPr="00F72E19">
              <w:rPr>
                <w:b w:val="0"/>
                <w:bCs w:val="0"/>
                <w:color w:val="auto"/>
                <w:sz w:val="20"/>
              </w:rPr>
              <w:t>/PKD</w:t>
            </w:r>
          </w:p>
        </w:tc>
      </w:tr>
      <w:tr w:rsidR="00A0457F" w:rsidRPr="00F72E19" w14:paraId="770474C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128B3E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Himalayan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189CD1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SRR25031672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E8E3CC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1BE926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PLD</w:t>
            </w:r>
            <w:r w:rsidRPr="00F72E19">
              <w:rPr>
                <w:color w:val="auto"/>
                <w:lang w:eastAsia="ja-JP"/>
              </w:rPr>
              <w:t>*</w:t>
            </w:r>
            <w:r w:rsidRPr="00F72E19">
              <w:rPr>
                <w:b w:val="0"/>
                <w:bCs w:val="0"/>
                <w:color w:val="auto"/>
                <w:sz w:val="20"/>
              </w:rPr>
              <w:t>/PKD</w:t>
            </w:r>
          </w:p>
        </w:tc>
      </w:tr>
      <w:tr w:rsidR="00A0457F" w:rsidRPr="00F72E19" w14:paraId="25443C3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100E8F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Abyssinian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AF4EF5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SRR5055389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18FBB1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20A6EA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Progressive retinal atrophy (affected)</w:t>
            </w:r>
          </w:p>
        </w:tc>
      </w:tr>
      <w:tr w:rsidR="00A0457F" w:rsidRPr="00F72E19" w14:paraId="431DAB65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5C5BB6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Abyssinian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DB3409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SRR6997541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0C11F4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BDA5C8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Amyloidosis (affected)</w:t>
            </w:r>
          </w:p>
        </w:tc>
      </w:tr>
      <w:tr w:rsidR="00A0457F" w:rsidRPr="00F72E19" w14:paraId="2072797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4452C8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Abyssinian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CCA84B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SRR11392618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05277D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6CC234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4F6B5E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2ABA5A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Abyssinian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DFF9B9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SRR5373742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200BD1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163992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Amyloidosis (affected)</w:t>
            </w:r>
          </w:p>
        </w:tc>
      </w:tr>
      <w:tr w:rsidR="00A0457F" w:rsidRPr="00F72E19" w14:paraId="4F8D1532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7AC1AF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American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093E96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takae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56DBC3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DDA020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3B1DAE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272F7A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American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F93AF5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hutaba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FBB59A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16A3CF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211F8FB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92682B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American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570866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F0174-01_Ams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8E22AC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78F5DE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7A51B7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689600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American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F365BF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senzu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372042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81563D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4E38E52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41C23B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American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693CC4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SRR5051116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F105F4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223724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Niemann-Pick Type C (affected)</w:t>
            </w:r>
          </w:p>
        </w:tc>
      </w:tr>
      <w:tr w:rsidR="00A0457F" w:rsidRPr="00F72E19" w14:paraId="76AF567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8D79DA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Bengal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2C8F76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SRR5051112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2C7E02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8EEA7F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Normal</w:t>
            </w:r>
          </w:p>
        </w:tc>
      </w:tr>
      <w:tr w:rsidR="00A0457F" w:rsidRPr="00F72E19" w14:paraId="021AF6A5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F95376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Bengal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A7B1CF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SRR11392475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0142D6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11F1FF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065004D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F74C13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lastRenderedPageBreak/>
              <w:t>Bengal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D25AB2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SRR15512113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92318C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279A96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2C60A8C1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DC97E0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British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5F5070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rindou_Brt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41C20D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6259F6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C95B25A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336BD6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British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60C97E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ruri_Brt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C2BFB9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E60A48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9E63FC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5E80D9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British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25D82F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jeni_Brt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875166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EE9C98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2DBFEA4B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128898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British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B32008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ERR3486770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84A084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B2BE36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2006089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68C0D1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British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5DF475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ERR3486772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1C14EA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FF2C89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67218F9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285856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British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75C228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ERR3486773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4A65C6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D33CBE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EEA0A55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D8E82A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Exotic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F37F32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mochiko_Exo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076E90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CD628D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29384401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39B689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Exotic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C088A0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pito_Exo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EA3FD4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438FC6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28346C9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E95978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Exotic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BE2121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pugi_Exo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ADD01A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B9542E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38E37B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E369A3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Havana Brown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FC74D7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ERR3485138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BF43A5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36E8FC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91D949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1FCDF7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Havana Brown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D16C77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ERR3485139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DEE8F7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401EE3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C94094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EDA5D6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Havana Brown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A3E8F5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ERR3485140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D0CC7C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E59F83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B141C95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635DF7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Havana Brown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BC986F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ERR3485141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D4B327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8DC6B7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B6DA316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D99645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0A9FEE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SRR11392457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4A55D8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700F96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D7BE3F3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81670C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FF0C6B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SRR11392458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30497E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244339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CD15CC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4E4AEA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40E150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SRR11392459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B49F39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F12519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A428B6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6E23F3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09F64B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SRR11392460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DE87F0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B5D02D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B88557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5EBE3E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594340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SRR11392461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19C88B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D36D4A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5C808F7B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843B7E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8F40F6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SRR11392470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60002F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97F879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5FD0A43A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B0D384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535BAE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SRR11392505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9506DC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D909C7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2429CAA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2393B1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89C71B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SRR11392506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4C25DB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F91AA6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CF41734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080F38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Maine Coon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E0B971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SRR11392510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DAF989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47E50F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6F561D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B2ADDB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Minuet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688755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Minuet200218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C099B5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799163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E709B2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EB7619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lastRenderedPageBreak/>
              <w:t>Minuet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C282B6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Minuet201225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C1531A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41ED8D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12F7339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0FCD6C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Minuet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EC7445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Minuet210504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D95871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C6D1E4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6734C0B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463F4B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Norwegian Forest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9AF4A3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F0034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4BE5D5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60F5D1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7DA9BE2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039122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Norwegian Forest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87AE31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mike_Nrw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D670A0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4F78CA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1DE35C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89B0B1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Norwegian Forest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F04361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mika_Nrw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F9CAD1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8A8E17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7F669A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4C0BE1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Oriental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14A8E0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SRR5038369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4372FB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42EF19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Lymphoma (carrier)</w:t>
            </w:r>
          </w:p>
        </w:tc>
      </w:tr>
      <w:tr w:rsidR="00A0457F" w:rsidRPr="00F72E19" w14:paraId="14AE137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340BA1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Oriental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52FA63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SRR5038379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008B67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94C06D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Lymphoma (carrier)</w:t>
            </w:r>
          </w:p>
        </w:tc>
      </w:tr>
      <w:tr w:rsidR="00A0457F" w:rsidRPr="00F72E19" w14:paraId="7B7E431B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52E3F2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Oriental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A3ABE5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SRR5038384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AA43E5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9F7337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Lymphoma (affected)</w:t>
            </w:r>
          </w:p>
        </w:tc>
      </w:tr>
      <w:tr w:rsidR="00A0457F" w:rsidRPr="00F72E19" w14:paraId="68A6B563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5E14BB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Persian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F2243F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SRR9873363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096DD3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6B2139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Chediak-Higashi syndrome (affected)</w:t>
            </w:r>
          </w:p>
        </w:tc>
      </w:tr>
      <w:tr w:rsidR="00A0457F" w:rsidRPr="00F72E19" w14:paraId="6471C4B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E89965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Persian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F597FB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SRR2224864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7856FD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520553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Progressive retinal atrophy (affected)</w:t>
            </w:r>
          </w:p>
        </w:tc>
      </w:tr>
      <w:tr w:rsidR="00A0457F" w:rsidRPr="00F72E19" w14:paraId="4D42B739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B959BD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Persian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58879B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SRR13784147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FB36AE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119FE6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2FA658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37BE9D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Ragdoll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3C59DD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SRR5055396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F4418D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278E51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5EFA092A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B1687C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Ragdoll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A64721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SRR5055399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A79425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8F375C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37B4265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93E811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Ragdoll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DEB8B0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SRR8767304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0424BF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Unknown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A68045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Methemoglobinemia (affected)</w:t>
            </w:r>
          </w:p>
        </w:tc>
      </w:tr>
      <w:tr w:rsidR="00A0457F" w:rsidRPr="00F72E19" w14:paraId="640030D5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AAEC66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DFF241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SRR5055384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018F7D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8E92A15" w14:textId="77777777" w:rsidR="00A0457F" w:rsidRPr="00F72E19" w:rsidRDefault="00A0457F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A0457F" w:rsidRPr="00F72E19" w14:paraId="3ED515C2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65E46F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9D5B85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SRR5043265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70EB60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A69259F" w14:textId="77777777" w:rsidR="00A0457F" w:rsidRPr="00F72E19" w:rsidRDefault="00A0457F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A0457F" w:rsidRPr="00F72E19" w14:paraId="12AB8AB1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FB09AE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53276B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C002CA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DBEFAE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6644422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9F472E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1E9EB0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5E9575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3C84D2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F081BC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3ABD25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1B09E6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FB9D6F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778C41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AB4ED11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51D435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EADD32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coco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D8A318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99A978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2BDCCD4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9F76DE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4412B9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neko1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332EBF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Unknown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392687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60AAA78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667E50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ACA8C9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takeo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77F921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4140FB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5C8BC1C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DE9E90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19D2BC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Tsukushi_Velcat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5A5254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B948A5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04F8AD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8960CD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F787A1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Daifuku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BF17FE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AC3B04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65137AD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68D055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lastRenderedPageBreak/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B1186E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Yamato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A7261D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12149A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910E2B1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75D390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E621CC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proofErr w:type="spellStart"/>
            <w:r w:rsidRPr="00F72E19">
              <w:rPr>
                <w:b w:val="0"/>
                <w:bCs w:val="0"/>
                <w:color w:val="auto"/>
                <w:sz w:val="20"/>
              </w:rPr>
              <w:t>Eru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4F710E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5513FF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8ED414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7D57E0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451020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2C7897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BF108D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Unknown</w:t>
            </w:r>
          </w:p>
        </w:tc>
      </w:tr>
      <w:tr w:rsidR="00A0457F" w:rsidRPr="00F72E19" w14:paraId="0FB2B85A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0EE0F8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7D71DA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SRR5040111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299D84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309F2C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Unknown</w:t>
            </w:r>
          </w:p>
        </w:tc>
      </w:tr>
      <w:tr w:rsidR="00A0457F" w:rsidRPr="00F72E19" w14:paraId="4A7795B3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656FDD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254A38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SRR5040107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4115E8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963887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5DF38A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8B6C4A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6A2FF3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SRR25031638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62635A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2E427F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None</w:t>
            </w:r>
          </w:p>
        </w:tc>
      </w:tr>
      <w:tr w:rsidR="00A0457F" w:rsidRPr="00F72E19" w14:paraId="1471AE82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F8C4DE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49599D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SRR25031639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A3ACD4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CE1FB4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None</w:t>
            </w:r>
          </w:p>
        </w:tc>
      </w:tr>
      <w:tr w:rsidR="00A0457F" w:rsidRPr="00F72E19" w14:paraId="4F7847A4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840714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B47095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SRR25031640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F3DFFD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88C752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None</w:t>
            </w:r>
          </w:p>
        </w:tc>
      </w:tr>
      <w:tr w:rsidR="00A0457F" w:rsidRPr="00F72E19" w14:paraId="4854906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46147E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31137C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SRR25031641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695774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F0CC7A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None</w:t>
            </w:r>
          </w:p>
        </w:tc>
      </w:tr>
      <w:tr w:rsidR="00A0457F" w:rsidRPr="00F72E19" w14:paraId="29A9CAC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F35DDB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086DAA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SRR25031658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07FA64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C1A57D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None</w:t>
            </w:r>
          </w:p>
        </w:tc>
      </w:tr>
      <w:tr w:rsidR="00A0457F" w:rsidRPr="00F72E19" w14:paraId="37F0D944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1D5C43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0D505C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SRR5040126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74AE1E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EC85EF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BABEAC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DCBD8E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04BD4A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ERR3595999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82ADFB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FD64F4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1E4FEA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D5B810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A72D42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ERR5173701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240818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FB5F0D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671371F3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90A66B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F138C1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ERR5173703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BF13F5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116E9C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881718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0075E6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5BC922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ERR6177054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E3F664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143FE5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5283749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8ED0FA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97F2C3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SRR25054025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ECF7DE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Missing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91D53E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3-hydroxy-methalglutaconicaciduria (affected)</w:t>
            </w:r>
          </w:p>
        </w:tc>
      </w:tr>
      <w:tr w:rsidR="00A0457F" w:rsidRPr="00F72E19" w14:paraId="62C278C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2DD9CB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AD3323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SRR25054042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3393D5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5F4287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22F68E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9A193E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6B33A8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SRR25054043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4D8A5A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656FCD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5D1FE79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FD9203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7B6C3B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SRR25031035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97E16A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Missing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536A9E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Osteopetrosis (affected)</w:t>
            </w:r>
          </w:p>
        </w:tc>
      </w:tr>
      <w:tr w:rsidR="00A0457F" w:rsidRPr="00F72E19" w14:paraId="29BBA6BC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C04774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261B0F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ERR2497927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8CE03F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279E7B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7990604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EF83DC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467FAE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4122FF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8C5DBD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4392C19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2CBAB4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A7701A3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SRR5040125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286963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03CB6B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247FDC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05D6A5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AC63CD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SRR25031038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219C44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Missing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18B910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Mucopolysaccharidosis (affected)</w:t>
            </w:r>
          </w:p>
        </w:tc>
      </w:tr>
      <w:tr w:rsidR="00A0457F" w:rsidRPr="00F72E19" w14:paraId="1FB27DE1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0EDFB0A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687FB9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SRR25031039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9CA8C7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A7AAFA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Hypercalcemia (affected)</w:t>
            </w:r>
          </w:p>
        </w:tc>
      </w:tr>
      <w:tr w:rsidR="00A0457F" w:rsidRPr="00F72E19" w14:paraId="6DE678C0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D93E82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E3DB14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SRR25031053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FC5CDF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527BAE9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Cerebellar disease (affected)</w:t>
            </w:r>
          </w:p>
        </w:tc>
      </w:tr>
      <w:tr w:rsidR="00A0457F" w:rsidRPr="00F72E19" w14:paraId="2E4D11F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DB3550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23D21AB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SRR25031042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E573C7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3B7693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Diabetes (affected)</w:t>
            </w:r>
          </w:p>
        </w:tc>
      </w:tr>
      <w:tr w:rsidR="00A0457F" w:rsidRPr="00F72E19" w14:paraId="77CEE82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DB8060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7CC22B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D5BCC9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5C3E90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Neuronal ceroid lipofuscinosis (affected)</w:t>
            </w:r>
          </w:p>
        </w:tc>
      </w:tr>
      <w:tr w:rsidR="00A0457F" w:rsidRPr="00F72E19" w14:paraId="655FE413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7AE5A0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Domestic Shorthair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6C050E6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SRR25031064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AEC74A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4C43F02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Neuromuscular disorder (affected)</w:t>
            </w:r>
          </w:p>
        </w:tc>
      </w:tr>
      <w:tr w:rsidR="00A0457F" w:rsidRPr="00F72E19" w14:paraId="0B9EEEEF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ABD8EA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Russian Blue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517AAF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F0086-01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807767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15882C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029D03BD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B40EEF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Russian Blue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351D212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F0131-01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98E76E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974D85C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246051D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5CA5139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Russian Blue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3EE89D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F0359_Rsb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3129D33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C99D3D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38D45C9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E309F8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Scottish Fold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A65435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F0016-01_Sco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9D4D15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646F0E8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1915384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DBAE35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Scottish Fold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5B0911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F0306-01_Sco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1BA1ACF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2BA344C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5987D8C3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2F3DB9A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Scottish Fold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E083F8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F0298-02_Sco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D7A855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Female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705A76AE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764DE88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4B938BE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Siamese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766A04D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ERR3485781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C4783B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3E95E451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1E4BE367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13B9B87D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Siamese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56E745E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SRR11392454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171E5D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098A6B88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4F158DE6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05F9EBA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Siamese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F591F85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SRR11392455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91B20A9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Not collected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</w:tcPr>
          <w:p w14:paraId="10C0CA17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  <w:tr w:rsidR="00A0457F" w:rsidRPr="00F72E19" w14:paraId="342C4C9E" w14:textId="77777777">
        <w:trPr>
          <w:trHeight w:val="360"/>
        </w:trPr>
        <w:tc>
          <w:tcPr>
            <w:tcW w:w="1789" w:type="dxa"/>
            <w:tcBorders>
              <w:top w:val="nil"/>
              <w:left w:val="nil"/>
              <w:right w:val="nil"/>
            </w:tcBorders>
          </w:tcPr>
          <w:p w14:paraId="08F19D94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Siamese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</w:tcPr>
          <w:p w14:paraId="3836F542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SRR5363128</w:t>
            </w:r>
          </w:p>
        </w:tc>
        <w:tc>
          <w:tcPr>
            <w:tcW w:w="1290" w:type="dxa"/>
            <w:tcBorders>
              <w:top w:val="nil"/>
              <w:left w:val="nil"/>
              <w:right w:val="nil"/>
            </w:tcBorders>
          </w:tcPr>
          <w:p w14:paraId="2F6BAB30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Male</w:t>
            </w:r>
          </w:p>
        </w:tc>
        <w:tc>
          <w:tcPr>
            <w:tcW w:w="4290" w:type="dxa"/>
            <w:tcBorders>
              <w:top w:val="nil"/>
              <w:left w:val="nil"/>
              <w:right w:val="nil"/>
            </w:tcBorders>
          </w:tcPr>
          <w:p w14:paraId="50930B7B" w14:textId="77777777" w:rsidR="00A0457F" w:rsidRPr="00F72E19" w:rsidRDefault="00A637BD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F72E19">
              <w:rPr>
                <w:b w:val="0"/>
                <w:bCs w:val="0"/>
                <w:color w:val="auto"/>
                <w:sz w:val="20"/>
              </w:rPr>
              <w:t>-</w:t>
            </w:r>
          </w:p>
        </w:tc>
      </w:tr>
    </w:tbl>
    <w:p w14:paraId="2284288F" w14:textId="77777777" w:rsidR="00A0457F" w:rsidRPr="00F72E19" w:rsidRDefault="00A0457F">
      <w:pPr>
        <w:rPr>
          <w:lang w:eastAsia="ja-JP"/>
        </w:rPr>
      </w:pPr>
    </w:p>
    <w:p w14:paraId="4314C3A6" w14:textId="77777777" w:rsidR="00A0457F" w:rsidRPr="00F72E19" w:rsidRDefault="00A637BD">
      <w:pPr>
        <w:rPr>
          <w:lang w:eastAsia="ja-JP"/>
        </w:rPr>
      </w:pPr>
      <w:r w:rsidRPr="00F72E19">
        <w:rPr>
          <w:lang w:eastAsia="ja-JP"/>
        </w:rPr>
        <w:t>*PLD: polycystic liver disease.</w:t>
      </w:r>
    </w:p>
    <w:sectPr w:rsidR="00A0457F" w:rsidRPr="00F72E1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E0E73" w14:textId="77777777" w:rsidR="006C1813" w:rsidRDefault="006C1813">
      <w:r>
        <w:separator/>
      </w:r>
    </w:p>
  </w:endnote>
  <w:endnote w:type="continuationSeparator" w:id="0">
    <w:p w14:paraId="0DE17D50" w14:textId="77777777" w:rsidR="006C1813" w:rsidRDefault="006C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4599" w14:textId="77777777" w:rsidR="00A0457F" w:rsidRDefault="00A637BD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026BF546" w14:textId="77777777" w:rsidR="00A0457F" w:rsidRDefault="00A045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F7B8B" w14:textId="77777777" w:rsidR="006C1813" w:rsidRDefault="006C1813">
      <w:r>
        <w:separator/>
      </w:r>
    </w:p>
  </w:footnote>
  <w:footnote w:type="continuationSeparator" w:id="0">
    <w:p w14:paraId="057D3239" w14:textId="77777777" w:rsidR="006C1813" w:rsidRDefault="006C1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5D7F3" w14:textId="77777777" w:rsidR="00A0457F" w:rsidRDefault="00A0457F">
    <w:pPr>
      <w:jc w:val="right"/>
      <w:rPr>
        <w:sz w:val="20"/>
      </w:rPr>
    </w:pPr>
  </w:p>
  <w:p w14:paraId="31BA40D9" w14:textId="77777777" w:rsidR="00A0457F" w:rsidRDefault="00A045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bordersDoNotSurroundHeader/>
  <w:bordersDoNotSurroundFooter/>
  <w:proofState w:spelling="clean"/>
  <w:defaultTabStop w:val="72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xMjUyNjKzNDGwMLJU0lEKTi0uzszPAykwrAUAipP45SwAAAA="/>
  </w:docVars>
  <w:rsids>
    <w:rsidRoot w:val="00A0457F"/>
    <w:rsid w:val="001749A7"/>
    <w:rsid w:val="006C1813"/>
    <w:rsid w:val="00786A0D"/>
    <w:rsid w:val="008A0046"/>
    <w:rsid w:val="00A0457F"/>
    <w:rsid w:val="00A637BD"/>
    <w:rsid w:val="00CE191E"/>
    <w:rsid w:val="00F7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261BA5"/>
  <w15:docId w15:val="{770692F5-B4CC-4C09-B97F-4C9CE741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10A"/>
    <w:rPr>
      <w:rFonts w:ascii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4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qFormat/>
    <w:rsid w:val="0073410A"/>
    <w:rPr>
      <w:rFonts w:ascii="Times New Roman" w:eastAsia="ＭＳ 明朝" w:hAnsi="Times New Roman" w:cs="Times New Roman"/>
      <w:kern w:val="0"/>
      <w:szCs w:val="20"/>
      <w14:ligatures w14:val="none"/>
    </w:rPr>
  </w:style>
  <w:style w:type="character" w:customStyle="1" w:styleId="10">
    <w:name w:val="見出し 1 (文字)"/>
    <w:basedOn w:val="a0"/>
    <w:link w:val="1"/>
    <w:uiPriority w:val="9"/>
    <w:qFormat/>
    <w:rsid w:val="0073410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5">
    <w:name w:val="annotation reference"/>
    <w:basedOn w:val="a0"/>
    <w:uiPriority w:val="99"/>
    <w:semiHidden/>
    <w:unhideWhenUsed/>
    <w:qFormat/>
    <w:rsid w:val="00B82B8D"/>
    <w:rPr>
      <w:sz w:val="16"/>
      <w:szCs w:val="16"/>
    </w:rPr>
  </w:style>
  <w:style w:type="character" w:customStyle="1" w:styleId="a6">
    <w:name w:val="コメント文字列 (文字)"/>
    <w:basedOn w:val="a0"/>
    <w:link w:val="a7"/>
    <w:uiPriority w:val="99"/>
    <w:semiHidden/>
    <w:qFormat/>
    <w:rsid w:val="00B82B8D"/>
    <w:rPr>
      <w:rFonts w:ascii="Times New Roman" w:eastAsia="ＭＳ 明朝" w:hAnsi="Times New Roman" w:cs="Times New Roman"/>
      <w:kern w:val="0"/>
      <w:sz w:val="20"/>
      <w:szCs w:val="20"/>
      <w14:ligatures w14:val="none"/>
    </w:rPr>
  </w:style>
  <w:style w:type="character" w:customStyle="1" w:styleId="a8">
    <w:name w:val="コメント内容 (文字)"/>
    <w:basedOn w:val="a6"/>
    <w:link w:val="a9"/>
    <w:uiPriority w:val="99"/>
    <w:semiHidden/>
    <w:qFormat/>
    <w:rsid w:val="00B82B8D"/>
    <w:rPr>
      <w:rFonts w:ascii="Times New Roman" w:eastAsia="ＭＳ 明朝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aa">
    <w:name w:val="ヘッダー (文字)"/>
    <w:basedOn w:val="a0"/>
    <w:link w:val="ab"/>
    <w:uiPriority w:val="99"/>
    <w:qFormat/>
    <w:rsid w:val="007A0878"/>
    <w:rPr>
      <w:rFonts w:ascii="Times New Roman" w:hAnsi="Times New Roman" w:cs="Times New Roman"/>
      <w:kern w:val="0"/>
      <w:szCs w:val="20"/>
      <w14:ligatures w14:val="none"/>
    </w:rPr>
  </w:style>
  <w:style w:type="character" w:styleId="ac">
    <w:name w:val="line number"/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SMHeading">
    <w:name w:val="SM Heading"/>
    <w:basedOn w:val="1"/>
    <w:qFormat/>
    <w:rsid w:val="0073410A"/>
    <w:pPr>
      <w:keepLines w:val="0"/>
      <w:spacing w:after="60"/>
    </w:pPr>
    <w:rPr>
      <w:rFonts w:ascii="Times New Roman" w:eastAsia="ＭＳ 明朝" w:hAnsi="Times New Roman" w:cs="Times New Roman"/>
      <w:b/>
      <w:bCs/>
      <w:kern w:val="2"/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rsid w:val="0073410A"/>
    <w:pPr>
      <w:tabs>
        <w:tab w:val="center" w:pos="4680"/>
        <w:tab w:val="right" w:pos="9360"/>
      </w:tabs>
    </w:pPr>
  </w:style>
  <w:style w:type="paragraph" w:styleId="af0">
    <w:name w:val="Revision"/>
    <w:uiPriority w:val="99"/>
    <w:semiHidden/>
    <w:qFormat/>
    <w:rsid w:val="00B82B8D"/>
    <w:rPr>
      <w:rFonts w:ascii="Times New Roman" w:hAnsi="Times New Roman" w:cs="Times New Roman"/>
      <w:kern w:val="0"/>
      <w:szCs w:val="20"/>
      <w14:ligatures w14:val="none"/>
    </w:rPr>
  </w:style>
  <w:style w:type="paragraph" w:styleId="a7">
    <w:name w:val="annotation text"/>
    <w:basedOn w:val="a"/>
    <w:link w:val="a6"/>
    <w:uiPriority w:val="99"/>
    <w:semiHidden/>
    <w:unhideWhenUsed/>
    <w:qFormat/>
    <w:rsid w:val="00B82B8D"/>
    <w:rPr>
      <w:sz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B82B8D"/>
    <w:rPr>
      <w:b/>
      <w:bCs/>
    </w:rPr>
  </w:style>
  <w:style w:type="paragraph" w:styleId="ab">
    <w:name w:val="header"/>
    <w:basedOn w:val="a"/>
    <w:link w:val="aa"/>
    <w:uiPriority w:val="99"/>
    <w:unhideWhenUsed/>
    <w:rsid w:val="007A0878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  <w:qFormat/>
  </w:style>
  <w:style w:type="table" w:styleId="af1">
    <w:name w:val="Table Grid"/>
    <w:basedOn w:val="a1"/>
    <w:rsid w:val="0073410A"/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Yuki Matsumoto</cp:lastModifiedBy>
  <cp:revision>15</cp:revision>
  <dcterms:created xsi:type="dcterms:W3CDTF">2024-12-11T17:50:00Z</dcterms:created>
  <dcterms:modified xsi:type="dcterms:W3CDTF">2025-08-01T07:19:00Z</dcterms:modified>
  <dc:language>en-GB</dc:language>
</cp:coreProperties>
</file>