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64144" w14:textId="05B4D8EB" w:rsidR="00A550A5" w:rsidRPr="00850DC3" w:rsidRDefault="00A550A5" w:rsidP="00850DC3">
      <w:pPr>
        <w:spacing w:line="480" w:lineRule="auto"/>
        <w:jc w:val="left"/>
        <w:rPr>
          <w:rFonts w:ascii="Times New Roman" w:eastAsia="宋体" w:hAnsi="Times New Roman" w:cs="Times New Roman"/>
          <w:b/>
          <w:bCs/>
          <w:sz w:val="24"/>
          <w:szCs w:val="24"/>
        </w:rPr>
      </w:pPr>
      <w:r w:rsidRPr="00850DC3">
        <w:rPr>
          <w:rFonts w:ascii="Times New Roman" w:eastAsia="宋体" w:hAnsi="Times New Roman" w:cs="Times New Roman"/>
          <w:b/>
          <w:bCs/>
          <w:sz w:val="24"/>
          <w:szCs w:val="24"/>
        </w:rPr>
        <w:t xml:space="preserve">Comparative mitochondrial genomics of the medicinal mushroom </w:t>
      </w:r>
      <w:r w:rsidRPr="00850DC3">
        <w:rPr>
          <w:rFonts w:ascii="Times New Roman" w:eastAsia="宋体" w:hAnsi="Times New Roman" w:cs="Times New Roman"/>
          <w:b/>
          <w:bCs/>
          <w:i/>
          <w:iCs/>
          <w:sz w:val="24"/>
          <w:szCs w:val="24"/>
        </w:rPr>
        <w:t>Phellinus tuberculosus</w:t>
      </w:r>
      <w:r w:rsidRPr="00850DC3">
        <w:rPr>
          <w:rFonts w:ascii="Times New Roman" w:eastAsia="宋体" w:hAnsi="Times New Roman" w:cs="Times New Roman"/>
          <w:b/>
          <w:bCs/>
          <w:sz w:val="24"/>
          <w:szCs w:val="24"/>
        </w:rPr>
        <w:t xml:space="preserve"> reveals conserved core</w:t>
      </w:r>
      <w:r w:rsidR="001809B9" w:rsidRPr="00850DC3">
        <w:rPr>
          <w:rFonts w:ascii="Times New Roman" w:eastAsia="宋体" w:hAnsi="Times New Roman" w:cs="Times New Roman"/>
          <w:b/>
          <w:bCs/>
          <w:sz w:val="24"/>
          <w:szCs w:val="24"/>
        </w:rPr>
        <w:t xml:space="preserve"> gene</w:t>
      </w:r>
      <w:r w:rsidRPr="00850DC3">
        <w:rPr>
          <w:rFonts w:ascii="Times New Roman" w:eastAsia="宋体" w:hAnsi="Times New Roman" w:cs="Times New Roman"/>
          <w:b/>
          <w:bCs/>
          <w:sz w:val="24"/>
          <w:szCs w:val="24"/>
        </w:rPr>
        <w:t>s and dynamic genome evolution within Hymenochaetaceae</w:t>
      </w:r>
    </w:p>
    <w:p w14:paraId="1727B723" w14:textId="77777777" w:rsidR="00634F89" w:rsidRPr="00850DC3" w:rsidRDefault="00634F89" w:rsidP="00850DC3">
      <w:pPr>
        <w:spacing w:line="480" w:lineRule="auto"/>
        <w:jc w:val="left"/>
        <w:rPr>
          <w:rFonts w:ascii="Times New Roman" w:eastAsia="宋体" w:hAnsi="Times New Roman" w:cs="Times New Roman"/>
          <w:sz w:val="24"/>
          <w:szCs w:val="24"/>
        </w:rPr>
      </w:pPr>
    </w:p>
    <w:p w14:paraId="69A97AE6" w14:textId="36CEAD21" w:rsidR="00634F89" w:rsidRPr="00850DC3" w:rsidRDefault="00882A1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sz w:val="24"/>
          <w:szCs w:val="24"/>
        </w:rPr>
        <w:t>Can Jin</w:t>
      </w:r>
      <w:r w:rsidRPr="00850DC3">
        <w:rPr>
          <w:rFonts w:ascii="Times New Roman" w:eastAsia="宋体" w:hAnsi="Times New Roman" w:cs="Times New Roman"/>
          <w:sz w:val="24"/>
          <w:szCs w:val="24"/>
          <w:vertAlign w:val="superscript"/>
        </w:rPr>
        <w:t>1</w:t>
      </w:r>
      <w:r w:rsidRPr="00850DC3">
        <w:rPr>
          <w:rFonts w:ascii="Times New Roman" w:eastAsia="宋体" w:hAnsi="Times New Roman" w:cs="Times New Roman"/>
          <w:sz w:val="24"/>
          <w:szCs w:val="24"/>
        </w:rPr>
        <w:t>, Mu-Xi Yuan</w:t>
      </w:r>
      <w:r w:rsidRPr="00850DC3">
        <w:rPr>
          <w:rFonts w:ascii="Times New Roman" w:eastAsia="宋体" w:hAnsi="Times New Roman" w:cs="Times New Roman"/>
          <w:sz w:val="24"/>
          <w:szCs w:val="24"/>
          <w:vertAlign w:val="superscript"/>
        </w:rPr>
        <w:t>1</w:t>
      </w:r>
      <w:r w:rsidRPr="00850DC3">
        <w:rPr>
          <w:rFonts w:ascii="Times New Roman" w:eastAsia="宋体" w:hAnsi="Times New Roman" w:cs="Times New Roman"/>
          <w:sz w:val="24"/>
          <w:szCs w:val="24"/>
        </w:rPr>
        <w:t>, Jin-Xin Ma</w:t>
      </w:r>
      <w:r w:rsidRPr="00850DC3">
        <w:rPr>
          <w:rFonts w:ascii="Times New Roman" w:eastAsia="宋体" w:hAnsi="Times New Roman" w:cs="Times New Roman"/>
          <w:sz w:val="24"/>
          <w:szCs w:val="24"/>
          <w:vertAlign w:val="superscript"/>
        </w:rPr>
        <w:t>1</w:t>
      </w:r>
      <w:r w:rsidRPr="00850DC3">
        <w:rPr>
          <w:rFonts w:ascii="Times New Roman" w:eastAsia="宋体" w:hAnsi="Times New Roman" w:cs="Times New Roman"/>
          <w:sz w:val="24"/>
          <w:szCs w:val="24"/>
        </w:rPr>
        <w:t>, Ying-Yi Ji</w:t>
      </w:r>
      <w:r w:rsidRPr="00850DC3">
        <w:rPr>
          <w:rFonts w:ascii="Times New Roman" w:eastAsia="宋体" w:hAnsi="Times New Roman" w:cs="Times New Roman"/>
          <w:sz w:val="24"/>
          <w:szCs w:val="24"/>
          <w:vertAlign w:val="superscript"/>
        </w:rPr>
        <w:t>1</w:t>
      </w:r>
      <w:r w:rsidRPr="00850DC3">
        <w:rPr>
          <w:rFonts w:ascii="Times New Roman" w:eastAsia="宋体" w:hAnsi="Times New Roman" w:cs="Times New Roman"/>
          <w:sz w:val="24"/>
          <w:szCs w:val="24"/>
        </w:rPr>
        <w:t>, Lu-Xin Tang</w:t>
      </w:r>
      <w:r w:rsidRPr="00850DC3">
        <w:rPr>
          <w:rFonts w:ascii="Times New Roman" w:eastAsia="宋体" w:hAnsi="Times New Roman" w:cs="Times New Roman"/>
          <w:sz w:val="24"/>
          <w:szCs w:val="24"/>
          <w:vertAlign w:val="superscript"/>
        </w:rPr>
        <w:t>1</w:t>
      </w:r>
      <w:r w:rsidRPr="00850DC3">
        <w:rPr>
          <w:rFonts w:ascii="Times New Roman" w:eastAsia="宋体" w:hAnsi="Times New Roman" w:cs="Times New Roman"/>
          <w:sz w:val="24"/>
          <w:szCs w:val="24"/>
        </w:rPr>
        <w:t>, Xin Li</w:t>
      </w:r>
      <w:r w:rsidRPr="00850DC3">
        <w:rPr>
          <w:rFonts w:ascii="Times New Roman" w:eastAsia="宋体" w:hAnsi="Times New Roman" w:cs="Times New Roman"/>
          <w:kern w:val="0"/>
          <w:sz w:val="24"/>
          <w:szCs w:val="24"/>
          <w:vertAlign w:val="superscript"/>
        </w:rPr>
        <w:t>1</w:t>
      </w:r>
      <w:r w:rsidRPr="00850DC3">
        <w:rPr>
          <w:rFonts w:ascii="Times New Roman" w:eastAsia="宋体" w:hAnsi="Times New Roman" w:cs="Times New Roman"/>
          <w:sz w:val="24"/>
          <w:szCs w:val="24"/>
        </w:rPr>
        <w:t>, Mu-Yu Chen</w:t>
      </w:r>
      <w:r w:rsidRPr="00850DC3">
        <w:rPr>
          <w:rFonts w:ascii="Times New Roman" w:eastAsia="宋体" w:hAnsi="Times New Roman" w:cs="Times New Roman"/>
          <w:sz w:val="24"/>
          <w:szCs w:val="24"/>
          <w:vertAlign w:val="superscript"/>
        </w:rPr>
        <w:t>1</w:t>
      </w:r>
      <w:r w:rsidRPr="00850DC3">
        <w:rPr>
          <w:rFonts w:ascii="Times New Roman" w:eastAsia="宋体" w:hAnsi="Times New Roman" w:cs="Times New Roman"/>
          <w:sz w:val="24"/>
          <w:szCs w:val="24"/>
        </w:rPr>
        <w:t>,</w:t>
      </w:r>
      <w:r w:rsidR="00634F89" w:rsidRPr="00850DC3">
        <w:rPr>
          <w:rFonts w:ascii="Times New Roman" w:eastAsia="宋体" w:hAnsi="Times New Roman" w:cs="Times New Roman"/>
          <w:sz w:val="24"/>
          <w:szCs w:val="24"/>
        </w:rPr>
        <w:t xml:space="preserve"> Jing Si</w:t>
      </w:r>
      <w:r w:rsidR="00634F89" w:rsidRPr="00850DC3">
        <w:rPr>
          <w:rFonts w:ascii="Times New Roman" w:eastAsia="宋体" w:hAnsi="Times New Roman" w:cs="Times New Roman"/>
          <w:sz w:val="24"/>
          <w:szCs w:val="24"/>
          <w:vertAlign w:val="superscript"/>
        </w:rPr>
        <w:t>1*</w:t>
      </w:r>
      <w:r w:rsidR="00634F89" w:rsidRPr="00850DC3">
        <w:rPr>
          <w:rFonts w:ascii="Times New Roman" w:eastAsia="宋体" w:hAnsi="Times New Roman" w:cs="Times New Roman"/>
          <w:sz w:val="24"/>
          <w:szCs w:val="24"/>
        </w:rPr>
        <w:t>, Bao-Kai Cui</w:t>
      </w:r>
      <w:r w:rsidR="00634F89" w:rsidRPr="00850DC3">
        <w:rPr>
          <w:rFonts w:ascii="Times New Roman" w:eastAsia="宋体" w:hAnsi="Times New Roman" w:cs="Times New Roman"/>
          <w:sz w:val="24"/>
          <w:szCs w:val="24"/>
          <w:vertAlign w:val="superscript"/>
        </w:rPr>
        <w:t>1*</w:t>
      </w:r>
    </w:p>
    <w:p w14:paraId="25DCCACF" w14:textId="77777777" w:rsidR="00634F89" w:rsidRPr="00850DC3" w:rsidRDefault="00634F89" w:rsidP="00850DC3">
      <w:pPr>
        <w:spacing w:line="480" w:lineRule="auto"/>
        <w:jc w:val="left"/>
        <w:rPr>
          <w:rFonts w:ascii="Times New Roman" w:eastAsia="宋体" w:hAnsi="Times New Roman" w:cs="Times New Roman"/>
          <w:sz w:val="24"/>
          <w:szCs w:val="24"/>
        </w:rPr>
      </w:pPr>
    </w:p>
    <w:p w14:paraId="225D2757" w14:textId="77777777" w:rsidR="00634F89" w:rsidRPr="00850DC3" w:rsidRDefault="00634F89"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sz w:val="24"/>
          <w:szCs w:val="24"/>
          <w:vertAlign w:val="superscript"/>
        </w:rPr>
        <w:t>*</w:t>
      </w:r>
      <w:r w:rsidRPr="00850DC3">
        <w:rPr>
          <w:rFonts w:ascii="Times New Roman" w:eastAsia="宋体" w:hAnsi="Times New Roman" w:cs="Times New Roman"/>
          <w:sz w:val="24"/>
          <w:szCs w:val="24"/>
        </w:rPr>
        <w:t>Correspondence.</w:t>
      </w:r>
    </w:p>
    <w:p w14:paraId="6ABAFAA9" w14:textId="77777777" w:rsidR="00634F89" w:rsidRPr="00850DC3" w:rsidRDefault="00634F89" w:rsidP="00850DC3">
      <w:pPr>
        <w:spacing w:line="480" w:lineRule="auto"/>
        <w:jc w:val="left"/>
        <w:rPr>
          <w:rFonts w:ascii="Times New Roman" w:eastAsia="宋体" w:hAnsi="Times New Roman" w:cs="Times New Roman"/>
          <w:sz w:val="24"/>
          <w:szCs w:val="24"/>
          <w:vertAlign w:val="superscript"/>
        </w:rPr>
      </w:pPr>
      <w:r w:rsidRPr="00850DC3">
        <w:rPr>
          <w:rFonts w:ascii="Times New Roman" w:eastAsia="宋体" w:hAnsi="Times New Roman" w:cs="Times New Roman"/>
          <w:sz w:val="24"/>
          <w:szCs w:val="24"/>
        </w:rPr>
        <w:t>Jing Si</w:t>
      </w:r>
    </w:p>
    <w:p w14:paraId="222F1F3B" w14:textId="77777777" w:rsidR="00634F89" w:rsidRPr="00850DC3" w:rsidRDefault="00634F89" w:rsidP="00850DC3">
      <w:pPr>
        <w:spacing w:line="480" w:lineRule="auto"/>
        <w:jc w:val="left"/>
        <w:rPr>
          <w:rFonts w:ascii="Times New Roman" w:eastAsia="宋体" w:hAnsi="Times New Roman" w:cs="Times New Roman"/>
          <w:sz w:val="24"/>
          <w:szCs w:val="24"/>
          <w:vertAlign w:val="superscript"/>
        </w:rPr>
      </w:pPr>
      <w:r w:rsidRPr="00850DC3">
        <w:rPr>
          <w:rFonts w:ascii="Times New Roman" w:eastAsia="宋体" w:hAnsi="Times New Roman" w:cs="Times New Roman"/>
          <w:iCs/>
          <w:sz w:val="24"/>
          <w:szCs w:val="24"/>
        </w:rPr>
        <w:t>jingsi1788@126.com</w:t>
      </w:r>
    </w:p>
    <w:p w14:paraId="04CDDB40" w14:textId="77777777" w:rsidR="00634F89" w:rsidRPr="00850DC3" w:rsidRDefault="00634F89"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sz w:val="24"/>
          <w:szCs w:val="24"/>
        </w:rPr>
        <w:t>Bao-Kai Cui</w:t>
      </w:r>
    </w:p>
    <w:p w14:paraId="6860DE4B" w14:textId="77777777" w:rsidR="00634F89" w:rsidRPr="00850DC3" w:rsidRDefault="00634F89" w:rsidP="00850DC3">
      <w:pPr>
        <w:spacing w:line="480" w:lineRule="auto"/>
        <w:jc w:val="left"/>
        <w:rPr>
          <w:rFonts w:ascii="Times New Roman" w:eastAsia="宋体" w:hAnsi="Times New Roman" w:cs="Times New Roman"/>
          <w:sz w:val="24"/>
          <w:szCs w:val="24"/>
          <w:vertAlign w:val="superscript"/>
        </w:rPr>
      </w:pPr>
      <w:r w:rsidRPr="00850DC3">
        <w:rPr>
          <w:rFonts w:ascii="Times New Roman" w:eastAsia="宋体" w:hAnsi="Times New Roman" w:cs="Times New Roman"/>
          <w:iCs/>
          <w:sz w:val="24"/>
          <w:szCs w:val="24"/>
        </w:rPr>
        <w:t>cuibaokai@bjfu.edu.cn</w:t>
      </w:r>
    </w:p>
    <w:p w14:paraId="1C162017" w14:textId="31D4A92D" w:rsidR="008C6A20" w:rsidRPr="00850DC3" w:rsidRDefault="00634F89" w:rsidP="00850DC3">
      <w:pPr>
        <w:spacing w:line="480" w:lineRule="auto"/>
        <w:jc w:val="left"/>
        <w:rPr>
          <w:rFonts w:ascii="Times New Roman" w:eastAsia="宋体" w:hAnsi="Times New Roman" w:cs="Times New Roman"/>
          <w:sz w:val="24"/>
          <w:szCs w:val="24"/>
        </w:rPr>
        <w:sectPr w:rsidR="008C6A20" w:rsidRPr="00850DC3" w:rsidSect="00FF79C9">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851" w:footer="992" w:gutter="0"/>
          <w:cols w:space="425"/>
          <w:docGrid w:type="lines" w:linePitch="312"/>
        </w:sectPr>
      </w:pPr>
      <w:r w:rsidRPr="00850DC3">
        <w:rPr>
          <w:rFonts w:ascii="Times New Roman" w:eastAsia="宋体" w:hAnsi="Times New Roman" w:cs="Times New Roman"/>
          <w:sz w:val="24"/>
          <w:szCs w:val="24"/>
          <w:vertAlign w:val="superscript"/>
        </w:rPr>
        <w:t>1</w:t>
      </w:r>
      <w:r w:rsidRPr="00850DC3">
        <w:rPr>
          <w:rFonts w:ascii="Times New Roman" w:eastAsia="宋体" w:hAnsi="Times New Roman" w:cs="Times New Roman"/>
          <w:sz w:val="24"/>
          <w:szCs w:val="24"/>
        </w:rPr>
        <w:t xml:space="preserve">State Key Laboratory of Efficient Production of Forest Resources, School of Ecology and Nature Conservation, Beijing Forestry University, Beijing 100083, </w:t>
      </w:r>
      <w:r w:rsidR="00882A13" w:rsidRPr="00850DC3">
        <w:rPr>
          <w:rFonts w:ascii="Times New Roman" w:eastAsia="宋体" w:hAnsi="Times New Roman" w:cs="Times New Roman"/>
          <w:sz w:val="24"/>
          <w:szCs w:val="24"/>
        </w:rPr>
        <w:t>China</w:t>
      </w:r>
    </w:p>
    <w:p w14:paraId="403075E9" w14:textId="02A9C181" w:rsidR="00AF2923" w:rsidRPr="00850DC3" w:rsidRDefault="00555D7F" w:rsidP="00850DC3">
      <w:pPr>
        <w:spacing w:line="480" w:lineRule="auto"/>
        <w:jc w:val="left"/>
        <w:rPr>
          <w:rFonts w:ascii="Times New Roman" w:eastAsia="宋体" w:hAnsi="Times New Roman" w:cs="Times New Roman"/>
          <w:noProof/>
          <w:sz w:val="24"/>
          <w:szCs w:val="24"/>
        </w:rPr>
      </w:pPr>
      <w:r w:rsidRPr="00850DC3">
        <w:rPr>
          <w:rFonts w:ascii="Times New Roman" w:eastAsia="宋体" w:hAnsi="Times New Roman" w:cs="Times New Roman"/>
          <w:noProof/>
          <w:sz w:val="24"/>
          <w:szCs w:val="24"/>
        </w:rPr>
        <w:lastRenderedPageBreak/>
        <w:drawing>
          <wp:inline distT="0" distB="0" distL="0" distR="0" wp14:anchorId="69B314BF" wp14:editId="44C53A57">
            <wp:extent cx="6248400" cy="3377184"/>
            <wp:effectExtent l="0" t="0" r="0" b="0"/>
            <wp:docPr id="11403999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99928" name="图片 1140399928"/>
                    <pic:cNvPicPr/>
                  </pic:nvPicPr>
                  <pic:blipFill>
                    <a:blip r:embed="rId13"/>
                    <a:stretch>
                      <a:fillRect/>
                    </a:stretch>
                  </pic:blipFill>
                  <pic:spPr>
                    <a:xfrm>
                      <a:off x="0" y="0"/>
                      <a:ext cx="6248400" cy="3377184"/>
                    </a:xfrm>
                    <a:prstGeom prst="rect">
                      <a:avLst/>
                    </a:prstGeom>
                  </pic:spPr>
                </pic:pic>
              </a:graphicData>
            </a:graphic>
          </wp:inline>
        </w:drawing>
      </w:r>
    </w:p>
    <w:p w14:paraId="4F09228B" w14:textId="77777777" w:rsidR="00850DC3" w:rsidRPr="00850DC3" w:rsidRDefault="00850DC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b/>
          <w:bCs/>
          <w:sz w:val="24"/>
          <w:szCs w:val="24"/>
        </w:rPr>
        <w:t>Fig. S</w:t>
      </w:r>
      <w:proofErr w:type="gramStart"/>
      <w:r w:rsidRPr="00850DC3">
        <w:rPr>
          <w:rFonts w:ascii="Times New Roman" w:eastAsia="宋体" w:hAnsi="Times New Roman" w:cs="Times New Roman"/>
          <w:b/>
          <w:bCs/>
          <w:sz w:val="24"/>
          <w:szCs w:val="24"/>
        </w:rPr>
        <w:t>1</w:t>
      </w:r>
      <w:r w:rsidRPr="00850DC3">
        <w:rPr>
          <w:rFonts w:ascii="Times New Roman" w:eastAsia="宋体" w:hAnsi="Times New Roman" w:cs="Times New Roman"/>
          <w:sz w:val="24"/>
          <w:szCs w:val="24"/>
        </w:rPr>
        <w:t xml:space="preserve">  </w:t>
      </w:r>
      <w:bookmarkStart w:id="0" w:name="_Hlk220918460"/>
      <w:bookmarkStart w:id="1" w:name="OLE_LINK20"/>
      <w:r w:rsidRPr="00850DC3">
        <w:rPr>
          <w:rFonts w:ascii="Times New Roman" w:eastAsia="宋体" w:hAnsi="Times New Roman" w:cs="Times New Roman"/>
          <w:sz w:val="24"/>
          <w:szCs w:val="24"/>
        </w:rPr>
        <w:t>Phylogenetic</w:t>
      </w:r>
      <w:proofErr w:type="gramEnd"/>
      <w:r w:rsidRPr="00850DC3">
        <w:rPr>
          <w:rFonts w:ascii="Times New Roman" w:eastAsia="宋体" w:hAnsi="Times New Roman" w:cs="Times New Roman"/>
          <w:sz w:val="24"/>
          <w:szCs w:val="24"/>
        </w:rPr>
        <w:t xml:space="preserve"> relationships of three </w:t>
      </w:r>
      <w:r w:rsidRPr="00850DC3">
        <w:rPr>
          <w:rFonts w:ascii="Times New Roman" w:eastAsia="宋体" w:hAnsi="Times New Roman" w:cs="Times New Roman"/>
          <w:i/>
          <w:iCs/>
          <w:sz w:val="24"/>
          <w:szCs w:val="24"/>
        </w:rPr>
        <w:t>Phellinus</w:t>
      </w:r>
      <w:r w:rsidRPr="00850DC3">
        <w:rPr>
          <w:rFonts w:ascii="Times New Roman" w:eastAsia="宋体" w:hAnsi="Times New Roman" w:cs="Times New Roman"/>
          <w:sz w:val="24"/>
          <w:szCs w:val="24"/>
        </w:rPr>
        <w:t xml:space="preserve"> species inferred from the nuclear ribosomal internal transcribed spacer sequences using maximum likelihood (ML) and Bayesian inference (BI). </w:t>
      </w:r>
      <w:r w:rsidRPr="00850DC3">
        <w:rPr>
          <w:rFonts w:ascii="Times New Roman" w:eastAsia="宋体" w:hAnsi="Times New Roman" w:cs="Times New Roman"/>
          <w:i/>
          <w:iCs/>
          <w:sz w:val="24"/>
          <w:szCs w:val="24"/>
        </w:rPr>
        <w:t>Phellinus igniarius</w:t>
      </w:r>
      <w:r w:rsidRPr="00850DC3">
        <w:rPr>
          <w:rFonts w:ascii="Times New Roman" w:eastAsia="宋体" w:hAnsi="Times New Roman" w:cs="Times New Roman"/>
          <w:sz w:val="24"/>
          <w:szCs w:val="24"/>
        </w:rPr>
        <w:t xml:space="preserve"> was designated as the outgroup to root the tree. Branch support values are presented as ML bootstrap percentages (%)/BI posterior probabilities. Asterisks indicate nodes with full support (100% ML bootstrap and 1.00 BI posterior probability).</w:t>
      </w:r>
      <w:bookmarkEnd w:id="0"/>
      <w:bookmarkEnd w:id="1"/>
    </w:p>
    <w:p w14:paraId="0CE03DD4" w14:textId="17724366" w:rsidR="00DA74BC" w:rsidRPr="00850DC3" w:rsidRDefault="00DA74BC" w:rsidP="00850DC3">
      <w:pPr>
        <w:widowControl/>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sz w:val="24"/>
          <w:szCs w:val="24"/>
        </w:rPr>
        <w:br w:type="page"/>
      </w:r>
    </w:p>
    <w:p w14:paraId="5545FC6B" w14:textId="0D9A78FD" w:rsidR="004C5F31" w:rsidRPr="00850DC3" w:rsidRDefault="00882A1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noProof/>
          <w:sz w:val="24"/>
          <w:szCs w:val="24"/>
        </w:rPr>
        <w:lastRenderedPageBreak/>
        <w:drawing>
          <wp:inline distT="0" distB="0" distL="0" distR="0" wp14:anchorId="66C859B1" wp14:editId="5514C3F8">
            <wp:extent cx="9936000" cy="3942445"/>
            <wp:effectExtent l="0" t="0" r="8255" b="1270"/>
            <wp:docPr id="6809197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19744" name="图片 2"/>
                    <pic:cNvPicPr>
                      <a:picLocks noChangeAspect="1" noChangeArrowheads="1"/>
                    </pic:cNvPicPr>
                  </pic:nvPicPr>
                  <pic:blipFill>
                    <a:blip r:embed="rId14"/>
                    <a:srcRect t="441" b="441"/>
                    <a:stretch>
                      <a:fillRect/>
                    </a:stretch>
                  </pic:blipFill>
                  <pic:spPr bwMode="auto">
                    <a:xfrm>
                      <a:off x="0" y="0"/>
                      <a:ext cx="9936000" cy="3942445"/>
                    </a:xfrm>
                    <a:prstGeom prst="rect">
                      <a:avLst/>
                    </a:prstGeom>
                    <a:noFill/>
                    <a:ln>
                      <a:noFill/>
                    </a:ln>
                    <a:extLst>
                      <a:ext uri="{53640926-AAD7-44D8-BBD7-CCE9431645EC}">
                        <a14:shadowObscured xmlns:a14="http://schemas.microsoft.com/office/drawing/2010/main"/>
                      </a:ext>
                    </a:extLst>
                  </pic:spPr>
                </pic:pic>
              </a:graphicData>
            </a:graphic>
          </wp:inline>
        </w:drawing>
      </w:r>
    </w:p>
    <w:p w14:paraId="5B8FABD5" w14:textId="77777777" w:rsidR="00850DC3" w:rsidRPr="00850DC3" w:rsidRDefault="00850DC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b/>
          <w:bCs/>
          <w:sz w:val="24"/>
          <w:szCs w:val="24"/>
        </w:rPr>
        <w:t>Fig. S</w:t>
      </w:r>
      <w:proofErr w:type="gramStart"/>
      <w:r w:rsidRPr="00850DC3">
        <w:rPr>
          <w:rFonts w:ascii="Times New Roman" w:eastAsia="宋体" w:hAnsi="Times New Roman" w:cs="Times New Roman"/>
          <w:b/>
          <w:bCs/>
          <w:sz w:val="24"/>
          <w:szCs w:val="24"/>
        </w:rPr>
        <w:t>2</w:t>
      </w:r>
      <w:r w:rsidRPr="00850DC3">
        <w:rPr>
          <w:rFonts w:ascii="Times New Roman" w:eastAsia="宋体" w:hAnsi="Times New Roman" w:cs="Times New Roman"/>
          <w:sz w:val="24"/>
          <w:szCs w:val="24"/>
        </w:rPr>
        <w:t xml:space="preserve">  PacBio</w:t>
      </w:r>
      <w:proofErr w:type="gramEnd"/>
      <w:r w:rsidRPr="00850DC3">
        <w:rPr>
          <w:rFonts w:ascii="Times New Roman" w:eastAsia="宋体" w:hAnsi="Times New Roman" w:cs="Times New Roman"/>
          <w:sz w:val="24"/>
          <w:szCs w:val="24"/>
        </w:rPr>
        <w:t xml:space="preserve"> HiFi read-depth profile and assembly graph of the complete mitochondrial genome of </w:t>
      </w:r>
      <w:r w:rsidRPr="00850DC3">
        <w:rPr>
          <w:rFonts w:ascii="Times New Roman" w:eastAsia="宋体" w:hAnsi="Times New Roman" w:cs="Times New Roman"/>
          <w:i/>
          <w:iCs/>
          <w:sz w:val="24"/>
          <w:szCs w:val="24"/>
        </w:rPr>
        <w:t>Phellinus tuberculosus</w:t>
      </w:r>
      <w:r w:rsidRPr="00850DC3">
        <w:rPr>
          <w:rFonts w:ascii="Times New Roman" w:eastAsia="宋体" w:hAnsi="Times New Roman" w:cs="Times New Roman"/>
          <w:sz w:val="24"/>
          <w:szCs w:val="24"/>
        </w:rPr>
        <w:t>. (A) Read depth across the final mitochondrial genome based on mapping PacBio HiFi reads to the assembled mitochondrial genome. (B) Assembly graph of the mitochondrial genome generated during genome assembly, showing the circular structure.</w:t>
      </w:r>
    </w:p>
    <w:p w14:paraId="73E59882" w14:textId="053D54A7" w:rsidR="00F73063" w:rsidRPr="00850DC3" w:rsidRDefault="00F73063" w:rsidP="00850DC3">
      <w:pPr>
        <w:spacing w:line="480" w:lineRule="auto"/>
        <w:jc w:val="left"/>
        <w:rPr>
          <w:rFonts w:ascii="Times New Roman" w:eastAsia="宋体" w:hAnsi="Times New Roman" w:cs="Times New Roman"/>
          <w:sz w:val="24"/>
          <w:szCs w:val="24"/>
        </w:rPr>
        <w:sectPr w:rsidR="00F73063" w:rsidRPr="00850DC3" w:rsidSect="00850DC3">
          <w:pgSz w:w="16838" w:h="11906" w:orient="landscape"/>
          <w:pgMar w:top="567" w:right="567" w:bottom="567" w:left="567" w:header="283" w:footer="283" w:gutter="0"/>
          <w:cols w:space="425"/>
          <w:docGrid w:type="lines" w:linePitch="312"/>
        </w:sectPr>
      </w:pPr>
    </w:p>
    <w:p w14:paraId="46AF27A4" w14:textId="7A203F7F" w:rsidR="00F73063" w:rsidRPr="00850DC3" w:rsidRDefault="00882A1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noProof/>
          <w:sz w:val="24"/>
          <w:szCs w:val="24"/>
        </w:rPr>
        <w:lastRenderedPageBreak/>
        <w:drawing>
          <wp:inline distT="0" distB="0" distL="0" distR="0" wp14:anchorId="5FE2DA16" wp14:editId="0F6DED31">
            <wp:extent cx="9936000" cy="3181504"/>
            <wp:effectExtent l="0" t="0" r="8255" b="0"/>
            <wp:docPr id="20967918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l="4476" t="10980" r="4299" b="13722"/>
                    <a:stretch>
                      <a:fillRect/>
                    </a:stretch>
                  </pic:blipFill>
                  <pic:spPr bwMode="auto">
                    <a:xfrm>
                      <a:off x="0" y="0"/>
                      <a:ext cx="9936000" cy="3181504"/>
                    </a:xfrm>
                    <a:prstGeom prst="rect">
                      <a:avLst/>
                    </a:prstGeom>
                    <a:noFill/>
                    <a:ln>
                      <a:noFill/>
                    </a:ln>
                    <a:extLst>
                      <a:ext uri="{53640926-AAD7-44D8-BBD7-CCE9431645EC}">
                        <a14:shadowObscured xmlns:a14="http://schemas.microsoft.com/office/drawing/2010/main"/>
                      </a:ext>
                    </a:extLst>
                  </pic:spPr>
                </pic:pic>
              </a:graphicData>
            </a:graphic>
          </wp:inline>
        </w:drawing>
      </w:r>
    </w:p>
    <w:p w14:paraId="6DB3FB33" w14:textId="77777777" w:rsidR="00850DC3" w:rsidRPr="00850DC3" w:rsidRDefault="00850DC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b/>
          <w:bCs/>
          <w:sz w:val="24"/>
          <w:szCs w:val="24"/>
        </w:rPr>
        <w:t>Fig. S</w:t>
      </w:r>
      <w:proofErr w:type="gramStart"/>
      <w:r w:rsidRPr="00850DC3">
        <w:rPr>
          <w:rFonts w:ascii="Times New Roman" w:eastAsia="宋体" w:hAnsi="Times New Roman" w:cs="Times New Roman"/>
          <w:b/>
          <w:bCs/>
          <w:sz w:val="24"/>
          <w:szCs w:val="24"/>
        </w:rPr>
        <w:t>3</w:t>
      </w:r>
      <w:r w:rsidRPr="00850DC3">
        <w:rPr>
          <w:rFonts w:ascii="Times New Roman" w:eastAsia="宋体" w:hAnsi="Times New Roman" w:cs="Times New Roman"/>
          <w:sz w:val="24"/>
          <w:szCs w:val="24"/>
        </w:rPr>
        <w:t xml:space="preserve">  </w:t>
      </w:r>
      <w:bookmarkStart w:id="2" w:name="_Hlk220918509"/>
      <w:r w:rsidRPr="00850DC3">
        <w:rPr>
          <w:rFonts w:ascii="Times New Roman" w:eastAsia="宋体" w:hAnsi="Times New Roman" w:cs="Times New Roman"/>
          <w:sz w:val="24"/>
          <w:szCs w:val="24"/>
        </w:rPr>
        <w:t>Circular</w:t>
      </w:r>
      <w:proofErr w:type="gramEnd"/>
      <w:r w:rsidRPr="00850DC3">
        <w:rPr>
          <w:rFonts w:ascii="Times New Roman" w:eastAsia="宋体" w:hAnsi="Times New Roman" w:cs="Times New Roman"/>
          <w:sz w:val="24"/>
          <w:szCs w:val="24"/>
        </w:rPr>
        <w:t xml:space="preserve"> maps of the mitochondrial genomes of the three </w:t>
      </w:r>
      <w:r w:rsidRPr="00850DC3">
        <w:rPr>
          <w:rFonts w:ascii="Times New Roman" w:eastAsia="宋体" w:hAnsi="Times New Roman" w:cs="Times New Roman"/>
          <w:i/>
          <w:iCs/>
          <w:sz w:val="24"/>
          <w:szCs w:val="24"/>
        </w:rPr>
        <w:t>Phellinus</w:t>
      </w:r>
      <w:r w:rsidRPr="00850DC3">
        <w:rPr>
          <w:rFonts w:ascii="Times New Roman" w:eastAsia="宋体" w:hAnsi="Times New Roman" w:cs="Times New Roman"/>
          <w:sz w:val="24"/>
          <w:szCs w:val="24"/>
        </w:rPr>
        <w:t xml:space="preserve"> species analyzed. Genes are represented by different colored blocks. Colored blocks outside each ring indicate that the genes are on the direct strand and are transcribed in a counterclockwise direction. The inner grayscale bar graph shows the GC content of the mitochondrial sequences. The circle inside the GC content graph marks the 50% threshold.</w:t>
      </w:r>
      <w:bookmarkEnd w:id="2"/>
    </w:p>
    <w:p w14:paraId="3F4DFD92" w14:textId="122BB2D6" w:rsidR="00115778" w:rsidRPr="00850DC3" w:rsidRDefault="00115778" w:rsidP="00850DC3">
      <w:pPr>
        <w:spacing w:line="480" w:lineRule="auto"/>
        <w:jc w:val="left"/>
        <w:rPr>
          <w:rFonts w:ascii="Times New Roman" w:eastAsia="宋体" w:hAnsi="Times New Roman" w:cs="Times New Roman"/>
          <w:sz w:val="24"/>
          <w:szCs w:val="24"/>
        </w:rPr>
        <w:sectPr w:rsidR="00115778" w:rsidRPr="00850DC3" w:rsidSect="00850DC3">
          <w:pgSz w:w="16838" w:h="11906" w:orient="landscape"/>
          <w:pgMar w:top="567" w:right="567" w:bottom="567" w:left="567" w:header="283" w:footer="283" w:gutter="0"/>
          <w:cols w:space="425"/>
          <w:docGrid w:type="lines" w:linePitch="312"/>
        </w:sectPr>
      </w:pPr>
      <w:r w:rsidRPr="00850DC3">
        <w:rPr>
          <w:rFonts w:ascii="Times New Roman" w:eastAsia="宋体" w:hAnsi="Times New Roman" w:cs="Times New Roman"/>
          <w:sz w:val="24"/>
          <w:szCs w:val="24"/>
        </w:rPr>
        <w:br w:type="page"/>
      </w:r>
    </w:p>
    <w:p w14:paraId="4B58072F" w14:textId="4230F72E" w:rsidR="004C5F31" w:rsidRPr="00850DC3" w:rsidRDefault="00882A1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noProof/>
          <w:sz w:val="24"/>
          <w:szCs w:val="24"/>
        </w:rPr>
        <w:lastRenderedPageBreak/>
        <w:drawing>
          <wp:inline distT="0" distB="0" distL="0" distR="0" wp14:anchorId="6B338130" wp14:editId="42BDE923">
            <wp:extent cx="9936000" cy="3832598"/>
            <wp:effectExtent l="0" t="0" r="8255" b="0"/>
            <wp:docPr id="5854139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36000" cy="3832598"/>
                    </a:xfrm>
                    <a:prstGeom prst="rect">
                      <a:avLst/>
                    </a:prstGeom>
                    <a:noFill/>
                    <a:ln>
                      <a:noFill/>
                    </a:ln>
                  </pic:spPr>
                </pic:pic>
              </a:graphicData>
            </a:graphic>
          </wp:inline>
        </w:drawing>
      </w:r>
    </w:p>
    <w:p w14:paraId="13522B0A" w14:textId="77777777" w:rsidR="00850DC3" w:rsidRPr="00850DC3" w:rsidRDefault="00850DC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b/>
          <w:bCs/>
          <w:sz w:val="24"/>
          <w:szCs w:val="24"/>
        </w:rPr>
        <w:t>Fig. S</w:t>
      </w:r>
      <w:proofErr w:type="gramStart"/>
      <w:r w:rsidRPr="00850DC3">
        <w:rPr>
          <w:rFonts w:ascii="Times New Roman" w:eastAsia="宋体" w:hAnsi="Times New Roman" w:cs="Times New Roman"/>
          <w:b/>
          <w:bCs/>
          <w:sz w:val="24"/>
          <w:szCs w:val="24"/>
        </w:rPr>
        <w:t>4</w:t>
      </w:r>
      <w:r w:rsidRPr="00850DC3">
        <w:rPr>
          <w:rFonts w:ascii="Times New Roman" w:eastAsia="宋体" w:hAnsi="Times New Roman" w:cs="Times New Roman"/>
          <w:sz w:val="24"/>
          <w:szCs w:val="24"/>
        </w:rPr>
        <w:t xml:space="preserve">  All</w:t>
      </w:r>
      <w:proofErr w:type="gramEnd"/>
      <w:r w:rsidRPr="00850DC3">
        <w:rPr>
          <w:rFonts w:ascii="Times New Roman" w:eastAsia="宋体" w:hAnsi="Times New Roman" w:cs="Times New Roman"/>
          <w:sz w:val="24"/>
          <w:szCs w:val="24"/>
        </w:rPr>
        <w:t xml:space="preserve"> syntenic blocks identified by Mauve, showing the correspondence between alignment blocks and genes.</w:t>
      </w:r>
    </w:p>
    <w:p w14:paraId="006DE813" w14:textId="0FFD39B4" w:rsidR="00115778" w:rsidRPr="00850DC3" w:rsidRDefault="00115778" w:rsidP="00850DC3">
      <w:pPr>
        <w:spacing w:line="480" w:lineRule="auto"/>
        <w:jc w:val="left"/>
        <w:rPr>
          <w:rFonts w:ascii="Times New Roman" w:eastAsia="宋体" w:hAnsi="Times New Roman" w:cs="Times New Roman"/>
          <w:bCs/>
          <w:kern w:val="0"/>
          <w:sz w:val="24"/>
          <w:szCs w:val="24"/>
          <w14:ligatures w14:val="none"/>
        </w:rPr>
        <w:sectPr w:rsidR="00115778" w:rsidRPr="00850DC3" w:rsidSect="00850DC3">
          <w:pgSz w:w="16838" w:h="11906" w:orient="landscape"/>
          <w:pgMar w:top="567" w:right="567" w:bottom="567" w:left="567" w:header="283" w:footer="283" w:gutter="0"/>
          <w:cols w:space="425"/>
          <w:docGrid w:type="lines" w:linePitch="312"/>
        </w:sectPr>
      </w:pPr>
    </w:p>
    <w:p w14:paraId="05CB760E" w14:textId="6B8765EB" w:rsidR="00DD29B6" w:rsidRPr="00850DC3" w:rsidRDefault="00882A1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noProof/>
          <w:sz w:val="24"/>
          <w:szCs w:val="24"/>
        </w:rPr>
        <w:lastRenderedPageBreak/>
        <w:drawing>
          <wp:inline distT="0" distB="0" distL="0" distR="0" wp14:anchorId="326A2939" wp14:editId="13F340BF">
            <wp:extent cx="6839730" cy="8456212"/>
            <wp:effectExtent l="0" t="0" r="0" b="2540"/>
            <wp:docPr id="14421558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
                      <a:extLst>
                        <a:ext uri="{28A0092B-C50C-407E-A947-70E740481C1C}">
                          <a14:useLocalDpi xmlns:a14="http://schemas.microsoft.com/office/drawing/2010/main" val="0"/>
                        </a:ext>
                      </a:extLst>
                    </a:blip>
                    <a:srcRect t="187" b="263"/>
                    <a:stretch>
                      <a:fillRect/>
                    </a:stretch>
                  </pic:blipFill>
                  <pic:spPr bwMode="auto">
                    <a:xfrm>
                      <a:off x="0" y="0"/>
                      <a:ext cx="6840220" cy="8456818"/>
                    </a:xfrm>
                    <a:prstGeom prst="rect">
                      <a:avLst/>
                    </a:prstGeom>
                    <a:noFill/>
                    <a:ln>
                      <a:noFill/>
                    </a:ln>
                    <a:extLst>
                      <a:ext uri="{53640926-AAD7-44D8-BBD7-CCE9431645EC}">
                        <a14:shadowObscured xmlns:a14="http://schemas.microsoft.com/office/drawing/2010/main"/>
                      </a:ext>
                    </a:extLst>
                  </pic:spPr>
                </pic:pic>
              </a:graphicData>
            </a:graphic>
          </wp:inline>
        </w:drawing>
      </w:r>
    </w:p>
    <w:p w14:paraId="6D6AB140" w14:textId="2F5CE5B5" w:rsidR="00115778" w:rsidRPr="00850DC3" w:rsidRDefault="00850DC3" w:rsidP="00850DC3">
      <w:pPr>
        <w:spacing w:line="480" w:lineRule="auto"/>
        <w:jc w:val="left"/>
        <w:rPr>
          <w:rFonts w:ascii="Times New Roman" w:eastAsia="宋体" w:hAnsi="Times New Roman" w:cs="Times New Roman"/>
          <w:sz w:val="24"/>
          <w:szCs w:val="24"/>
        </w:rPr>
        <w:sectPr w:rsidR="00115778" w:rsidRPr="00850DC3" w:rsidSect="00850DC3">
          <w:pgSz w:w="11906" w:h="16838"/>
          <w:pgMar w:top="567" w:right="567" w:bottom="567" w:left="567" w:header="283" w:footer="283" w:gutter="0"/>
          <w:cols w:space="425"/>
          <w:docGrid w:type="lines" w:linePitch="312"/>
        </w:sectPr>
      </w:pPr>
      <w:r w:rsidRPr="00850DC3">
        <w:rPr>
          <w:rFonts w:ascii="Times New Roman" w:eastAsia="宋体" w:hAnsi="Times New Roman" w:cs="Times New Roman"/>
          <w:b/>
          <w:bCs/>
          <w:sz w:val="24"/>
          <w:szCs w:val="24"/>
        </w:rPr>
        <w:t>Fig. S</w:t>
      </w:r>
      <w:proofErr w:type="gramStart"/>
      <w:r w:rsidRPr="00850DC3">
        <w:rPr>
          <w:rFonts w:ascii="Times New Roman" w:eastAsia="宋体" w:hAnsi="Times New Roman" w:cs="Times New Roman"/>
          <w:b/>
          <w:bCs/>
          <w:sz w:val="24"/>
          <w:szCs w:val="24"/>
        </w:rPr>
        <w:t>5</w:t>
      </w:r>
      <w:r w:rsidRPr="00850DC3">
        <w:rPr>
          <w:rFonts w:ascii="Times New Roman" w:eastAsia="宋体" w:hAnsi="Times New Roman" w:cs="Times New Roman"/>
          <w:sz w:val="24"/>
          <w:szCs w:val="24"/>
        </w:rPr>
        <w:t xml:space="preserve">  Comparative</w:t>
      </w:r>
      <w:proofErr w:type="gramEnd"/>
      <w:r w:rsidRPr="00850DC3">
        <w:rPr>
          <w:rFonts w:ascii="Times New Roman" w:eastAsia="宋体" w:hAnsi="Times New Roman" w:cs="Times New Roman"/>
          <w:sz w:val="24"/>
          <w:szCs w:val="24"/>
        </w:rPr>
        <w:t xml:space="preserve"> visualization of similarity alignments in the mitochondrial genomes of the three </w:t>
      </w:r>
      <w:r w:rsidRPr="00850DC3">
        <w:rPr>
          <w:rFonts w:ascii="Times New Roman" w:eastAsia="宋体" w:hAnsi="Times New Roman" w:cs="Times New Roman"/>
          <w:i/>
          <w:iCs/>
          <w:sz w:val="24"/>
          <w:szCs w:val="24"/>
        </w:rPr>
        <w:t>Phellinus</w:t>
      </w:r>
      <w:r w:rsidRPr="00850DC3">
        <w:rPr>
          <w:rFonts w:ascii="Times New Roman" w:eastAsia="宋体" w:hAnsi="Times New Roman" w:cs="Times New Roman"/>
          <w:sz w:val="24"/>
          <w:szCs w:val="24"/>
        </w:rPr>
        <w:t xml:space="preserve"> species analyzed.</w:t>
      </w:r>
    </w:p>
    <w:p w14:paraId="122CF5B3" w14:textId="445DC9C7" w:rsidR="004C5F31" w:rsidRPr="00850DC3" w:rsidRDefault="00882A1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noProof/>
          <w:sz w:val="24"/>
          <w:szCs w:val="24"/>
        </w:rPr>
        <w:lastRenderedPageBreak/>
        <w:drawing>
          <wp:inline distT="0" distB="0" distL="0" distR="0" wp14:anchorId="2A0C9C03" wp14:editId="354FFA9D">
            <wp:extent cx="6840000" cy="8427975"/>
            <wp:effectExtent l="0" t="0" r="0" b="0"/>
            <wp:docPr id="20450954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8">
                      <a:extLst>
                        <a:ext uri="{28A0092B-C50C-407E-A947-70E740481C1C}">
                          <a14:useLocalDpi xmlns:a14="http://schemas.microsoft.com/office/drawing/2010/main" val="0"/>
                        </a:ext>
                      </a:extLst>
                    </a:blip>
                    <a:srcRect l="581" r="4738" b="2644"/>
                    <a:stretch>
                      <a:fillRect/>
                    </a:stretch>
                  </pic:blipFill>
                  <pic:spPr bwMode="auto">
                    <a:xfrm>
                      <a:off x="0" y="0"/>
                      <a:ext cx="6840000" cy="8427975"/>
                    </a:xfrm>
                    <a:prstGeom prst="rect">
                      <a:avLst/>
                    </a:prstGeom>
                    <a:noFill/>
                    <a:ln>
                      <a:noFill/>
                    </a:ln>
                    <a:extLst>
                      <a:ext uri="{53640926-AAD7-44D8-BBD7-CCE9431645EC}">
                        <a14:shadowObscured xmlns:a14="http://schemas.microsoft.com/office/drawing/2010/main"/>
                      </a:ext>
                    </a:extLst>
                  </pic:spPr>
                </pic:pic>
              </a:graphicData>
            </a:graphic>
          </wp:inline>
        </w:drawing>
      </w:r>
    </w:p>
    <w:p w14:paraId="5EC5B293" w14:textId="77777777" w:rsidR="00850DC3" w:rsidRPr="00850DC3" w:rsidRDefault="00850DC3" w:rsidP="00850DC3">
      <w:pPr>
        <w:spacing w:line="480" w:lineRule="auto"/>
        <w:jc w:val="left"/>
        <w:rPr>
          <w:rFonts w:ascii="Times New Roman" w:eastAsia="宋体" w:hAnsi="Times New Roman" w:cs="Times New Roman"/>
          <w:sz w:val="24"/>
          <w:szCs w:val="24"/>
        </w:rPr>
      </w:pPr>
      <w:r w:rsidRPr="00850DC3">
        <w:rPr>
          <w:rFonts w:ascii="Times New Roman" w:eastAsia="宋体" w:hAnsi="Times New Roman" w:cs="Times New Roman"/>
          <w:b/>
          <w:bCs/>
          <w:sz w:val="24"/>
          <w:szCs w:val="24"/>
        </w:rPr>
        <w:t>Fig. S</w:t>
      </w:r>
      <w:proofErr w:type="gramStart"/>
      <w:r w:rsidRPr="00850DC3">
        <w:rPr>
          <w:rFonts w:ascii="Times New Roman" w:eastAsia="宋体" w:hAnsi="Times New Roman" w:cs="Times New Roman"/>
          <w:b/>
          <w:bCs/>
          <w:sz w:val="24"/>
          <w:szCs w:val="24"/>
        </w:rPr>
        <w:t>6</w:t>
      </w:r>
      <w:r w:rsidRPr="00850DC3">
        <w:rPr>
          <w:rFonts w:ascii="Times New Roman" w:eastAsia="宋体" w:hAnsi="Times New Roman" w:cs="Times New Roman"/>
          <w:sz w:val="24"/>
          <w:szCs w:val="24"/>
        </w:rPr>
        <w:t xml:space="preserve">  Inferred</w:t>
      </w:r>
      <w:proofErr w:type="gramEnd"/>
      <w:r w:rsidRPr="00850DC3">
        <w:rPr>
          <w:rFonts w:ascii="Times New Roman" w:eastAsia="宋体" w:hAnsi="Times New Roman" w:cs="Times New Roman"/>
          <w:sz w:val="24"/>
          <w:szCs w:val="24"/>
        </w:rPr>
        <w:t xml:space="preserve"> secondary structures of 27 tRNAs from the </w:t>
      </w:r>
      <w:r w:rsidRPr="00850DC3">
        <w:rPr>
          <w:rFonts w:ascii="Times New Roman" w:eastAsia="宋体" w:hAnsi="Times New Roman" w:cs="Times New Roman"/>
          <w:i/>
          <w:iCs/>
          <w:sz w:val="24"/>
          <w:szCs w:val="24"/>
        </w:rPr>
        <w:t>Phellinus tuberculosus</w:t>
      </w:r>
      <w:r w:rsidRPr="00850DC3">
        <w:rPr>
          <w:rFonts w:ascii="Times New Roman" w:eastAsia="宋体" w:hAnsi="Times New Roman" w:cs="Times New Roman"/>
          <w:sz w:val="24"/>
          <w:szCs w:val="24"/>
        </w:rPr>
        <w:t xml:space="preserve"> mitochondrial genome. The tRNAs are labeled with the abbreviations of their corresponding amino acids.</w:t>
      </w:r>
    </w:p>
    <w:sectPr w:rsidR="00850DC3" w:rsidRPr="00850DC3" w:rsidSect="00850DC3">
      <w:pgSz w:w="11906" w:h="16838"/>
      <w:pgMar w:top="567" w:right="567" w:bottom="567" w:left="567" w:header="283" w:footer="283"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9A52E" w14:textId="77777777" w:rsidR="0024378D" w:rsidRDefault="0024378D" w:rsidP="00CF1BDD">
      <w:pPr>
        <w:rPr>
          <w:rFonts w:hint="eastAsia"/>
        </w:rPr>
      </w:pPr>
      <w:r>
        <w:separator/>
      </w:r>
    </w:p>
  </w:endnote>
  <w:endnote w:type="continuationSeparator" w:id="0">
    <w:p w14:paraId="337F4E1A" w14:textId="77777777" w:rsidR="0024378D" w:rsidRDefault="0024378D" w:rsidP="00CF1BD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9A9E1" w14:textId="77777777" w:rsidR="00850DC3" w:rsidRDefault="00850DC3">
    <w:pPr>
      <w:pStyle w:val="af2"/>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0122" w14:textId="77777777" w:rsidR="00850DC3" w:rsidRDefault="00850DC3">
    <w:pPr>
      <w:pStyle w:val="af2"/>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AC9D8" w14:textId="77777777" w:rsidR="00850DC3" w:rsidRDefault="00850DC3">
    <w:pPr>
      <w:pStyle w:val="af2"/>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86A6C" w14:textId="77777777" w:rsidR="0024378D" w:rsidRDefault="0024378D" w:rsidP="00CF1BDD">
      <w:pPr>
        <w:rPr>
          <w:rFonts w:hint="eastAsia"/>
        </w:rPr>
      </w:pPr>
      <w:r>
        <w:separator/>
      </w:r>
    </w:p>
  </w:footnote>
  <w:footnote w:type="continuationSeparator" w:id="0">
    <w:p w14:paraId="4D71C2FA" w14:textId="77777777" w:rsidR="0024378D" w:rsidRDefault="0024378D" w:rsidP="00CF1BD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4616" w14:textId="77777777" w:rsidR="00850DC3" w:rsidRDefault="00850DC3">
    <w:pPr>
      <w:pStyle w:val="af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C496" w14:textId="77777777" w:rsidR="00850DC3" w:rsidRDefault="00850DC3">
    <w:pPr>
      <w:pStyle w:val="af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93487" w14:textId="77777777" w:rsidR="00850DC3" w:rsidRDefault="00850DC3">
    <w:pPr>
      <w:pStyle w:val="af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E1F28"/>
    <w:multiLevelType w:val="hybridMultilevel"/>
    <w:tmpl w:val="7E98F516"/>
    <w:lvl w:ilvl="0" w:tplc="14DEF92C">
      <w:start w:val="73"/>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48539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BFE"/>
    <w:rsid w:val="0000010E"/>
    <w:rsid w:val="00003129"/>
    <w:rsid w:val="000034D1"/>
    <w:rsid w:val="00004F3D"/>
    <w:rsid w:val="00043562"/>
    <w:rsid w:val="00052A94"/>
    <w:rsid w:val="0006491B"/>
    <w:rsid w:val="00073E8D"/>
    <w:rsid w:val="0007501A"/>
    <w:rsid w:val="00075105"/>
    <w:rsid w:val="000A5190"/>
    <w:rsid w:val="000C0B1F"/>
    <w:rsid w:val="000C65A9"/>
    <w:rsid w:val="000D5A35"/>
    <w:rsid w:val="000F0583"/>
    <w:rsid w:val="0010286D"/>
    <w:rsid w:val="00105983"/>
    <w:rsid w:val="00115778"/>
    <w:rsid w:val="00116656"/>
    <w:rsid w:val="00136E3F"/>
    <w:rsid w:val="0014673E"/>
    <w:rsid w:val="001809B9"/>
    <w:rsid w:val="001930BA"/>
    <w:rsid w:val="001B06C5"/>
    <w:rsid w:val="001D17E5"/>
    <w:rsid w:val="001D6EDD"/>
    <w:rsid w:val="001E5246"/>
    <w:rsid w:val="001E6FD4"/>
    <w:rsid w:val="001F5D26"/>
    <w:rsid w:val="00206469"/>
    <w:rsid w:val="00214754"/>
    <w:rsid w:val="002220BB"/>
    <w:rsid w:val="0024378D"/>
    <w:rsid w:val="00291475"/>
    <w:rsid w:val="00292983"/>
    <w:rsid w:val="002A7A24"/>
    <w:rsid w:val="002F5928"/>
    <w:rsid w:val="00317397"/>
    <w:rsid w:val="00322B46"/>
    <w:rsid w:val="00346F64"/>
    <w:rsid w:val="003613D2"/>
    <w:rsid w:val="0039400B"/>
    <w:rsid w:val="00395877"/>
    <w:rsid w:val="003B1607"/>
    <w:rsid w:val="003B5398"/>
    <w:rsid w:val="003B6F32"/>
    <w:rsid w:val="003C6133"/>
    <w:rsid w:val="003E145C"/>
    <w:rsid w:val="00400B53"/>
    <w:rsid w:val="00402A5C"/>
    <w:rsid w:val="00412579"/>
    <w:rsid w:val="00412FA1"/>
    <w:rsid w:val="00413E83"/>
    <w:rsid w:val="00444803"/>
    <w:rsid w:val="00447E00"/>
    <w:rsid w:val="00457502"/>
    <w:rsid w:val="00461E7C"/>
    <w:rsid w:val="004672D9"/>
    <w:rsid w:val="0048087E"/>
    <w:rsid w:val="004C5F31"/>
    <w:rsid w:val="004F0B30"/>
    <w:rsid w:val="004F3824"/>
    <w:rsid w:val="004F54D7"/>
    <w:rsid w:val="005131B0"/>
    <w:rsid w:val="005306C5"/>
    <w:rsid w:val="00531BD7"/>
    <w:rsid w:val="00533932"/>
    <w:rsid w:val="00534AF6"/>
    <w:rsid w:val="00540F10"/>
    <w:rsid w:val="005418B7"/>
    <w:rsid w:val="00550DD1"/>
    <w:rsid w:val="00554CBD"/>
    <w:rsid w:val="00555D7F"/>
    <w:rsid w:val="00555DC5"/>
    <w:rsid w:val="00563E9B"/>
    <w:rsid w:val="005654CB"/>
    <w:rsid w:val="005966F0"/>
    <w:rsid w:val="00597BD2"/>
    <w:rsid w:val="005A1FE9"/>
    <w:rsid w:val="005A61E9"/>
    <w:rsid w:val="005D23D8"/>
    <w:rsid w:val="005D3A2A"/>
    <w:rsid w:val="005E2730"/>
    <w:rsid w:val="005F21F8"/>
    <w:rsid w:val="00607C86"/>
    <w:rsid w:val="006245E9"/>
    <w:rsid w:val="00634831"/>
    <w:rsid w:val="00634F89"/>
    <w:rsid w:val="006770BE"/>
    <w:rsid w:val="0069133D"/>
    <w:rsid w:val="006A4BD6"/>
    <w:rsid w:val="006B5C1D"/>
    <w:rsid w:val="007149BD"/>
    <w:rsid w:val="00763883"/>
    <w:rsid w:val="00775B58"/>
    <w:rsid w:val="007909E5"/>
    <w:rsid w:val="007938F5"/>
    <w:rsid w:val="00821319"/>
    <w:rsid w:val="00832645"/>
    <w:rsid w:val="00833D46"/>
    <w:rsid w:val="00834C2A"/>
    <w:rsid w:val="00850DC3"/>
    <w:rsid w:val="00862D97"/>
    <w:rsid w:val="0086402E"/>
    <w:rsid w:val="00866E8E"/>
    <w:rsid w:val="00873741"/>
    <w:rsid w:val="0087463E"/>
    <w:rsid w:val="00882A13"/>
    <w:rsid w:val="008A2901"/>
    <w:rsid w:val="008A7A55"/>
    <w:rsid w:val="008B2F34"/>
    <w:rsid w:val="008C0088"/>
    <w:rsid w:val="008C6A20"/>
    <w:rsid w:val="008F0002"/>
    <w:rsid w:val="008F4E36"/>
    <w:rsid w:val="00905694"/>
    <w:rsid w:val="00905717"/>
    <w:rsid w:val="00911A6D"/>
    <w:rsid w:val="00957858"/>
    <w:rsid w:val="009639CB"/>
    <w:rsid w:val="0097753B"/>
    <w:rsid w:val="0098694F"/>
    <w:rsid w:val="009A38B2"/>
    <w:rsid w:val="009A4D79"/>
    <w:rsid w:val="009B3BB6"/>
    <w:rsid w:val="009B6E1F"/>
    <w:rsid w:val="009C5C47"/>
    <w:rsid w:val="009D17BF"/>
    <w:rsid w:val="009D50ED"/>
    <w:rsid w:val="009E30C6"/>
    <w:rsid w:val="009E4914"/>
    <w:rsid w:val="00A26D1F"/>
    <w:rsid w:val="00A33704"/>
    <w:rsid w:val="00A35691"/>
    <w:rsid w:val="00A42575"/>
    <w:rsid w:val="00A52162"/>
    <w:rsid w:val="00A53F7F"/>
    <w:rsid w:val="00A550A5"/>
    <w:rsid w:val="00A55A6A"/>
    <w:rsid w:val="00A612C1"/>
    <w:rsid w:val="00A8098E"/>
    <w:rsid w:val="00A92C83"/>
    <w:rsid w:val="00AA36E6"/>
    <w:rsid w:val="00AB7760"/>
    <w:rsid w:val="00AC3C2B"/>
    <w:rsid w:val="00AE51D6"/>
    <w:rsid w:val="00AF2923"/>
    <w:rsid w:val="00B04829"/>
    <w:rsid w:val="00B052A3"/>
    <w:rsid w:val="00B367A1"/>
    <w:rsid w:val="00B603AA"/>
    <w:rsid w:val="00B64E3C"/>
    <w:rsid w:val="00B769DA"/>
    <w:rsid w:val="00B80852"/>
    <w:rsid w:val="00B80BFE"/>
    <w:rsid w:val="00B827CB"/>
    <w:rsid w:val="00B95120"/>
    <w:rsid w:val="00B97FDB"/>
    <w:rsid w:val="00BB2AAE"/>
    <w:rsid w:val="00BC39E9"/>
    <w:rsid w:val="00BD4DFD"/>
    <w:rsid w:val="00C03343"/>
    <w:rsid w:val="00C040BF"/>
    <w:rsid w:val="00C35538"/>
    <w:rsid w:val="00C45243"/>
    <w:rsid w:val="00C630C3"/>
    <w:rsid w:val="00C6678A"/>
    <w:rsid w:val="00C84F02"/>
    <w:rsid w:val="00C87A42"/>
    <w:rsid w:val="00CB556D"/>
    <w:rsid w:val="00CC15D8"/>
    <w:rsid w:val="00CD1194"/>
    <w:rsid w:val="00CF1BDD"/>
    <w:rsid w:val="00D2111F"/>
    <w:rsid w:val="00D355C9"/>
    <w:rsid w:val="00D4281B"/>
    <w:rsid w:val="00D51A71"/>
    <w:rsid w:val="00D809A9"/>
    <w:rsid w:val="00DA4634"/>
    <w:rsid w:val="00DA74BC"/>
    <w:rsid w:val="00DD29B6"/>
    <w:rsid w:val="00DD4F6A"/>
    <w:rsid w:val="00DF7C93"/>
    <w:rsid w:val="00E06EE7"/>
    <w:rsid w:val="00E10915"/>
    <w:rsid w:val="00E151BB"/>
    <w:rsid w:val="00E3777B"/>
    <w:rsid w:val="00E6247F"/>
    <w:rsid w:val="00E630CA"/>
    <w:rsid w:val="00E8040E"/>
    <w:rsid w:val="00EA7385"/>
    <w:rsid w:val="00EB44AD"/>
    <w:rsid w:val="00EC42A0"/>
    <w:rsid w:val="00EC7878"/>
    <w:rsid w:val="00EF1F74"/>
    <w:rsid w:val="00EF2219"/>
    <w:rsid w:val="00EF5918"/>
    <w:rsid w:val="00F00440"/>
    <w:rsid w:val="00F07D98"/>
    <w:rsid w:val="00F10B77"/>
    <w:rsid w:val="00F12ACA"/>
    <w:rsid w:val="00F37089"/>
    <w:rsid w:val="00F378C3"/>
    <w:rsid w:val="00F72E54"/>
    <w:rsid w:val="00F73063"/>
    <w:rsid w:val="00F7641F"/>
    <w:rsid w:val="00F8264D"/>
    <w:rsid w:val="00F95448"/>
    <w:rsid w:val="00FE755F"/>
    <w:rsid w:val="00FF16CD"/>
    <w:rsid w:val="00FF7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13126F"/>
  <w14:defaultImageDpi w14:val="32767"/>
  <w15:chartTrackingRefBased/>
  <w15:docId w15:val="{70852014-5376-4BF4-8E12-96DA365A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D46"/>
    <w:pPr>
      <w:widowControl w:val="0"/>
      <w:jc w:val="both"/>
    </w:pPr>
  </w:style>
  <w:style w:type="paragraph" w:styleId="1">
    <w:name w:val="heading 1"/>
    <w:basedOn w:val="a"/>
    <w:next w:val="a"/>
    <w:link w:val="10"/>
    <w:uiPriority w:val="9"/>
    <w:qFormat/>
    <w:rsid w:val="00B80BF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80BF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80BF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80BF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80BF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B80BF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80BF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80BF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80BF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80BF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80BF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80BF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80BFE"/>
    <w:rPr>
      <w:rFonts w:cstheme="majorBidi"/>
      <w:color w:val="0F4761" w:themeColor="accent1" w:themeShade="BF"/>
      <w:sz w:val="28"/>
      <w:szCs w:val="28"/>
    </w:rPr>
  </w:style>
  <w:style w:type="character" w:customStyle="1" w:styleId="50">
    <w:name w:val="标题 5 字符"/>
    <w:basedOn w:val="a0"/>
    <w:link w:val="5"/>
    <w:uiPriority w:val="9"/>
    <w:semiHidden/>
    <w:rsid w:val="00B80BFE"/>
    <w:rPr>
      <w:rFonts w:cstheme="majorBidi"/>
      <w:color w:val="0F4761" w:themeColor="accent1" w:themeShade="BF"/>
      <w:sz w:val="24"/>
      <w:szCs w:val="24"/>
    </w:rPr>
  </w:style>
  <w:style w:type="character" w:customStyle="1" w:styleId="60">
    <w:name w:val="标题 6 字符"/>
    <w:basedOn w:val="a0"/>
    <w:link w:val="6"/>
    <w:uiPriority w:val="9"/>
    <w:semiHidden/>
    <w:rsid w:val="00B80BFE"/>
    <w:rPr>
      <w:rFonts w:cstheme="majorBidi"/>
      <w:b/>
      <w:bCs/>
      <w:color w:val="0F4761" w:themeColor="accent1" w:themeShade="BF"/>
    </w:rPr>
  </w:style>
  <w:style w:type="character" w:customStyle="1" w:styleId="70">
    <w:name w:val="标题 7 字符"/>
    <w:basedOn w:val="a0"/>
    <w:link w:val="7"/>
    <w:uiPriority w:val="9"/>
    <w:semiHidden/>
    <w:rsid w:val="00B80BFE"/>
    <w:rPr>
      <w:rFonts w:cstheme="majorBidi"/>
      <w:b/>
      <w:bCs/>
      <w:color w:val="595959" w:themeColor="text1" w:themeTint="A6"/>
    </w:rPr>
  </w:style>
  <w:style w:type="character" w:customStyle="1" w:styleId="80">
    <w:name w:val="标题 8 字符"/>
    <w:basedOn w:val="a0"/>
    <w:link w:val="8"/>
    <w:uiPriority w:val="9"/>
    <w:semiHidden/>
    <w:rsid w:val="00B80BFE"/>
    <w:rPr>
      <w:rFonts w:cstheme="majorBidi"/>
      <w:color w:val="595959" w:themeColor="text1" w:themeTint="A6"/>
    </w:rPr>
  </w:style>
  <w:style w:type="character" w:customStyle="1" w:styleId="90">
    <w:name w:val="标题 9 字符"/>
    <w:basedOn w:val="a0"/>
    <w:link w:val="9"/>
    <w:uiPriority w:val="9"/>
    <w:semiHidden/>
    <w:rsid w:val="00B80BFE"/>
    <w:rPr>
      <w:rFonts w:eastAsiaTheme="majorEastAsia" w:cstheme="majorBidi"/>
      <w:color w:val="595959" w:themeColor="text1" w:themeTint="A6"/>
    </w:rPr>
  </w:style>
  <w:style w:type="paragraph" w:styleId="a3">
    <w:name w:val="Title"/>
    <w:basedOn w:val="a"/>
    <w:next w:val="a"/>
    <w:link w:val="a4"/>
    <w:uiPriority w:val="10"/>
    <w:qFormat/>
    <w:rsid w:val="00B80BF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80B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0BF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80BF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0BFE"/>
    <w:pPr>
      <w:spacing w:before="160" w:after="160"/>
      <w:jc w:val="center"/>
    </w:pPr>
    <w:rPr>
      <w:i/>
      <w:iCs/>
      <w:color w:val="404040" w:themeColor="text1" w:themeTint="BF"/>
    </w:rPr>
  </w:style>
  <w:style w:type="character" w:customStyle="1" w:styleId="a8">
    <w:name w:val="引用 字符"/>
    <w:basedOn w:val="a0"/>
    <w:link w:val="a7"/>
    <w:uiPriority w:val="29"/>
    <w:rsid w:val="00B80BFE"/>
    <w:rPr>
      <w:i/>
      <w:iCs/>
      <w:color w:val="404040" w:themeColor="text1" w:themeTint="BF"/>
    </w:rPr>
  </w:style>
  <w:style w:type="paragraph" w:styleId="a9">
    <w:name w:val="List Paragraph"/>
    <w:basedOn w:val="a"/>
    <w:uiPriority w:val="34"/>
    <w:qFormat/>
    <w:rsid w:val="00B80BFE"/>
    <w:pPr>
      <w:ind w:left="720"/>
      <w:contextualSpacing/>
    </w:pPr>
  </w:style>
  <w:style w:type="character" w:styleId="aa">
    <w:name w:val="Intense Emphasis"/>
    <w:basedOn w:val="a0"/>
    <w:uiPriority w:val="21"/>
    <w:qFormat/>
    <w:rsid w:val="00B80BFE"/>
    <w:rPr>
      <w:i/>
      <w:iCs/>
      <w:color w:val="0F4761" w:themeColor="accent1" w:themeShade="BF"/>
    </w:rPr>
  </w:style>
  <w:style w:type="paragraph" w:styleId="ab">
    <w:name w:val="Intense Quote"/>
    <w:basedOn w:val="a"/>
    <w:next w:val="a"/>
    <w:link w:val="ac"/>
    <w:uiPriority w:val="30"/>
    <w:qFormat/>
    <w:rsid w:val="00B80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80BFE"/>
    <w:rPr>
      <w:i/>
      <w:iCs/>
      <w:color w:val="0F4761" w:themeColor="accent1" w:themeShade="BF"/>
    </w:rPr>
  </w:style>
  <w:style w:type="character" w:styleId="ad">
    <w:name w:val="Intense Reference"/>
    <w:basedOn w:val="a0"/>
    <w:uiPriority w:val="32"/>
    <w:qFormat/>
    <w:rsid w:val="00B80BFE"/>
    <w:rPr>
      <w:b/>
      <w:bCs/>
      <w:smallCaps/>
      <w:color w:val="0F4761" w:themeColor="accent1" w:themeShade="BF"/>
      <w:spacing w:val="5"/>
    </w:rPr>
  </w:style>
  <w:style w:type="paragraph" w:styleId="HTML">
    <w:name w:val="HTML Preformatted"/>
    <w:basedOn w:val="a"/>
    <w:link w:val="HTML0"/>
    <w:uiPriority w:val="99"/>
    <w:semiHidden/>
    <w:unhideWhenUsed/>
    <w:rsid w:val="004F3824"/>
    <w:rPr>
      <w:rFonts w:ascii="Courier New" w:hAnsi="Courier New" w:cs="Courier New"/>
      <w:sz w:val="20"/>
      <w:szCs w:val="20"/>
    </w:rPr>
  </w:style>
  <w:style w:type="character" w:customStyle="1" w:styleId="HTML0">
    <w:name w:val="HTML 预设格式 字符"/>
    <w:basedOn w:val="a0"/>
    <w:link w:val="HTML"/>
    <w:uiPriority w:val="99"/>
    <w:semiHidden/>
    <w:rsid w:val="004F3824"/>
    <w:rPr>
      <w:rFonts w:ascii="Courier New" w:hAnsi="Courier New" w:cs="Courier New"/>
      <w:sz w:val="20"/>
      <w:szCs w:val="20"/>
    </w:rPr>
  </w:style>
  <w:style w:type="character" w:styleId="ae">
    <w:name w:val="Hyperlink"/>
    <w:basedOn w:val="a0"/>
    <w:uiPriority w:val="99"/>
    <w:unhideWhenUsed/>
    <w:rsid w:val="004F3824"/>
    <w:rPr>
      <w:color w:val="467886" w:themeColor="hyperlink"/>
      <w:u w:val="single"/>
    </w:rPr>
  </w:style>
  <w:style w:type="character" w:styleId="af">
    <w:name w:val="Unresolved Mention"/>
    <w:basedOn w:val="a0"/>
    <w:uiPriority w:val="99"/>
    <w:semiHidden/>
    <w:unhideWhenUsed/>
    <w:rsid w:val="004F3824"/>
    <w:rPr>
      <w:color w:val="605E5C"/>
      <w:shd w:val="clear" w:color="auto" w:fill="E1DFDD"/>
    </w:rPr>
  </w:style>
  <w:style w:type="paragraph" w:styleId="af0">
    <w:name w:val="header"/>
    <w:basedOn w:val="a"/>
    <w:link w:val="af1"/>
    <w:uiPriority w:val="99"/>
    <w:unhideWhenUsed/>
    <w:rsid w:val="00CF1BDD"/>
    <w:pPr>
      <w:tabs>
        <w:tab w:val="center" w:pos="4153"/>
        <w:tab w:val="right" w:pos="8306"/>
      </w:tabs>
      <w:snapToGrid w:val="0"/>
      <w:jc w:val="center"/>
    </w:pPr>
    <w:rPr>
      <w:sz w:val="18"/>
      <w:szCs w:val="18"/>
    </w:rPr>
  </w:style>
  <w:style w:type="character" w:customStyle="1" w:styleId="af1">
    <w:name w:val="页眉 字符"/>
    <w:basedOn w:val="a0"/>
    <w:link w:val="af0"/>
    <w:uiPriority w:val="99"/>
    <w:rsid w:val="00CF1BDD"/>
    <w:rPr>
      <w:sz w:val="18"/>
      <w:szCs w:val="18"/>
    </w:rPr>
  </w:style>
  <w:style w:type="paragraph" w:styleId="af2">
    <w:name w:val="footer"/>
    <w:basedOn w:val="a"/>
    <w:link w:val="af3"/>
    <w:uiPriority w:val="99"/>
    <w:unhideWhenUsed/>
    <w:rsid w:val="00CF1BDD"/>
    <w:pPr>
      <w:tabs>
        <w:tab w:val="center" w:pos="4153"/>
        <w:tab w:val="right" w:pos="8306"/>
      </w:tabs>
      <w:snapToGrid w:val="0"/>
      <w:jc w:val="left"/>
    </w:pPr>
    <w:rPr>
      <w:sz w:val="18"/>
      <w:szCs w:val="18"/>
    </w:rPr>
  </w:style>
  <w:style w:type="character" w:customStyle="1" w:styleId="af3">
    <w:name w:val="页脚 字符"/>
    <w:basedOn w:val="a0"/>
    <w:link w:val="af2"/>
    <w:uiPriority w:val="99"/>
    <w:rsid w:val="00CF1BDD"/>
    <w:rPr>
      <w:sz w:val="18"/>
      <w:szCs w:val="18"/>
    </w:rPr>
  </w:style>
  <w:style w:type="character" w:styleId="af4">
    <w:name w:val="FollowedHyperlink"/>
    <w:basedOn w:val="a0"/>
    <w:uiPriority w:val="99"/>
    <w:semiHidden/>
    <w:unhideWhenUsed/>
    <w:rsid w:val="0000010E"/>
    <w:rPr>
      <w:color w:val="7E1FAD"/>
      <w:u w:val="single"/>
    </w:rPr>
  </w:style>
  <w:style w:type="paragraph" w:customStyle="1" w:styleId="msonormal0">
    <w:name w:val="msonormal"/>
    <w:basedOn w:val="a"/>
    <w:rsid w:val="0000010E"/>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66">
    <w:name w:val="xl66"/>
    <w:basedOn w:val="a"/>
    <w:rsid w:val="0000010E"/>
    <w:pPr>
      <w:widowControl/>
      <w:spacing w:before="100" w:beforeAutospacing="1" w:after="100" w:afterAutospacing="1"/>
      <w:jc w:val="left"/>
    </w:pPr>
    <w:rPr>
      <w:rFonts w:ascii="Times New Roman" w:eastAsia="宋体" w:hAnsi="Times New Roman" w:cs="Times New Roman"/>
      <w:kern w:val="0"/>
      <w:sz w:val="28"/>
      <w:szCs w:val="28"/>
      <w14:ligatures w14:val="none"/>
    </w:rPr>
  </w:style>
  <w:style w:type="paragraph" w:customStyle="1" w:styleId="xl67">
    <w:name w:val="xl67"/>
    <w:basedOn w:val="a"/>
    <w:rsid w:val="0000010E"/>
    <w:pPr>
      <w:widowControl/>
      <w:spacing w:before="100" w:beforeAutospacing="1" w:after="100" w:afterAutospacing="1"/>
      <w:jc w:val="left"/>
      <w:textAlignment w:val="top"/>
    </w:pPr>
    <w:rPr>
      <w:rFonts w:ascii="Times New Roman" w:eastAsia="宋体" w:hAnsi="Times New Roman" w:cs="Times New Roman"/>
      <w:kern w:val="0"/>
      <w:sz w:val="28"/>
      <w:szCs w:val="28"/>
      <w14:ligatures w14:val="none"/>
    </w:rPr>
  </w:style>
  <w:style w:type="paragraph" w:customStyle="1" w:styleId="xl68">
    <w:name w:val="xl68"/>
    <w:basedOn w:val="a"/>
    <w:rsid w:val="0000010E"/>
    <w:pPr>
      <w:widowControl/>
      <w:pBdr>
        <w:bottom w:val="single" w:sz="8" w:space="0" w:color="auto"/>
      </w:pBdr>
      <w:spacing w:before="100" w:beforeAutospacing="1" w:after="100" w:afterAutospacing="1"/>
      <w:jc w:val="left"/>
      <w:textAlignment w:val="top"/>
    </w:pPr>
    <w:rPr>
      <w:rFonts w:ascii="Times New Roman" w:eastAsia="宋体" w:hAnsi="Times New Roman" w:cs="Times New Roman"/>
      <w:kern w:val="0"/>
      <w:sz w:val="28"/>
      <w:szCs w:val="28"/>
      <w14:ligatures w14:val="none"/>
    </w:rPr>
  </w:style>
  <w:style w:type="paragraph" w:customStyle="1" w:styleId="xl69">
    <w:name w:val="xl69"/>
    <w:basedOn w:val="a"/>
    <w:rsid w:val="0000010E"/>
    <w:pPr>
      <w:widowControl/>
      <w:spacing w:before="100" w:beforeAutospacing="1" w:after="100" w:afterAutospacing="1"/>
      <w:jc w:val="left"/>
      <w:textAlignment w:val="top"/>
    </w:pPr>
    <w:rPr>
      <w:rFonts w:ascii="Times New Roman" w:eastAsia="宋体" w:hAnsi="Times New Roman" w:cs="Times New Roman"/>
      <w:color w:val="000000"/>
      <w:kern w:val="0"/>
      <w:sz w:val="28"/>
      <w:szCs w:val="28"/>
      <w14:ligatures w14:val="none"/>
    </w:rPr>
  </w:style>
  <w:style w:type="paragraph" w:customStyle="1" w:styleId="xl70">
    <w:name w:val="xl70"/>
    <w:basedOn w:val="a"/>
    <w:rsid w:val="0000010E"/>
    <w:pPr>
      <w:widowControl/>
      <w:spacing w:before="100" w:beforeAutospacing="1" w:after="100" w:afterAutospacing="1"/>
      <w:jc w:val="left"/>
      <w:textAlignment w:val="top"/>
    </w:pPr>
    <w:rPr>
      <w:rFonts w:ascii="Times New Roman" w:eastAsia="宋体" w:hAnsi="Times New Roman" w:cs="Times New Roman"/>
      <w:kern w:val="0"/>
      <w:sz w:val="28"/>
      <w:szCs w:val="28"/>
      <w14:ligatures w14:val="none"/>
    </w:rPr>
  </w:style>
  <w:style w:type="paragraph" w:customStyle="1" w:styleId="xl71">
    <w:name w:val="xl71"/>
    <w:basedOn w:val="a"/>
    <w:rsid w:val="0000010E"/>
    <w:pPr>
      <w:widowControl/>
      <w:pBdr>
        <w:bottom w:val="single" w:sz="8" w:space="0" w:color="auto"/>
      </w:pBdr>
      <w:spacing w:before="100" w:beforeAutospacing="1" w:after="100" w:afterAutospacing="1"/>
      <w:jc w:val="left"/>
      <w:textAlignment w:val="top"/>
    </w:pPr>
    <w:rPr>
      <w:rFonts w:ascii="Times New Roman" w:eastAsia="宋体" w:hAnsi="Times New Roman" w:cs="Times New Roman"/>
      <w:kern w:val="0"/>
      <w:sz w:val="28"/>
      <w:szCs w:val="28"/>
      <w14:ligatures w14:val="none"/>
    </w:rPr>
  </w:style>
  <w:style w:type="paragraph" w:customStyle="1" w:styleId="xl72">
    <w:name w:val="xl72"/>
    <w:basedOn w:val="a"/>
    <w:rsid w:val="0000010E"/>
    <w:pPr>
      <w:widowControl/>
      <w:spacing w:before="100" w:beforeAutospacing="1" w:after="100" w:afterAutospacing="1"/>
      <w:jc w:val="left"/>
      <w:textAlignment w:val="top"/>
    </w:pPr>
    <w:rPr>
      <w:rFonts w:ascii="Times New Roman" w:eastAsia="宋体" w:hAnsi="Times New Roman" w:cs="Times New Roman"/>
      <w:i/>
      <w:iCs/>
      <w:kern w:val="0"/>
      <w:sz w:val="28"/>
      <w:szCs w:val="28"/>
      <w14:ligatures w14:val="none"/>
    </w:rPr>
  </w:style>
  <w:style w:type="paragraph" w:customStyle="1" w:styleId="xl73">
    <w:name w:val="xl73"/>
    <w:basedOn w:val="a"/>
    <w:rsid w:val="0000010E"/>
    <w:pPr>
      <w:widowControl/>
      <w:pBdr>
        <w:bottom w:val="single" w:sz="8" w:space="0" w:color="auto"/>
      </w:pBdr>
      <w:spacing w:before="100" w:beforeAutospacing="1" w:after="100" w:afterAutospacing="1"/>
      <w:jc w:val="left"/>
      <w:textAlignment w:val="top"/>
    </w:pPr>
    <w:rPr>
      <w:rFonts w:ascii="Times New Roman" w:eastAsia="宋体" w:hAnsi="Times New Roman" w:cs="Times New Roman"/>
      <w:i/>
      <w:iCs/>
      <w:kern w:val="0"/>
      <w:sz w:val="28"/>
      <w:szCs w:val="28"/>
      <w14:ligatures w14:val="none"/>
    </w:rPr>
  </w:style>
  <w:style w:type="paragraph" w:customStyle="1" w:styleId="xl74">
    <w:name w:val="xl74"/>
    <w:basedOn w:val="a"/>
    <w:rsid w:val="0000010E"/>
    <w:pPr>
      <w:widowControl/>
      <w:spacing w:before="100" w:beforeAutospacing="1" w:after="100" w:afterAutospacing="1"/>
      <w:jc w:val="left"/>
      <w:textAlignment w:val="top"/>
    </w:pPr>
    <w:rPr>
      <w:rFonts w:ascii="Times New Roman" w:eastAsia="宋体" w:hAnsi="Times New Roman" w:cs="Times New Roman"/>
      <w:kern w:val="0"/>
      <w:sz w:val="28"/>
      <w:szCs w:val="28"/>
      <w14:ligatures w14:val="none"/>
    </w:rPr>
  </w:style>
  <w:style w:type="paragraph" w:customStyle="1" w:styleId="xl75">
    <w:name w:val="xl75"/>
    <w:basedOn w:val="a"/>
    <w:rsid w:val="0000010E"/>
    <w:pPr>
      <w:widowControl/>
      <w:spacing w:before="100" w:beforeAutospacing="1" w:after="100" w:afterAutospacing="1"/>
      <w:jc w:val="left"/>
      <w:textAlignment w:val="top"/>
    </w:pPr>
    <w:rPr>
      <w:rFonts w:ascii="Times New Roman" w:eastAsia="宋体" w:hAnsi="Times New Roman" w:cs="Times New Roman"/>
      <w:kern w:val="0"/>
      <w:sz w:val="28"/>
      <w:szCs w:val="28"/>
      <w14:ligatures w14:val="none"/>
    </w:rPr>
  </w:style>
  <w:style w:type="paragraph" w:customStyle="1" w:styleId="xl76">
    <w:name w:val="xl76"/>
    <w:basedOn w:val="a"/>
    <w:rsid w:val="0000010E"/>
    <w:pPr>
      <w:widowControl/>
      <w:spacing w:before="100" w:beforeAutospacing="1" w:after="100" w:afterAutospacing="1"/>
      <w:jc w:val="left"/>
      <w:textAlignment w:val="top"/>
    </w:pPr>
    <w:rPr>
      <w:rFonts w:ascii="Times New Roman" w:eastAsia="宋体" w:hAnsi="Times New Roman" w:cs="Times New Roman"/>
      <w:kern w:val="0"/>
      <w:sz w:val="28"/>
      <w:szCs w:val="28"/>
      <w14:ligatures w14:val="none"/>
    </w:rPr>
  </w:style>
  <w:style w:type="paragraph" w:customStyle="1" w:styleId="xl77">
    <w:name w:val="xl77"/>
    <w:basedOn w:val="a"/>
    <w:rsid w:val="0000010E"/>
    <w:pPr>
      <w:widowControl/>
      <w:pBdr>
        <w:bottom w:val="single" w:sz="8" w:space="0" w:color="auto"/>
      </w:pBdr>
      <w:spacing w:before="100" w:beforeAutospacing="1" w:after="100" w:afterAutospacing="1"/>
      <w:jc w:val="left"/>
      <w:textAlignment w:val="top"/>
    </w:pPr>
    <w:rPr>
      <w:rFonts w:ascii="Times New Roman" w:eastAsia="宋体" w:hAnsi="Times New Roman" w:cs="Times New Roman"/>
      <w:kern w:val="0"/>
      <w:sz w:val="28"/>
      <w:szCs w:val="28"/>
      <w14:ligatures w14:val="none"/>
    </w:rPr>
  </w:style>
  <w:style w:type="paragraph" w:customStyle="1" w:styleId="xl78">
    <w:name w:val="xl78"/>
    <w:basedOn w:val="a"/>
    <w:rsid w:val="0000010E"/>
    <w:pPr>
      <w:widowControl/>
      <w:spacing w:before="100" w:beforeAutospacing="1" w:after="100" w:afterAutospacing="1"/>
      <w:jc w:val="left"/>
      <w:textAlignment w:val="top"/>
    </w:pPr>
    <w:rPr>
      <w:rFonts w:ascii="Times New Roman" w:eastAsia="宋体" w:hAnsi="Times New Roman" w:cs="Times New Roman"/>
      <w:i/>
      <w:iCs/>
      <w:kern w:val="0"/>
      <w:sz w:val="28"/>
      <w:szCs w:val="28"/>
      <w14:ligatures w14:val="none"/>
    </w:rPr>
  </w:style>
  <w:style w:type="paragraph" w:customStyle="1" w:styleId="xl79">
    <w:name w:val="xl79"/>
    <w:basedOn w:val="a"/>
    <w:rsid w:val="0000010E"/>
    <w:pPr>
      <w:widowControl/>
      <w:pBdr>
        <w:bottom w:val="single" w:sz="8" w:space="0" w:color="auto"/>
      </w:pBdr>
      <w:spacing w:before="100" w:beforeAutospacing="1" w:after="100" w:afterAutospacing="1"/>
      <w:jc w:val="left"/>
      <w:textAlignment w:val="top"/>
    </w:pPr>
    <w:rPr>
      <w:rFonts w:ascii="Times New Roman" w:eastAsia="宋体" w:hAnsi="Times New Roman" w:cs="Times New Roman"/>
      <w:i/>
      <w:iCs/>
      <w:kern w:val="0"/>
      <w:sz w:val="28"/>
      <w:szCs w:val="28"/>
      <w14:ligatures w14:val="none"/>
    </w:rPr>
  </w:style>
  <w:style w:type="paragraph" w:customStyle="1" w:styleId="font5">
    <w:name w:val="font5"/>
    <w:basedOn w:val="a"/>
    <w:rsid w:val="0000010E"/>
    <w:pPr>
      <w:widowControl/>
      <w:spacing w:before="100" w:beforeAutospacing="1" w:after="100" w:afterAutospacing="1"/>
      <w:jc w:val="left"/>
    </w:pPr>
    <w:rPr>
      <w:rFonts w:ascii="Times New Roman" w:eastAsia="宋体" w:hAnsi="Times New Roman" w:cs="Times New Roman"/>
      <w:color w:val="000000"/>
      <w:kern w:val="0"/>
      <w:sz w:val="28"/>
      <w:szCs w:val="28"/>
      <w14:ligatures w14:val="none"/>
    </w:rPr>
  </w:style>
  <w:style w:type="paragraph" w:customStyle="1" w:styleId="font6">
    <w:name w:val="font6"/>
    <w:basedOn w:val="a"/>
    <w:rsid w:val="0000010E"/>
    <w:pPr>
      <w:widowControl/>
      <w:spacing w:before="100" w:beforeAutospacing="1" w:after="100" w:afterAutospacing="1"/>
      <w:jc w:val="left"/>
    </w:pPr>
    <w:rPr>
      <w:rFonts w:ascii="Times New Roman" w:eastAsia="宋体" w:hAnsi="Times New Roman" w:cs="Times New Roman"/>
      <w:color w:val="000000"/>
      <w:kern w:val="0"/>
      <w:sz w:val="28"/>
      <w:szCs w:val="28"/>
      <w14:ligatures w14:val="none"/>
    </w:rPr>
  </w:style>
  <w:style w:type="paragraph" w:customStyle="1" w:styleId="font7">
    <w:name w:val="font7"/>
    <w:basedOn w:val="a"/>
    <w:rsid w:val="0000010E"/>
    <w:pPr>
      <w:widowControl/>
      <w:spacing w:before="100" w:beforeAutospacing="1" w:after="100" w:afterAutospacing="1"/>
      <w:jc w:val="left"/>
    </w:pPr>
    <w:rPr>
      <w:rFonts w:ascii="宋体" w:eastAsia="宋体" w:hAnsi="宋体" w:cs="宋体"/>
      <w:color w:val="000000"/>
      <w:kern w:val="0"/>
      <w:sz w:val="28"/>
      <w:szCs w:val="28"/>
      <w14:ligatures w14:val="none"/>
    </w:rPr>
  </w:style>
  <w:style w:type="paragraph" w:customStyle="1" w:styleId="font8">
    <w:name w:val="font8"/>
    <w:basedOn w:val="a"/>
    <w:rsid w:val="0000010E"/>
    <w:pPr>
      <w:widowControl/>
      <w:spacing w:before="100" w:beforeAutospacing="1" w:after="100" w:afterAutospacing="1"/>
      <w:jc w:val="left"/>
    </w:pPr>
    <w:rPr>
      <w:rFonts w:ascii="宋体" w:eastAsia="宋体" w:hAnsi="宋体" w:cs="宋体"/>
      <w:color w:val="000000"/>
      <w:kern w:val="0"/>
      <w:sz w:val="28"/>
      <w:szCs w:val="28"/>
      <w14:ligatures w14:val="none"/>
    </w:rPr>
  </w:style>
  <w:style w:type="paragraph" w:styleId="af5">
    <w:name w:val="Revision"/>
    <w:hidden/>
    <w:uiPriority w:val="99"/>
    <w:semiHidden/>
    <w:rsid w:val="00634F89"/>
  </w:style>
  <w:style w:type="character" w:styleId="af6">
    <w:name w:val="annotation reference"/>
    <w:basedOn w:val="a0"/>
    <w:uiPriority w:val="99"/>
    <w:semiHidden/>
    <w:unhideWhenUsed/>
    <w:rsid w:val="005131B0"/>
    <w:rPr>
      <w:sz w:val="21"/>
      <w:szCs w:val="21"/>
    </w:rPr>
  </w:style>
  <w:style w:type="paragraph" w:styleId="af7">
    <w:name w:val="annotation text"/>
    <w:basedOn w:val="a"/>
    <w:link w:val="af8"/>
    <w:uiPriority w:val="99"/>
    <w:unhideWhenUsed/>
    <w:rsid w:val="005131B0"/>
    <w:pPr>
      <w:jc w:val="left"/>
    </w:pPr>
  </w:style>
  <w:style w:type="character" w:customStyle="1" w:styleId="af8">
    <w:name w:val="批注文字 字符"/>
    <w:basedOn w:val="a0"/>
    <w:link w:val="af7"/>
    <w:uiPriority w:val="99"/>
    <w:rsid w:val="005131B0"/>
  </w:style>
  <w:style w:type="paragraph" w:styleId="af9">
    <w:name w:val="annotation subject"/>
    <w:basedOn w:val="af7"/>
    <w:next w:val="af7"/>
    <w:link w:val="afa"/>
    <w:uiPriority w:val="99"/>
    <w:semiHidden/>
    <w:unhideWhenUsed/>
    <w:rsid w:val="005131B0"/>
    <w:rPr>
      <w:b/>
      <w:bCs/>
    </w:rPr>
  </w:style>
  <w:style w:type="character" w:customStyle="1" w:styleId="afa">
    <w:name w:val="批注主题 字符"/>
    <w:basedOn w:val="af8"/>
    <w:link w:val="af9"/>
    <w:uiPriority w:val="99"/>
    <w:semiHidden/>
    <w:rsid w:val="005131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12240">
      <w:bodyDiv w:val="1"/>
      <w:marLeft w:val="0"/>
      <w:marRight w:val="0"/>
      <w:marTop w:val="0"/>
      <w:marBottom w:val="0"/>
      <w:divBdr>
        <w:top w:val="none" w:sz="0" w:space="0" w:color="auto"/>
        <w:left w:val="none" w:sz="0" w:space="0" w:color="auto"/>
        <w:bottom w:val="none" w:sz="0" w:space="0" w:color="auto"/>
        <w:right w:val="none" w:sz="0" w:space="0" w:color="auto"/>
      </w:divBdr>
    </w:div>
    <w:div w:id="1017734874">
      <w:bodyDiv w:val="1"/>
      <w:marLeft w:val="0"/>
      <w:marRight w:val="0"/>
      <w:marTop w:val="0"/>
      <w:marBottom w:val="0"/>
      <w:divBdr>
        <w:top w:val="none" w:sz="0" w:space="0" w:color="auto"/>
        <w:left w:val="none" w:sz="0" w:space="0" w:color="auto"/>
        <w:bottom w:val="none" w:sz="0" w:space="0" w:color="auto"/>
        <w:right w:val="none" w:sz="0" w:space="0" w:color="auto"/>
      </w:divBdr>
    </w:div>
    <w:div w:id="1476798805">
      <w:bodyDiv w:val="1"/>
      <w:marLeft w:val="0"/>
      <w:marRight w:val="0"/>
      <w:marTop w:val="0"/>
      <w:marBottom w:val="0"/>
      <w:divBdr>
        <w:top w:val="none" w:sz="0" w:space="0" w:color="auto"/>
        <w:left w:val="none" w:sz="0" w:space="0" w:color="auto"/>
        <w:bottom w:val="none" w:sz="0" w:space="0" w:color="auto"/>
        <w:right w:val="none" w:sz="0" w:space="0" w:color="auto"/>
      </w:divBdr>
    </w:div>
    <w:div w:id="1503928119">
      <w:bodyDiv w:val="1"/>
      <w:marLeft w:val="0"/>
      <w:marRight w:val="0"/>
      <w:marTop w:val="0"/>
      <w:marBottom w:val="0"/>
      <w:divBdr>
        <w:top w:val="none" w:sz="0" w:space="0" w:color="auto"/>
        <w:left w:val="none" w:sz="0" w:space="0" w:color="auto"/>
        <w:bottom w:val="none" w:sz="0" w:space="0" w:color="auto"/>
        <w:right w:val="none" w:sz="0" w:space="0" w:color="auto"/>
      </w:divBdr>
    </w:div>
    <w:div w:id="153858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18"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307</Words>
  <Characters>1905</Characters>
  <Application>Microsoft Office Word</Application>
  <DocSecurity>0</DocSecurity>
  <Lines>42</Lines>
  <Paragraphs>16</Paragraphs>
  <ScaleCrop>false</ScaleCrop>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S</dc:creator>
  <cp:keywords/>
  <dc:description/>
  <cp:lastModifiedBy>SKwin</cp:lastModifiedBy>
  <cp:revision>3</cp:revision>
  <dcterms:created xsi:type="dcterms:W3CDTF">2026-09-11T06:28:00Z</dcterms:created>
  <dcterms:modified xsi:type="dcterms:W3CDTF">2026-09-20T03:37:00Z</dcterms:modified>
</cp:coreProperties>
</file>