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527C" w:rsidRDefault="003F527C" w:rsidP="006F758B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ddi</w:t>
      </w:r>
      <w:r>
        <w:rPr>
          <w:rFonts w:ascii="Times New Roman" w:hAnsi="Times New Roman" w:cs="Times New Roman"/>
          <w:b/>
          <w:bCs/>
          <w:sz w:val="24"/>
          <w:szCs w:val="24"/>
        </w:rPr>
        <w:t>tional fi</w:t>
      </w:r>
      <w:r w:rsidR="00C37981">
        <w:rPr>
          <w:rFonts w:ascii="Times New Roman" w:hAnsi="Times New Roman" w:cs="Times New Roman"/>
          <w:b/>
          <w:bCs/>
          <w:sz w:val="24"/>
          <w:szCs w:val="24"/>
        </w:rPr>
        <w:t>l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e </w:t>
      </w:r>
      <w:r w:rsidR="00790B6B">
        <w:rPr>
          <w:rFonts w:ascii="Times New Roman" w:hAnsi="Times New Roman" w:cs="Times New Roman"/>
          <w:b/>
          <w:bCs/>
          <w:sz w:val="24"/>
          <w:szCs w:val="24"/>
        </w:rPr>
        <w:t>6</w:t>
      </w:r>
      <w:bookmarkStart w:id="0" w:name="_GoBack"/>
      <w:bookmarkEnd w:id="0"/>
    </w:p>
    <w:p w:rsidR="008715DF" w:rsidRPr="00B81249" w:rsidRDefault="008715DF" w:rsidP="008715DF">
      <w:pPr>
        <w:spacing w:line="480" w:lineRule="auto"/>
        <w:rPr>
          <w:rFonts w:ascii="Times New Roman" w:hAnsi="Times New Roman" w:cs="Times New Roman"/>
          <w:bCs/>
          <w:sz w:val="24"/>
          <w:szCs w:val="24"/>
        </w:rPr>
      </w:pPr>
      <w:r w:rsidRPr="00667E8F">
        <w:rPr>
          <w:rFonts w:ascii="Times New Roman" w:hAnsi="Times New Roman" w:cs="Times New Roman"/>
          <w:b/>
          <w:bCs/>
          <w:sz w:val="24"/>
          <w:szCs w:val="24"/>
        </w:rPr>
        <w:t>Table S</w:t>
      </w: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667E8F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bCs/>
          <w:sz w:val="24"/>
          <w:szCs w:val="24"/>
        </w:rPr>
        <w:t>Baseline c</w:t>
      </w:r>
      <w:r w:rsidRPr="00667E8F">
        <w:rPr>
          <w:rFonts w:ascii="Times New Roman" w:hAnsi="Times New Roman" w:cs="Times New Roman"/>
          <w:b/>
          <w:bCs/>
          <w:sz w:val="24"/>
          <w:szCs w:val="24"/>
        </w:rPr>
        <w:t xml:space="preserve">linical characteristics </w:t>
      </w:r>
      <w:r>
        <w:rPr>
          <w:rFonts w:ascii="Times New Roman" w:hAnsi="Times New Roman" w:cs="Times New Roman"/>
          <w:b/>
          <w:bCs/>
          <w:sz w:val="24"/>
          <w:szCs w:val="24"/>
        </w:rPr>
        <w:t>of HB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eAg</w:t>
      </w:r>
      <w:r>
        <w:rPr>
          <w:rFonts w:ascii="Times New Roman" w:hAnsi="Times New Roman" w:cs="Times New Roman"/>
          <w:b/>
          <w:bCs/>
          <w:sz w:val="24"/>
          <w:szCs w:val="24"/>
        </w:rPr>
        <w:t>-positive CHB patients who received telbivudine treatment in longitudinal cohort.</w:t>
      </w:r>
    </w:p>
    <w:tbl>
      <w:tblPr>
        <w:tblW w:w="7371" w:type="dxa"/>
        <w:tblInd w:w="426" w:type="dxa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693"/>
        <w:gridCol w:w="2551"/>
        <w:gridCol w:w="2127"/>
      </w:tblGrid>
      <w:tr w:rsidR="008715DF" w:rsidRPr="008A6490" w:rsidTr="00767AFD">
        <w:trPr>
          <w:trHeight w:val="628"/>
        </w:trPr>
        <w:tc>
          <w:tcPr>
            <w:tcW w:w="2693" w:type="dxa"/>
            <w:tcBorders>
              <w:top w:val="single" w:sz="8" w:space="0" w:color="000000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  <w:hideMark/>
          </w:tcPr>
          <w:p w:rsidR="008715DF" w:rsidRPr="003E66B5" w:rsidRDefault="008715DF" w:rsidP="00767AFD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6B5">
              <w:rPr>
                <w:rFonts w:ascii="Times New Roman" w:hAnsi="Times New Roman" w:cs="Times New Roman"/>
                <w:bCs/>
                <w:sz w:val="24"/>
                <w:szCs w:val="24"/>
              </w:rPr>
              <w:t>Group</w:t>
            </w:r>
          </w:p>
        </w:tc>
        <w:tc>
          <w:tcPr>
            <w:tcW w:w="2551" w:type="dxa"/>
            <w:tcBorders>
              <w:top w:val="single" w:sz="8" w:space="0" w:color="000000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  <w:hideMark/>
          </w:tcPr>
          <w:p w:rsidR="008715DF" w:rsidRPr="003E66B5" w:rsidRDefault="008715DF" w:rsidP="00767AFD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6B5">
              <w:rPr>
                <w:rFonts w:ascii="Times New Roman" w:hAnsi="Times New Roman" w:cs="Times New Roman"/>
                <w:bCs/>
                <w:sz w:val="24"/>
                <w:szCs w:val="24"/>
              </w:rPr>
              <w:t>CR</w:t>
            </w:r>
          </w:p>
        </w:tc>
        <w:tc>
          <w:tcPr>
            <w:tcW w:w="2127" w:type="dxa"/>
            <w:tcBorders>
              <w:top w:val="single" w:sz="8" w:space="0" w:color="000000"/>
              <w:left w:val="nil"/>
              <w:bottom w:val="single" w:sz="8" w:space="0" w:color="auto"/>
              <w:right w:val="nil"/>
            </w:tcBorders>
            <w:vAlign w:val="center"/>
          </w:tcPr>
          <w:p w:rsidR="008715DF" w:rsidRPr="003E66B5" w:rsidRDefault="008715DF" w:rsidP="00767AFD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6B5">
              <w:rPr>
                <w:rFonts w:ascii="Times New Roman" w:hAnsi="Times New Roman" w:cs="Times New Roman"/>
                <w:bCs/>
                <w:sz w:val="24"/>
                <w:szCs w:val="24"/>
              </w:rPr>
              <w:t>NCR</w:t>
            </w:r>
          </w:p>
        </w:tc>
      </w:tr>
      <w:tr w:rsidR="008715DF" w:rsidRPr="008A6490" w:rsidTr="00767AFD">
        <w:trPr>
          <w:trHeight w:val="440"/>
        </w:trPr>
        <w:tc>
          <w:tcPr>
            <w:tcW w:w="2693" w:type="dxa"/>
            <w:tcBorders>
              <w:top w:val="single" w:sz="8" w:space="0" w:color="auto"/>
              <w:lef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5DF" w:rsidRPr="003E66B5" w:rsidRDefault="008715DF" w:rsidP="00767AFD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6B5">
              <w:rPr>
                <w:rFonts w:ascii="Times New Roman" w:hAnsi="Times New Roman" w:cs="Times New Roman"/>
                <w:bCs/>
                <w:sz w:val="24"/>
                <w:szCs w:val="24"/>
              </w:rPr>
              <w:t>Number</w:t>
            </w:r>
          </w:p>
        </w:tc>
        <w:tc>
          <w:tcPr>
            <w:tcW w:w="2551" w:type="dxa"/>
            <w:tcBorders>
              <w:top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5DF" w:rsidRPr="003E66B5" w:rsidRDefault="008715DF" w:rsidP="00767AFD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3E66B5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127" w:type="dxa"/>
            <w:tcBorders>
              <w:top w:val="single" w:sz="8" w:space="0" w:color="auto"/>
              <w:right w:val="nil"/>
            </w:tcBorders>
            <w:vAlign w:val="center"/>
          </w:tcPr>
          <w:p w:rsidR="008715DF" w:rsidRPr="003E66B5" w:rsidRDefault="008715DF" w:rsidP="00767AFD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6B5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</w:tr>
      <w:tr w:rsidR="008715DF" w:rsidRPr="008A6490" w:rsidTr="00767AFD">
        <w:trPr>
          <w:trHeight w:val="340"/>
        </w:trPr>
        <w:tc>
          <w:tcPr>
            <w:tcW w:w="2693" w:type="dxa"/>
            <w:tcBorders>
              <w:top w:val="nil"/>
              <w:lef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5DF" w:rsidRPr="003E66B5" w:rsidRDefault="008715DF" w:rsidP="00767AFD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6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Gender (male/female)</w:t>
            </w:r>
          </w:p>
        </w:tc>
        <w:tc>
          <w:tcPr>
            <w:tcW w:w="2551" w:type="dxa"/>
            <w:tcBorders>
              <w:top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5DF" w:rsidRPr="003E66B5" w:rsidRDefault="008715DF" w:rsidP="00767AFD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</w:t>
            </w:r>
            <w:r w:rsidRPr="003E66B5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127" w:type="dxa"/>
            <w:tcBorders>
              <w:top w:val="nil"/>
              <w:right w:val="nil"/>
            </w:tcBorders>
            <w:vAlign w:val="center"/>
          </w:tcPr>
          <w:p w:rsidR="008715DF" w:rsidRPr="003E66B5" w:rsidRDefault="008715DF" w:rsidP="00767AFD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r w:rsidRPr="003E66B5">
              <w:rPr>
                <w:rFonts w:ascii="Times New Roman" w:hAnsi="Times New Roman" w:cs="Times New Roman"/>
                <w:bCs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</w:tr>
      <w:tr w:rsidR="008715DF" w:rsidRPr="008A6490" w:rsidTr="00767AFD">
        <w:trPr>
          <w:trHeight w:val="340"/>
        </w:trPr>
        <w:tc>
          <w:tcPr>
            <w:tcW w:w="2693" w:type="dxa"/>
            <w:tcBorders>
              <w:top w:val="nil"/>
              <w:lef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5DF" w:rsidRPr="003E66B5" w:rsidRDefault="008715DF" w:rsidP="00767AFD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6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Age (years)</w:t>
            </w:r>
            <w:r w:rsidRPr="003E66B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*</w:t>
            </w:r>
          </w:p>
        </w:tc>
        <w:tc>
          <w:tcPr>
            <w:tcW w:w="2551" w:type="dxa"/>
            <w:tcBorders>
              <w:top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5DF" w:rsidRPr="003E66B5" w:rsidRDefault="008715DF" w:rsidP="00767AFD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26</w:t>
            </w:r>
            <w:r w:rsidRPr="003E66B5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24</w:t>
            </w:r>
            <w:r w:rsidRPr="003E66B5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35</w:t>
            </w:r>
            <w:r w:rsidRPr="003E66B5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127" w:type="dxa"/>
            <w:tcBorders>
              <w:top w:val="nil"/>
              <w:right w:val="nil"/>
            </w:tcBorders>
            <w:vAlign w:val="center"/>
          </w:tcPr>
          <w:p w:rsidR="008715DF" w:rsidRPr="003E66B5" w:rsidRDefault="008715DF" w:rsidP="00767AFD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6B5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5.5</w:t>
            </w:r>
            <w:r w:rsidRPr="003E66B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21</w:t>
            </w:r>
            <w:r w:rsidRPr="003E66B5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42</w:t>
            </w:r>
            <w:r w:rsidRPr="003E66B5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</w:tr>
      <w:tr w:rsidR="008715DF" w:rsidRPr="008A6490" w:rsidTr="00767AFD">
        <w:trPr>
          <w:trHeight w:val="340"/>
        </w:trPr>
        <w:tc>
          <w:tcPr>
            <w:tcW w:w="2693" w:type="dxa"/>
            <w:tcBorders>
              <w:top w:val="nil"/>
              <w:lef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5DF" w:rsidRPr="003E66B5" w:rsidRDefault="008715DF" w:rsidP="00767AFD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6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ALT (IU/L)</w:t>
            </w:r>
            <w:r w:rsidRPr="003E66B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*</w:t>
            </w:r>
          </w:p>
        </w:tc>
        <w:tc>
          <w:tcPr>
            <w:tcW w:w="2551" w:type="dxa"/>
            <w:tcBorders>
              <w:top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5DF" w:rsidRPr="003E66B5" w:rsidRDefault="008715DF" w:rsidP="00767AFD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142</w:t>
            </w:r>
            <w:r w:rsidRPr="003E66B5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5</w:t>
            </w:r>
            <w:r w:rsidRPr="003E66B5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5-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24</w:t>
            </w:r>
            <w:r w:rsidRPr="003E66B5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4)</w:t>
            </w:r>
          </w:p>
        </w:tc>
        <w:tc>
          <w:tcPr>
            <w:tcW w:w="2127" w:type="dxa"/>
            <w:tcBorders>
              <w:top w:val="nil"/>
              <w:right w:val="nil"/>
            </w:tcBorders>
            <w:vAlign w:val="center"/>
          </w:tcPr>
          <w:p w:rsidR="008715DF" w:rsidRPr="003E66B5" w:rsidRDefault="008715DF" w:rsidP="00767AFD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82</w:t>
            </w:r>
            <w:r w:rsidRPr="003E66B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45</w:t>
            </w:r>
            <w:r w:rsidRPr="003E66B5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649</w:t>
            </w:r>
            <w:r w:rsidRPr="003E66B5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</w:tr>
      <w:tr w:rsidR="008715DF" w:rsidRPr="008A6490" w:rsidTr="00767AFD">
        <w:trPr>
          <w:trHeight w:val="340"/>
        </w:trPr>
        <w:tc>
          <w:tcPr>
            <w:tcW w:w="2693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5DF" w:rsidRPr="003E66B5" w:rsidRDefault="008715DF" w:rsidP="00767AFD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6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HBV DNA (log</w:t>
            </w:r>
            <w:r w:rsidRPr="003E66B5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10</w:t>
            </w:r>
            <w:r w:rsidRPr="003E66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IU/L)</w:t>
            </w:r>
            <w:r w:rsidRPr="003E66B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*</w:t>
            </w:r>
          </w:p>
        </w:tc>
        <w:tc>
          <w:tcPr>
            <w:tcW w:w="2551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715DF" w:rsidRPr="003E66B5" w:rsidRDefault="008715DF" w:rsidP="00767AFD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.96 (6.24-8.88)</w:t>
            </w:r>
          </w:p>
        </w:tc>
        <w:tc>
          <w:tcPr>
            <w:tcW w:w="2127" w:type="dxa"/>
            <w:tcBorders>
              <w:top w:val="nil"/>
              <w:left w:val="nil"/>
              <w:right w:val="nil"/>
            </w:tcBorders>
            <w:vAlign w:val="center"/>
          </w:tcPr>
          <w:p w:rsidR="008715DF" w:rsidRPr="003E66B5" w:rsidRDefault="008715DF" w:rsidP="00767AFD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8.72</w:t>
            </w:r>
            <w:r w:rsidRPr="003E66B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(6.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84</w:t>
            </w:r>
            <w:r w:rsidRPr="003E66B5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9.0</w:t>
            </w:r>
            <w:r w:rsidRPr="003E66B5">
              <w:rPr>
                <w:rFonts w:ascii="Times New Roman" w:hAnsi="Times New Roman" w:cs="Times New Roman"/>
                <w:bCs/>
                <w:sz w:val="24"/>
                <w:szCs w:val="24"/>
              </w:rPr>
              <w:t>2)</w:t>
            </w:r>
          </w:p>
        </w:tc>
      </w:tr>
      <w:tr w:rsidR="008715DF" w:rsidRPr="008A6490" w:rsidTr="00767AFD">
        <w:trPr>
          <w:trHeight w:val="340"/>
        </w:trPr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5DF" w:rsidRPr="003E66B5" w:rsidRDefault="008715DF" w:rsidP="00767AFD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6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HBeAg/anti-HBe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715DF" w:rsidRPr="003E66B5" w:rsidRDefault="008715DF" w:rsidP="00767AFD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6B5">
              <w:rPr>
                <w:rFonts w:ascii="Times New Roman" w:hAnsi="Times New Roman" w:cs="Times New Roman"/>
                <w:bCs/>
                <w:sz w:val="24"/>
                <w:szCs w:val="24"/>
              </w:rPr>
              <w:t>5/0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8715DF" w:rsidRPr="003E66B5" w:rsidRDefault="008715DF" w:rsidP="00767AFD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6B5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1</w:t>
            </w:r>
            <w:r w:rsidRPr="003E66B5">
              <w:rPr>
                <w:rFonts w:ascii="Times New Roman" w:hAnsi="Times New Roman" w:cs="Times New Roman"/>
                <w:bCs/>
                <w:sz w:val="24"/>
                <w:szCs w:val="24"/>
              </w:rPr>
              <w:t>0/0</w:t>
            </w:r>
          </w:p>
        </w:tc>
      </w:tr>
    </w:tbl>
    <w:p w:rsidR="008715DF" w:rsidRDefault="008715DF" w:rsidP="008715DF">
      <w:pPr>
        <w:spacing w:line="48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*</w:t>
      </w:r>
      <w:r w:rsidRPr="00D32BFE">
        <w:rPr>
          <w:rFonts w:ascii="Times New Roman" w:hAnsi="Times New Roman" w:cs="Times New Roman"/>
          <w:bCs/>
          <w:sz w:val="24"/>
          <w:szCs w:val="24"/>
        </w:rPr>
        <w:t xml:space="preserve">Data are shown as median (range); </w:t>
      </w:r>
      <w:r>
        <w:rPr>
          <w:rStyle w:val="fontstyle01"/>
        </w:rPr>
        <w:t>ALT, alanine aminotransferase; anti-HBe, antibody</w:t>
      </w:r>
      <w:r>
        <w:t xml:space="preserve"> </w:t>
      </w:r>
      <w:r>
        <w:rPr>
          <w:rStyle w:val="fontstyle01"/>
        </w:rPr>
        <w:t xml:space="preserve">to hepatitis B e antigen; CR, complete response; </w:t>
      </w:r>
      <w:r w:rsidRPr="00D32BFE">
        <w:rPr>
          <w:rFonts w:ascii="Times New Roman" w:hAnsi="Times New Roman" w:cs="Times New Roman"/>
          <w:bCs/>
          <w:sz w:val="24"/>
          <w:szCs w:val="24"/>
        </w:rPr>
        <w:t>NA, not available</w:t>
      </w:r>
      <w:r>
        <w:rPr>
          <w:rFonts w:ascii="Times New Roman" w:hAnsi="Times New Roman" w:cs="Times New Roman"/>
          <w:bCs/>
          <w:sz w:val="24"/>
          <w:szCs w:val="24"/>
        </w:rPr>
        <w:t>; N</w:t>
      </w:r>
      <w:r>
        <w:rPr>
          <w:rStyle w:val="fontstyle01"/>
        </w:rPr>
        <w:t>CR, non-complete response</w:t>
      </w:r>
      <w:r w:rsidRPr="00D32BFE">
        <w:rPr>
          <w:rFonts w:ascii="Times New Roman" w:hAnsi="Times New Roman" w:cs="Times New Roman"/>
          <w:bCs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</w:rPr>
        <w:t xml:space="preserve"> Fig. 5, </w:t>
      </w:r>
      <w:r w:rsidRPr="005970EE">
        <w:rPr>
          <w:rFonts w:ascii="Times New Roman" w:hAnsi="Times New Roman" w:cs="Times New Roman"/>
          <w:bCs/>
          <w:sz w:val="24"/>
          <w:szCs w:val="24"/>
        </w:rPr>
        <w:t>available data from</w:t>
      </w:r>
      <w:r>
        <w:rPr>
          <w:rFonts w:ascii="Times New Roman" w:hAnsi="Times New Roman" w:cs="Times New Roman"/>
          <w:bCs/>
          <w:sz w:val="24"/>
          <w:szCs w:val="24"/>
        </w:rPr>
        <w:t xml:space="preserve"> 5 CR and 10 NCR.</w:t>
      </w:r>
    </w:p>
    <w:p w:rsidR="000C67FE" w:rsidRDefault="000C67FE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0C67F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1EA6" w:rsidRDefault="00521EA6" w:rsidP="00D774FB">
      <w:r>
        <w:separator/>
      </w:r>
    </w:p>
  </w:endnote>
  <w:endnote w:type="continuationSeparator" w:id="0">
    <w:p w:rsidR="00521EA6" w:rsidRDefault="00521EA6" w:rsidP="00D774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1EA6" w:rsidRDefault="00521EA6" w:rsidP="00D774FB">
      <w:r>
        <w:separator/>
      </w:r>
    </w:p>
  </w:footnote>
  <w:footnote w:type="continuationSeparator" w:id="0">
    <w:p w:rsidR="00521EA6" w:rsidRDefault="00521EA6" w:rsidP="00D774F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4E68"/>
    <w:rsid w:val="0003747D"/>
    <w:rsid w:val="00047402"/>
    <w:rsid w:val="000B5A41"/>
    <w:rsid w:val="000C6245"/>
    <w:rsid w:val="000C67FE"/>
    <w:rsid w:val="00147443"/>
    <w:rsid w:val="001630DC"/>
    <w:rsid w:val="001F38B8"/>
    <w:rsid w:val="002458C8"/>
    <w:rsid w:val="002956AD"/>
    <w:rsid w:val="002B4B47"/>
    <w:rsid w:val="003E66B5"/>
    <w:rsid w:val="003F527C"/>
    <w:rsid w:val="004259AE"/>
    <w:rsid w:val="004472C4"/>
    <w:rsid w:val="004A542C"/>
    <w:rsid w:val="004B36B9"/>
    <w:rsid w:val="00521EA6"/>
    <w:rsid w:val="005611EB"/>
    <w:rsid w:val="0056464F"/>
    <w:rsid w:val="00640191"/>
    <w:rsid w:val="006D41E1"/>
    <w:rsid w:val="006F758B"/>
    <w:rsid w:val="007663EF"/>
    <w:rsid w:val="00790B6B"/>
    <w:rsid w:val="007A32B7"/>
    <w:rsid w:val="007C29E6"/>
    <w:rsid w:val="00813AB3"/>
    <w:rsid w:val="008715DF"/>
    <w:rsid w:val="008B4F0A"/>
    <w:rsid w:val="00952440"/>
    <w:rsid w:val="009644ED"/>
    <w:rsid w:val="009C43DE"/>
    <w:rsid w:val="00A1033C"/>
    <w:rsid w:val="00A276CF"/>
    <w:rsid w:val="00AA17D9"/>
    <w:rsid w:val="00B80D45"/>
    <w:rsid w:val="00B94484"/>
    <w:rsid w:val="00BB5CAF"/>
    <w:rsid w:val="00BC6748"/>
    <w:rsid w:val="00C37981"/>
    <w:rsid w:val="00CA234F"/>
    <w:rsid w:val="00CB1FD5"/>
    <w:rsid w:val="00CE47F1"/>
    <w:rsid w:val="00D24E68"/>
    <w:rsid w:val="00D46A44"/>
    <w:rsid w:val="00D774FB"/>
    <w:rsid w:val="00D804FC"/>
    <w:rsid w:val="00DA43FD"/>
    <w:rsid w:val="00DC235F"/>
    <w:rsid w:val="00E01168"/>
    <w:rsid w:val="00E17155"/>
    <w:rsid w:val="00EA7116"/>
    <w:rsid w:val="00EC7777"/>
    <w:rsid w:val="00F9415C"/>
    <w:rsid w:val="00FD7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39DA1BB"/>
  <w15:chartTrackingRefBased/>
  <w15:docId w15:val="{D3A99B2E-EA75-4A90-88F5-6BE88F2D2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47F1"/>
    <w:pPr>
      <w:widowControl w:val="0"/>
      <w:jc w:val="both"/>
    </w:pPr>
  </w:style>
  <w:style w:type="paragraph" w:styleId="3">
    <w:name w:val="heading 3"/>
    <w:basedOn w:val="a"/>
    <w:link w:val="30"/>
    <w:uiPriority w:val="9"/>
    <w:qFormat/>
    <w:rsid w:val="00640191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B94484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30">
    <w:name w:val="标题 3 字符"/>
    <w:basedOn w:val="a0"/>
    <w:link w:val="3"/>
    <w:uiPriority w:val="9"/>
    <w:rsid w:val="00640191"/>
    <w:rPr>
      <w:rFonts w:ascii="宋体" w:eastAsia="宋体" w:hAnsi="宋体" w:cs="宋体"/>
      <w:b/>
      <w:bCs/>
      <w:kern w:val="0"/>
      <w:sz w:val="27"/>
      <w:szCs w:val="27"/>
    </w:rPr>
  </w:style>
  <w:style w:type="paragraph" w:styleId="a3">
    <w:name w:val="header"/>
    <w:basedOn w:val="a"/>
    <w:link w:val="a4"/>
    <w:uiPriority w:val="99"/>
    <w:unhideWhenUsed/>
    <w:rsid w:val="00D774F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774F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774F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774F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27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87</Words>
  <Characters>509</Characters>
  <Application>Microsoft Office Word</Application>
  <DocSecurity>0</DocSecurity>
  <Lines>24</Lines>
  <Paragraphs>24</Paragraphs>
  <ScaleCrop>false</ScaleCrop>
  <Company/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</dc:creator>
  <cp:keywords/>
  <dc:description/>
  <cp:lastModifiedBy>wen</cp:lastModifiedBy>
  <cp:revision>47</cp:revision>
  <dcterms:created xsi:type="dcterms:W3CDTF">2022-05-03T12:28:00Z</dcterms:created>
  <dcterms:modified xsi:type="dcterms:W3CDTF">2022-11-22T12:13:00Z</dcterms:modified>
</cp:coreProperties>
</file>