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pPr>
        <w:rPr>
          <w:rFonts w:eastAsia="Times New Roman"/>
          <w:b/>
          <w:sz w:val="20"/>
          <w:szCs w:val="20"/>
          <w:lang w:eastAsia="en-GB"/>
        </w:rPr>
      </w:pPr>
    </w:p>
    <w:tbl>
      <w:tblPr>
        <w:tblStyle w:val="3"/>
        <w:tblW w:w="14490" w:type="dxa"/>
        <w:tblInd w:w="0" w:type="dxa"/>
        <w:tblLayout w:type="autofit"/>
        <w:tblCellMar>
          <w:top w:w="0" w:type="dxa"/>
          <w:left w:w="108" w:type="dxa"/>
          <w:bottom w:w="0" w:type="dxa"/>
          <w:right w:w="108" w:type="dxa"/>
        </w:tblCellMar>
      </w:tblPr>
      <w:tblGrid>
        <w:gridCol w:w="587"/>
        <w:gridCol w:w="1822"/>
        <w:gridCol w:w="7041"/>
        <w:gridCol w:w="720"/>
        <w:gridCol w:w="4320"/>
      </w:tblGrid>
      <w:tr>
        <w:tc>
          <w:tcPr>
            <w:tcW w:w="587"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tc>
          <w:tcPr>
            <w:tcW w:w="587"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pPr>
              <w:spacing w:before="96" w:beforeLines="40" w:after="96" w:afterLines="40" w:line="24" w:lineRule="atLeast"/>
              <w:rPr>
                <w:rFonts w:hint="default" w:eastAsia="宋体"/>
                <w:color w:val="auto"/>
                <w:sz w:val="18"/>
                <w:szCs w:val="18"/>
                <w:lang w:val="en-US" w:eastAsia="zh-CN"/>
              </w:rPr>
            </w:pPr>
            <w:r>
              <w:rPr>
                <w:rFonts w:hint="eastAsia" w:eastAsia="宋体"/>
                <w:color w:val="auto"/>
                <w:sz w:val="18"/>
                <w:szCs w:val="18"/>
                <w:lang w:val="en-US" w:eastAsia="zh-CN"/>
              </w:rPr>
              <w:t>1</w:t>
            </w:r>
          </w:p>
        </w:tc>
        <w:tc>
          <w:tcPr>
            <w:tcW w:w="4320" w:type="dxa"/>
            <w:tcBorders>
              <w:top w:val="single" w:color="7F7F7F" w:sz="6" w:space="0"/>
              <w:bottom w:val="single" w:color="7F7F7F" w:sz="6" w:space="0"/>
            </w:tcBorders>
            <w:shd w:val="clear" w:color="auto" w:fill="EEEEEE"/>
          </w:tcPr>
          <w:p>
            <w:pPr>
              <w:spacing w:before="96" w:beforeLines="40" w:after="96" w:afterLines="40" w:line="24" w:lineRule="atLeast"/>
              <w:rPr>
                <w:rFonts w:hint="default" w:eastAsia="宋体"/>
                <w:color w:val="auto"/>
                <w:sz w:val="18"/>
                <w:szCs w:val="18"/>
                <w:lang w:val="en-US" w:eastAsia="zh-CN"/>
              </w:rPr>
            </w:pPr>
            <w:r>
              <w:rPr>
                <w:rFonts w:hint="eastAsia" w:eastAsia="宋体"/>
                <w:color w:val="auto"/>
                <w:sz w:val="18"/>
                <w:szCs w:val="18"/>
                <w:lang w:val="en-US" w:eastAsia="zh-CN"/>
              </w:rPr>
              <w:t>Background and Methods</w:t>
            </w:r>
          </w:p>
        </w:tc>
      </w:tr>
      <w:tr>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color w:val="auto"/>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color w:val="auto"/>
                <w:sz w:val="18"/>
                <w:szCs w:val="18"/>
                <w:lang w:val="en-GB" w:eastAsia="en-US"/>
              </w:rPr>
            </w:pPr>
          </w:p>
        </w:tc>
      </w:tr>
      <w:t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2</w:t>
            </w:r>
          </w:p>
        </w:tc>
        <w:tc>
          <w:tcPr>
            <w:tcW w:w="4320" w:type="dxa"/>
            <w:shd w:val="clear" w:color="auto" w:fill="EEEEEE"/>
          </w:tcPr>
          <w:p>
            <w:pPr>
              <w:spacing w:before="96" w:beforeLines="40" w:after="96" w:afterLines="40" w:line="24" w:lineRule="atLeast"/>
              <w:rPr>
                <w:rFonts w:hint="default" w:eastAsia="宋体"/>
                <w:color w:val="auto"/>
                <w:sz w:val="18"/>
                <w:szCs w:val="18"/>
                <w:lang w:val="en-US" w:eastAsia="zh-CN"/>
              </w:rPr>
            </w:pPr>
            <w:r>
              <w:rPr>
                <w:rFonts w:hint="eastAsia" w:eastAsia="宋体"/>
                <w:color w:val="auto"/>
                <w:sz w:val="18"/>
                <w:szCs w:val="18"/>
                <w:lang w:val="en-US" w:eastAsia="zh-CN"/>
              </w:rPr>
              <w:t>Introduction</w:t>
            </w:r>
            <w:r>
              <w:rPr>
                <w:rFonts w:hint="default" w:eastAsia="宋体"/>
                <w:color w:val="auto"/>
                <w:sz w:val="18"/>
                <w:szCs w:val="18"/>
                <w:lang w:val="en-US" w:eastAsia="zh-CN"/>
              </w:rPr>
              <w:t xml:space="preserve">: </w:t>
            </w:r>
            <w:r>
              <w:rPr>
                <w:rFonts w:hint="eastAsia" w:eastAsia="宋体"/>
                <w:color w:val="auto"/>
                <w:sz w:val="18"/>
                <w:szCs w:val="18"/>
                <w:lang w:val="en-US" w:eastAsia="zh-CN"/>
              </w:rPr>
              <w:t>P</w:t>
            </w:r>
            <w:r>
              <w:rPr>
                <w:rFonts w:hint="eastAsia" w:eastAsia="Times New Roman"/>
                <w:color w:val="auto"/>
                <w:sz w:val="18"/>
                <w:szCs w:val="18"/>
                <w:lang w:val="en-GB" w:eastAsia="en-GB"/>
              </w:rPr>
              <w:t>aragraph</w:t>
            </w:r>
            <w:r>
              <w:rPr>
                <w:rFonts w:hint="eastAsia" w:eastAsia="宋体"/>
                <w:color w:val="auto"/>
                <w:sz w:val="18"/>
                <w:szCs w:val="18"/>
                <w:lang w:val="en-US" w:eastAsia="zh-CN"/>
              </w:rPr>
              <w:t xml:space="preserve"> 2-3</w:t>
            </w:r>
          </w:p>
        </w:tc>
      </w:tr>
      <w:tr>
        <w:tc>
          <w:tcPr>
            <w:tcW w:w="587" w:type="dxa"/>
            <w:tcBorders>
              <w:bottom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2</w:t>
            </w:r>
          </w:p>
        </w:tc>
        <w:tc>
          <w:tcPr>
            <w:tcW w:w="4320" w:type="dxa"/>
            <w:tcBorders>
              <w:bottom w:val="single" w:color="7F7F7F" w:sz="6" w:space="0"/>
            </w:tcBorders>
          </w:tcPr>
          <w:p>
            <w:pPr>
              <w:spacing w:before="96" w:beforeLines="40" w:after="96" w:afterLines="40" w:line="24" w:lineRule="atLeast"/>
              <w:rPr>
                <w:rFonts w:hint="default" w:eastAsia="Times New Roman"/>
                <w:color w:val="auto"/>
                <w:sz w:val="18"/>
                <w:szCs w:val="18"/>
                <w:lang w:val="en-US" w:eastAsia="en-GB"/>
              </w:rPr>
            </w:pPr>
            <w:r>
              <w:rPr>
                <w:rFonts w:hint="eastAsia" w:eastAsia="宋体"/>
                <w:color w:val="auto"/>
                <w:sz w:val="18"/>
                <w:szCs w:val="18"/>
                <w:lang w:val="en-US" w:eastAsia="zh-CN"/>
              </w:rPr>
              <w:t>Introduction</w:t>
            </w:r>
            <w:r>
              <w:rPr>
                <w:rFonts w:hint="default" w:eastAsia="宋体"/>
                <w:color w:val="auto"/>
                <w:sz w:val="18"/>
                <w:szCs w:val="18"/>
                <w:lang w:val="en-US" w:eastAsia="zh-CN"/>
              </w:rPr>
              <w:t xml:space="preserve">: </w:t>
            </w:r>
            <w:r>
              <w:rPr>
                <w:rFonts w:hint="eastAsia" w:eastAsia="宋体"/>
                <w:color w:val="auto"/>
                <w:sz w:val="18"/>
                <w:szCs w:val="18"/>
                <w:lang w:val="en-US" w:eastAsia="zh-CN"/>
              </w:rPr>
              <w:t>P</w:t>
            </w:r>
            <w:r>
              <w:rPr>
                <w:rFonts w:hint="eastAsia" w:eastAsia="Times New Roman"/>
                <w:color w:val="auto"/>
                <w:sz w:val="18"/>
                <w:szCs w:val="18"/>
                <w:lang w:val="en-GB" w:eastAsia="en-GB"/>
              </w:rPr>
              <w:t>aragraph</w:t>
            </w:r>
            <w:r>
              <w:rPr>
                <w:rFonts w:hint="eastAsia" w:eastAsia="宋体"/>
                <w:color w:val="auto"/>
                <w:sz w:val="18"/>
                <w:szCs w:val="18"/>
                <w:lang w:val="en-US" w:eastAsia="zh-CN"/>
              </w:rPr>
              <w:t xml:space="preserve"> 3</w:t>
            </w:r>
            <w:bookmarkStart w:id="0" w:name="_GoBack"/>
            <w:bookmarkEnd w:id="0"/>
          </w:p>
        </w:tc>
      </w:tr>
      <w:tr>
        <w:tc>
          <w:tcPr>
            <w:tcW w:w="587" w:type="dxa"/>
            <w:tcBorders>
              <w:top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pPr>
              <w:spacing w:before="96" w:beforeLines="40" w:after="96" w:afterLines="40" w:line="24" w:lineRule="atLeast"/>
              <w:rPr>
                <w:rFonts w:eastAsia="Cambria"/>
                <w:color w:val="auto"/>
                <w:sz w:val="18"/>
                <w:szCs w:val="18"/>
                <w:lang w:val="en-GB" w:eastAsia="en-US"/>
              </w:rPr>
            </w:pPr>
          </w:p>
        </w:tc>
        <w:tc>
          <w:tcPr>
            <w:tcW w:w="4320" w:type="dxa"/>
            <w:tcBorders>
              <w:top w:val="single" w:color="7F7F7F" w:sz="6" w:space="0"/>
            </w:tcBorders>
            <w:shd w:val="clear" w:color="auto" w:fill="EEEEEE"/>
          </w:tcPr>
          <w:p>
            <w:pPr>
              <w:spacing w:before="96" w:beforeLines="40" w:after="96" w:afterLines="40" w:line="24" w:lineRule="atLeast"/>
              <w:rPr>
                <w:rFonts w:eastAsia="Cambria"/>
                <w:color w:val="auto"/>
                <w:sz w:val="18"/>
                <w:szCs w:val="18"/>
                <w:lang w:val="en-GB" w:eastAsia="en-US"/>
              </w:rPr>
            </w:pPr>
          </w:p>
        </w:tc>
      </w:tr>
      <w:t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pPr>
              <w:spacing w:before="96" w:beforeLines="40" w:after="96" w:afterLines="40" w:line="24" w:lineRule="atLeast"/>
              <w:rPr>
                <w:rFonts w:eastAsia="Times New Roman"/>
                <w:color w:val="auto"/>
                <w:sz w:val="18"/>
                <w:szCs w:val="18"/>
                <w:lang w:val="en-GB" w:eastAsia="en-GB"/>
              </w:rPr>
            </w:pPr>
          </w:p>
        </w:tc>
        <w:tc>
          <w:tcPr>
            <w:tcW w:w="4320" w:type="dxa"/>
          </w:tcPr>
          <w:p>
            <w:pPr>
              <w:spacing w:before="96" w:beforeLines="40" w:after="96" w:afterLines="40" w:line="24" w:lineRule="atLeast"/>
              <w:rPr>
                <w:rFonts w:eastAsia="Times New Roman"/>
                <w:color w:val="auto"/>
                <w:sz w:val="18"/>
                <w:szCs w:val="18"/>
                <w:lang w:val="en-GB" w:eastAsia="en-GB"/>
              </w:rPr>
            </w:pP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pPr>
              <w:spacing w:before="96" w:beforeLines="40" w:after="96" w:afterLines="40" w:line="24" w:lineRule="atLeast"/>
              <w:rPr>
                <w:rFonts w:hint="eastAsia" w:eastAsia="宋体"/>
                <w:color w:val="auto"/>
                <w:sz w:val="18"/>
                <w:szCs w:val="18"/>
                <w:shd w:val="clear" w:color="auto" w:fill="FFFFFF"/>
                <w:lang w:val="en-US" w:eastAsia="zh-CN"/>
              </w:rPr>
            </w:pPr>
            <w:r>
              <w:rPr>
                <w:rFonts w:hint="eastAsia" w:eastAsia="宋体"/>
                <w:color w:val="auto"/>
                <w:sz w:val="18"/>
                <w:szCs w:val="18"/>
                <w:shd w:val="clear" w:color="auto" w:fill="FFFFFF"/>
                <w:lang w:val="en-US" w:eastAsia="zh-CN"/>
              </w:rPr>
              <w:t>2</w:t>
            </w:r>
          </w:p>
        </w:tc>
        <w:tc>
          <w:tcPr>
            <w:tcW w:w="4320" w:type="dxa"/>
            <w:shd w:val="clear" w:color="auto" w:fill="EEEEEE"/>
          </w:tcPr>
          <w:p>
            <w:pPr>
              <w:spacing w:before="96" w:beforeLines="40" w:after="96" w:afterLines="40" w:line="24" w:lineRule="atLeast"/>
              <w:rPr>
                <w:rFonts w:hint="default" w:eastAsia="宋体"/>
                <w:color w:val="auto"/>
                <w:sz w:val="18"/>
                <w:szCs w:val="18"/>
                <w:shd w:val="clear" w:color="auto" w:fill="FFFFFF"/>
                <w:lang w:val="en-US" w:eastAsia="zh-CN"/>
              </w:rPr>
            </w:pPr>
            <w:r>
              <w:rPr>
                <w:rFonts w:hint="eastAsia" w:eastAsia="Times New Roman"/>
                <w:color w:val="auto"/>
                <w:sz w:val="18"/>
                <w:szCs w:val="18"/>
                <w:shd w:val="clear" w:color="auto" w:fill="FFFFFF"/>
                <w:lang w:val="en-GB" w:eastAsia="en-GB"/>
              </w:rPr>
              <w:t>Design Principles</w:t>
            </w:r>
            <w:r>
              <w:rPr>
                <w:rFonts w:hint="eastAsia" w:eastAsia="宋体"/>
                <w:color w:val="auto"/>
                <w:sz w:val="18"/>
                <w:szCs w:val="18"/>
                <w:shd w:val="clear" w:color="auto" w:fill="FFFFFF"/>
                <w:lang w:val="en-US" w:eastAsia="zh-CN"/>
              </w:rPr>
              <w:t xml:space="preserve"> and </w:t>
            </w:r>
            <w:r>
              <w:rPr>
                <w:rFonts w:hint="eastAsia" w:eastAsia="Times New Roman"/>
                <w:color w:val="auto"/>
                <w:sz w:val="18"/>
                <w:szCs w:val="18"/>
                <w:shd w:val="clear" w:color="auto" w:fill="FFFFFF"/>
                <w:lang w:val="en-GB" w:eastAsia="en-GB"/>
              </w:rPr>
              <w:t>Data sources</w:t>
            </w: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vAlign w:val="top"/>
          </w:tcPr>
          <w:p>
            <w:pPr>
              <w:spacing w:before="96" w:beforeLines="40" w:after="96" w:afterLines="40" w:line="24" w:lineRule="atLeast"/>
              <w:textAlignment w:val="baseline"/>
              <w:rPr>
                <w:rFonts w:hint="eastAsia" w:eastAsia="宋体"/>
                <w:color w:val="auto"/>
                <w:sz w:val="18"/>
                <w:szCs w:val="18"/>
                <w:shd w:val="clear" w:color="auto" w:fill="FFFFFF"/>
                <w:lang w:val="en-US" w:eastAsia="zh-CN"/>
              </w:rPr>
            </w:pPr>
            <w:r>
              <w:rPr>
                <w:rFonts w:hint="eastAsia" w:eastAsia="宋体"/>
                <w:color w:val="auto"/>
                <w:sz w:val="18"/>
                <w:szCs w:val="18"/>
                <w:shd w:val="clear" w:color="auto" w:fill="FFFFFF"/>
                <w:lang w:val="en-US" w:eastAsia="zh-CN"/>
              </w:rPr>
              <w:t>2</w:t>
            </w:r>
          </w:p>
        </w:tc>
        <w:tc>
          <w:tcPr>
            <w:tcW w:w="4320" w:type="dxa"/>
            <w:vAlign w:val="top"/>
          </w:tcPr>
          <w:p>
            <w:pPr>
              <w:spacing w:before="96" w:beforeLines="40" w:after="96" w:afterLines="40" w:line="24" w:lineRule="atLeast"/>
              <w:textAlignment w:val="baseline"/>
              <w:rPr>
                <w:rFonts w:eastAsia="Times New Roman"/>
                <w:color w:val="auto"/>
                <w:sz w:val="18"/>
                <w:szCs w:val="18"/>
                <w:shd w:val="clear" w:color="auto" w:fill="FFFFFF"/>
                <w:lang w:val="en-GB" w:eastAsia="en-GB"/>
              </w:rPr>
            </w:pPr>
            <w:r>
              <w:rPr>
                <w:rFonts w:hint="eastAsia" w:eastAsia="Times New Roman"/>
                <w:color w:val="auto"/>
                <w:sz w:val="18"/>
                <w:szCs w:val="18"/>
                <w:shd w:val="clear" w:color="auto" w:fill="FFFFFF"/>
                <w:lang w:val="en-GB" w:eastAsia="en-GB"/>
              </w:rPr>
              <w:t>Data sources</w:t>
            </w: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pPr>
              <w:spacing w:before="96" w:beforeLines="40" w:after="96" w:afterLines="40" w:line="24" w:lineRule="atLeast"/>
              <w:rPr>
                <w:rFonts w:hint="default" w:eastAsia="宋体"/>
                <w:color w:val="auto"/>
                <w:sz w:val="18"/>
                <w:szCs w:val="18"/>
                <w:lang w:val="en-US" w:eastAsia="zh-CN"/>
              </w:rPr>
            </w:pPr>
            <w:r>
              <w:rPr>
                <w:rFonts w:hint="eastAsia" w:eastAsia="宋体"/>
                <w:color w:val="auto"/>
                <w:sz w:val="18"/>
                <w:szCs w:val="18"/>
                <w:lang w:val="en-US" w:eastAsia="zh-CN"/>
              </w:rPr>
              <w:t>2</w:t>
            </w:r>
          </w:p>
        </w:tc>
        <w:tc>
          <w:tcPr>
            <w:tcW w:w="4320" w:type="dxa"/>
            <w:shd w:val="clear" w:color="auto" w:fill="EEEEEE"/>
          </w:tcPr>
          <w:p>
            <w:pPr>
              <w:spacing w:before="96" w:beforeLines="40" w:after="96" w:afterLines="40" w:line="24" w:lineRule="atLeast"/>
              <w:rPr>
                <w:rFonts w:eastAsia="Times New Roman"/>
                <w:color w:val="auto"/>
                <w:sz w:val="18"/>
                <w:szCs w:val="18"/>
                <w:lang w:val="en-GB" w:eastAsia="en-GB"/>
              </w:rPr>
            </w:pPr>
            <w:r>
              <w:rPr>
                <w:rFonts w:hint="eastAsia" w:eastAsia="Times New Roman"/>
                <w:color w:val="auto"/>
                <w:sz w:val="18"/>
                <w:szCs w:val="18"/>
                <w:lang w:val="en-GB" w:eastAsia="en-GB"/>
              </w:rPr>
              <w:t>Selection of IV</w:t>
            </w: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pPr>
              <w:spacing w:before="96" w:beforeLines="40" w:after="96" w:afterLines="40" w:line="24" w:lineRule="atLeast"/>
              <w:textAlignment w:val="baseline"/>
              <w:rPr>
                <w:rFonts w:hint="eastAsia" w:eastAsia="宋体"/>
                <w:color w:val="auto"/>
                <w:sz w:val="18"/>
                <w:szCs w:val="18"/>
                <w:shd w:val="clear" w:color="auto" w:fill="FFFFFF"/>
                <w:lang w:val="en-US" w:eastAsia="zh-CN"/>
              </w:rPr>
            </w:pPr>
            <w:r>
              <w:rPr>
                <w:rFonts w:hint="eastAsia" w:eastAsia="宋体"/>
                <w:color w:val="auto"/>
                <w:sz w:val="18"/>
                <w:szCs w:val="18"/>
                <w:shd w:val="clear" w:color="auto" w:fill="FFFFFF"/>
                <w:lang w:val="en-US" w:eastAsia="zh-CN"/>
              </w:rPr>
              <w:t>2</w:t>
            </w:r>
          </w:p>
        </w:tc>
        <w:tc>
          <w:tcPr>
            <w:tcW w:w="4320" w:type="dxa"/>
          </w:tcPr>
          <w:p>
            <w:pPr>
              <w:spacing w:before="96" w:beforeLines="40" w:after="96" w:afterLines="40" w:line="24" w:lineRule="atLeast"/>
              <w:textAlignment w:val="baseline"/>
              <w:rPr>
                <w:rFonts w:eastAsia="Times New Roman"/>
                <w:color w:val="auto"/>
                <w:sz w:val="18"/>
                <w:szCs w:val="18"/>
                <w:shd w:val="clear" w:color="auto" w:fill="FFFFFF"/>
                <w:lang w:val="en-GB" w:eastAsia="en-GB"/>
              </w:rPr>
            </w:pPr>
            <w:r>
              <w:rPr>
                <w:rFonts w:hint="eastAsia" w:eastAsia="Times New Roman"/>
                <w:color w:val="auto"/>
                <w:sz w:val="18"/>
                <w:szCs w:val="18"/>
                <w:shd w:val="clear" w:color="auto" w:fill="FFFFFF"/>
                <w:lang w:val="en-GB" w:eastAsia="en-GB"/>
              </w:rPr>
              <w:t>Data sources</w:t>
            </w: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pPr>
              <w:spacing w:before="96" w:beforeLines="40" w:after="96" w:afterLines="40" w:line="24" w:lineRule="atLeast"/>
              <w:textAlignment w:val="baseline"/>
              <w:rPr>
                <w:rFonts w:hint="eastAsia" w:eastAsia="宋体"/>
                <w:color w:val="auto"/>
                <w:sz w:val="18"/>
                <w:szCs w:val="18"/>
                <w:shd w:val="clear" w:color="auto" w:fill="FFFFFF"/>
                <w:lang w:val="en-US" w:eastAsia="zh-CN"/>
              </w:rPr>
            </w:pPr>
            <w:r>
              <w:rPr>
                <w:rFonts w:hint="eastAsia" w:eastAsia="宋体"/>
                <w:color w:val="auto"/>
                <w:sz w:val="18"/>
                <w:szCs w:val="18"/>
                <w:shd w:val="clear" w:color="auto" w:fill="FFFFFF"/>
                <w:lang w:val="en-US" w:eastAsia="zh-CN"/>
              </w:rPr>
              <w:t>NA</w:t>
            </w:r>
          </w:p>
        </w:tc>
        <w:tc>
          <w:tcPr>
            <w:tcW w:w="4320" w:type="dxa"/>
            <w:shd w:val="clear" w:color="auto" w:fill="EEEEEE"/>
          </w:tcPr>
          <w:p>
            <w:pPr>
              <w:spacing w:before="96" w:beforeLines="40" w:after="96" w:afterLines="40" w:line="24" w:lineRule="atLeast"/>
              <w:textAlignment w:val="baseline"/>
              <w:rPr>
                <w:rFonts w:eastAsia="Times New Roman"/>
                <w:color w:val="auto"/>
                <w:sz w:val="18"/>
                <w:szCs w:val="18"/>
                <w:shd w:val="clear" w:color="auto" w:fill="FFFFFF"/>
                <w:lang w:val="en-GB" w:eastAsia="en-GB"/>
              </w:rPr>
            </w:pPr>
          </w:p>
        </w:tc>
      </w:tr>
      <w:t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pPr>
              <w:spacing w:before="96" w:beforeLines="40" w:after="96" w:afterLines="40" w:line="24" w:lineRule="atLeast"/>
              <w:rPr>
                <w:rFonts w:hint="default" w:eastAsia="宋体"/>
                <w:color w:val="auto"/>
                <w:sz w:val="18"/>
                <w:szCs w:val="18"/>
                <w:lang w:val="en-US" w:eastAsia="zh-CN"/>
              </w:rPr>
            </w:pPr>
            <w:r>
              <w:rPr>
                <w:rFonts w:hint="eastAsia" w:eastAsia="宋体"/>
                <w:color w:val="auto"/>
                <w:sz w:val="18"/>
                <w:szCs w:val="18"/>
                <w:lang w:val="en-US" w:eastAsia="zh-CN"/>
              </w:rPr>
              <w:t>2-3</w:t>
            </w:r>
          </w:p>
        </w:tc>
        <w:tc>
          <w:tcPr>
            <w:tcW w:w="4320" w:type="dxa"/>
          </w:tcPr>
          <w:p>
            <w:pPr>
              <w:spacing w:before="96" w:beforeLines="40" w:after="96" w:afterLines="40" w:line="24" w:lineRule="atLeast"/>
              <w:rPr>
                <w:rFonts w:eastAsia="Times New Roman"/>
                <w:color w:val="auto"/>
                <w:sz w:val="18"/>
                <w:szCs w:val="18"/>
                <w:lang w:val="en-GB" w:eastAsia="en-GB"/>
              </w:rPr>
            </w:pPr>
            <w:r>
              <w:rPr>
                <w:rFonts w:hint="eastAsia" w:eastAsia="Times New Roman"/>
                <w:color w:val="auto"/>
                <w:sz w:val="18"/>
                <w:szCs w:val="18"/>
                <w:lang w:val="en-GB" w:eastAsia="en-GB"/>
              </w:rPr>
              <w:t>Statistical Analysis</w:t>
            </w:r>
          </w:p>
        </w:tc>
      </w:tr>
      <w:t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pPr>
              <w:spacing w:before="96" w:beforeLines="40" w:after="96" w:afterLines="40" w:line="24" w:lineRule="atLeast"/>
              <w:rPr>
                <w:rFonts w:eastAsia="Times New Roman"/>
                <w:color w:val="auto"/>
                <w:sz w:val="18"/>
                <w:szCs w:val="18"/>
                <w:lang w:val="en-GB" w:eastAsia="en-GB"/>
              </w:rPr>
            </w:pPr>
          </w:p>
        </w:tc>
        <w:tc>
          <w:tcPr>
            <w:tcW w:w="4320" w:type="dxa"/>
            <w:shd w:val="clear" w:color="auto" w:fill="EEEEEE"/>
          </w:tcPr>
          <w:p>
            <w:pPr>
              <w:spacing w:before="96" w:beforeLines="40" w:after="96" w:afterLines="40" w:line="24" w:lineRule="atLeast"/>
              <w:rPr>
                <w:rFonts w:eastAsia="Times New Roman"/>
                <w:color w:val="auto"/>
                <w:sz w:val="18"/>
                <w:szCs w:val="18"/>
                <w:lang w:val="en-GB" w:eastAsia="en-GB"/>
              </w:rPr>
            </w:pP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vAlign w:val="top"/>
          </w:tcPr>
          <w:p>
            <w:pPr>
              <w:spacing w:before="96" w:beforeLines="40" w:after="96" w:afterLines="40" w:line="24" w:lineRule="atLeast"/>
              <w:textAlignment w:val="baseline"/>
              <w:rPr>
                <w:rFonts w:hint="eastAsia" w:ascii="Arial" w:hAnsi="Arial" w:eastAsia="宋体" w:cs="Arial"/>
                <w:color w:val="auto"/>
                <w:sz w:val="18"/>
                <w:szCs w:val="18"/>
                <w:shd w:val="clear" w:color="auto" w:fill="FFFFFF"/>
                <w:lang w:val="en-GB" w:eastAsia="en-GB" w:bidi="ar-SA"/>
              </w:rPr>
            </w:pPr>
            <w:r>
              <w:rPr>
                <w:rFonts w:hint="eastAsia" w:eastAsia="宋体"/>
                <w:color w:val="auto"/>
                <w:sz w:val="18"/>
                <w:szCs w:val="18"/>
                <w:shd w:val="clear" w:color="auto" w:fill="FFFFFF"/>
                <w:lang w:val="en-US" w:eastAsia="zh-CN"/>
              </w:rPr>
              <w:t>2</w:t>
            </w:r>
          </w:p>
        </w:tc>
        <w:tc>
          <w:tcPr>
            <w:tcW w:w="4320" w:type="dxa"/>
            <w:vAlign w:val="top"/>
          </w:tcPr>
          <w:p>
            <w:pPr>
              <w:spacing w:before="96" w:beforeLines="40" w:after="96" w:afterLines="40" w:line="24" w:lineRule="atLeast"/>
              <w:textAlignment w:val="baseline"/>
              <w:rPr>
                <w:rFonts w:ascii="Arial" w:hAnsi="Arial" w:eastAsia="Times New Roman" w:cs="Arial"/>
                <w:color w:val="auto"/>
                <w:sz w:val="18"/>
                <w:szCs w:val="18"/>
                <w:shd w:val="clear" w:color="auto" w:fill="FFFFFF"/>
                <w:lang w:val="en-GB" w:eastAsia="en-GB" w:bidi="ar-SA"/>
              </w:rPr>
            </w:pPr>
            <w:r>
              <w:rPr>
                <w:rFonts w:hint="eastAsia" w:eastAsia="Times New Roman"/>
                <w:color w:val="auto"/>
                <w:sz w:val="18"/>
                <w:szCs w:val="18"/>
                <w:shd w:val="clear" w:color="auto" w:fill="FFFFFF"/>
                <w:lang w:val="en-GB" w:eastAsia="en-GB"/>
              </w:rPr>
              <w:t>Data sources</w:t>
            </w: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vAlign w:val="top"/>
          </w:tcPr>
          <w:p>
            <w:pPr>
              <w:spacing w:before="96" w:beforeLines="40" w:after="96" w:afterLines="40" w:line="24" w:lineRule="atLeast"/>
              <w:rPr>
                <w:rFonts w:hint="default" w:eastAsia="Times New Roman"/>
                <w:color w:val="auto"/>
                <w:sz w:val="18"/>
                <w:szCs w:val="18"/>
                <w:lang w:val="en-US" w:eastAsia="en-GB"/>
              </w:rPr>
            </w:pPr>
            <w:r>
              <w:rPr>
                <w:rFonts w:hint="eastAsia" w:eastAsia="宋体"/>
                <w:color w:val="auto"/>
                <w:sz w:val="18"/>
                <w:szCs w:val="18"/>
                <w:lang w:val="en-US" w:eastAsia="zh-CN"/>
              </w:rPr>
              <w:t>2-3</w:t>
            </w:r>
          </w:p>
        </w:tc>
        <w:tc>
          <w:tcPr>
            <w:tcW w:w="4320" w:type="dxa"/>
            <w:shd w:val="clear" w:color="auto" w:fill="EEEEEE"/>
            <w:vAlign w:val="top"/>
          </w:tcPr>
          <w:p>
            <w:pPr>
              <w:spacing w:before="96" w:beforeLines="40" w:after="96" w:afterLines="40" w:line="24" w:lineRule="atLeast"/>
              <w:rPr>
                <w:rFonts w:hint="default" w:eastAsia="宋体"/>
                <w:color w:val="auto"/>
                <w:sz w:val="18"/>
                <w:szCs w:val="18"/>
                <w:lang w:val="en-US" w:eastAsia="zh-CN"/>
              </w:rPr>
            </w:pPr>
            <w:r>
              <w:rPr>
                <w:rFonts w:hint="eastAsia" w:eastAsia="Times New Roman"/>
                <w:color w:val="auto"/>
                <w:sz w:val="18"/>
                <w:szCs w:val="18"/>
                <w:lang w:val="en-GB" w:eastAsia="en-GB"/>
              </w:rPr>
              <w:t>Selection of IV</w:t>
            </w:r>
            <w:r>
              <w:rPr>
                <w:rFonts w:hint="eastAsia" w:eastAsia="宋体"/>
                <w:color w:val="auto"/>
                <w:sz w:val="18"/>
                <w:szCs w:val="18"/>
                <w:lang w:val="en-US" w:eastAsia="zh-CN"/>
              </w:rPr>
              <w:t xml:space="preserve"> and </w:t>
            </w:r>
            <w:r>
              <w:rPr>
                <w:rFonts w:hint="eastAsia" w:eastAsia="Times New Roman"/>
                <w:color w:val="auto"/>
                <w:sz w:val="18"/>
                <w:szCs w:val="18"/>
                <w:lang w:val="en-GB" w:eastAsia="en-GB"/>
              </w:rPr>
              <w:t>Statistical Analysis</w:t>
            </w: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pPr>
              <w:spacing w:before="96" w:beforeLines="40" w:after="96" w:afterLines="40" w:line="24" w:lineRule="atLeast"/>
              <w:rPr>
                <w:rFonts w:hint="default" w:eastAsia="宋体"/>
                <w:color w:val="auto"/>
                <w:sz w:val="18"/>
                <w:szCs w:val="18"/>
                <w:lang w:val="en-US" w:eastAsia="zh-CN"/>
              </w:rPr>
            </w:pPr>
            <w:r>
              <w:rPr>
                <w:rFonts w:hint="eastAsia" w:eastAsia="宋体"/>
                <w:color w:val="auto"/>
                <w:sz w:val="18"/>
                <w:szCs w:val="18"/>
                <w:lang w:val="en-US" w:eastAsia="zh-CN"/>
              </w:rPr>
              <w:t>2-3</w:t>
            </w:r>
          </w:p>
        </w:tc>
        <w:tc>
          <w:tcPr>
            <w:tcW w:w="4320" w:type="dxa"/>
          </w:tcPr>
          <w:p>
            <w:pPr>
              <w:spacing w:before="96" w:beforeLines="40" w:after="96" w:afterLines="40" w:line="24" w:lineRule="atLeast"/>
              <w:rPr>
                <w:rFonts w:eastAsia="Times New Roman"/>
                <w:color w:val="auto"/>
                <w:sz w:val="18"/>
                <w:szCs w:val="18"/>
                <w:lang w:val="en-GB" w:eastAsia="en-GB"/>
              </w:rPr>
            </w:pPr>
            <w:r>
              <w:rPr>
                <w:rFonts w:hint="eastAsia" w:eastAsia="Times New Roman"/>
                <w:color w:val="auto"/>
                <w:sz w:val="18"/>
                <w:szCs w:val="18"/>
                <w:lang w:val="en-GB" w:eastAsia="en-GB"/>
              </w:rPr>
              <w:t>Statistical Analysis</w:t>
            </w: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NA</w:t>
            </w:r>
          </w:p>
        </w:tc>
        <w:tc>
          <w:tcPr>
            <w:tcW w:w="4320" w:type="dxa"/>
            <w:shd w:val="clear" w:color="auto" w:fill="EEEEEE"/>
          </w:tcPr>
          <w:p>
            <w:pPr>
              <w:spacing w:before="96" w:beforeLines="40" w:after="96" w:afterLines="40" w:line="24" w:lineRule="atLeast"/>
              <w:rPr>
                <w:rFonts w:eastAsia="Times New Roman"/>
                <w:color w:val="auto"/>
                <w:sz w:val="18"/>
                <w:szCs w:val="18"/>
                <w:lang w:val="en-GB" w:eastAsia="en-GB"/>
              </w:rPr>
            </w:pP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vAlign w:val="top"/>
          </w:tcPr>
          <w:p>
            <w:pPr>
              <w:spacing w:before="96" w:beforeLines="40" w:after="96" w:afterLines="40" w:line="24" w:lineRule="atLeast"/>
              <w:rPr>
                <w:rFonts w:hint="default" w:eastAsia="Times New Roman"/>
                <w:color w:val="auto"/>
                <w:sz w:val="18"/>
                <w:szCs w:val="18"/>
                <w:lang w:val="en-US" w:eastAsia="en-GB"/>
              </w:rPr>
            </w:pPr>
            <w:r>
              <w:rPr>
                <w:rFonts w:hint="eastAsia" w:eastAsia="宋体"/>
                <w:color w:val="auto"/>
                <w:sz w:val="18"/>
                <w:szCs w:val="18"/>
                <w:lang w:val="en-US" w:eastAsia="zh-CN"/>
              </w:rPr>
              <w:t>2-3</w:t>
            </w:r>
          </w:p>
        </w:tc>
        <w:tc>
          <w:tcPr>
            <w:tcW w:w="4320" w:type="dxa"/>
            <w:vAlign w:val="top"/>
          </w:tcPr>
          <w:p>
            <w:pPr>
              <w:spacing w:before="96" w:beforeLines="40" w:after="96" w:afterLines="40" w:line="24" w:lineRule="atLeast"/>
              <w:rPr>
                <w:rFonts w:eastAsia="Times New Roman"/>
                <w:color w:val="auto"/>
                <w:sz w:val="18"/>
                <w:szCs w:val="18"/>
                <w:lang w:val="en-GB" w:eastAsia="en-GB"/>
              </w:rPr>
            </w:pPr>
            <w:r>
              <w:rPr>
                <w:rFonts w:hint="eastAsia" w:eastAsia="Times New Roman"/>
                <w:color w:val="auto"/>
                <w:sz w:val="18"/>
                <w:szCs w:val="18"/>
                <w:lang w:val="en-GB" w:eastAsia="en-GB"/>
              </w:rPr>
              <w:t>Statistical Analysis</w:t>
            </w:r>
          </w:p>
        </w:tc>
      </w:tr>
      <w:t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vAlign w:val="top"/>
          </w:tcPr>
          <w:p>
            <w:pPr>
              <w:spacing w:before="96" w:beforeLines="40" w:after="96" w:afterLines="40" w:line="24" w:lineRule="atLeast"/>
              <w:rPr>
                <w:rFonts w:hint="default" w:ascii="Arial" w:hAnsi="Arial" w:eastAsia="宋体" w:cs="Arial"/>
                <w:color w:val="auto"/>
                <w:sz w:val="18"/>
                <w:szCs w:val="18"/>
                <w:lang w:val="en-US" w:eastAsia="en-GB" w:bidi="ar-SA"/>
              </w:rPr>
            </w:pPr>
            <w:r>
              <w:rPr>
                <w:rFonts w:hint="eastAsia" w:eastAsia="宋体"/>
                <w:color w:val="auto"/>
                <w:sz w:val="18"/>
                <w:szCs w:val="18"/>
                <w:lang w:val="en-US" w:eastAsia="zh-CN"/>
              </w:rPr>
              <w:t>3-4</w:t>
            </w:r>
          </w:p>
        </w:tc>
        <w:tc>
          <w:tcPr>
            <w:tcW w:w="4320" w:type="dxa"/>
            <w:shd w:val="clear" w:color="auto" w:fill="EEEEEE"/>
            <w:vAlign w:val="top"/>
          </w:tcPr>
          <w:p>
            <w:pPr>
              <w:spacing w:before="96" w:beforeLines="40" w:after="96" w:afterLines="40" w:line="24" w:lineRule="atLeast"/>
              <w:rPr>
                <w:rFonts w:hint="default" w:ascii="Arial" w:hAnsi="Arial" w:eastAsia="宋体" w:cs="Arial"/>
                <w:color w:val="auto"/>
                <w:sz w:val="18"/>
                <w:szCs w:val="18"/>
                <w:lang w:val="en-GB" w:eastAsia="en-GB" w:bidi="ar-SA"/>
              </w:rPr>
            </w:pPr>
            <w:r>
              <w:rPr>
                <w:rFonts w:hint="eastAsia" w:eastAsia="Times New Roman"/>
                <w:color w:val="auto"/>
                <w:sz w:val="18"/>
                <w:szCs w:val="18"/>
                <w:lang w:val="en-GB" w:eastAsia="en-GB"/>
              </w:rPr>
              <w:t>Statistical Analysis</w:t>
            </w:r>
            <w:r>
              <w:rPr>
                <w:rFonts w:hint="eastAsia" w:eastAsia="宋体"/>
                <w:color w:val="auto"/>
                <w:sz w:val="18"/>
                <w:szCs w:val="18"/>
                <w:lang w:val="en-US" w:eastAsia="zh-CN"/>
              </w:rPr>
              <w:t xml:space="preserve"> and Protein-Protein Interaction (PPI) Network Construction and Gene Ontology (GO) Functional Enrichment Analysis</w:t>
            </w:r>
          </w:p>
        </w:tc>
      </w:tr>
      <w:t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pPr>
              <w:spacing w:before="96" w:beforeLines="40" w:after="96" w:afterLines="40" w:line="24" w:lineRule="atLeast"/>
              <w:rPr>
                <w:rFonts w:hint="default" w:eastAsia="宋体"/>
                <w:color w:val="auto"/>
                <w:sz w:val="18"/>
                <w:szCs w:val="18"/>
                <w:lang w:val="en-US" w:eastAsia="zh-CN"/>
              </w:rPr>
            </w:pPr>
            <w:r>
              <w:rPr>
                <w:rFonts w:hint="eastAsia" w:eastAsia="宋体"/>
                <w:color w:val="auto"/>
                <w:sz w:val="18"/>
                <w:szCs w:val="18"/>
                <w:lang w:val="en-US" w:eastAsia="zh-CN"/>
              </w:rPr>
              <w:t>3-4</w:t>
            </w:r>
          </w:p>
        </w:tc>
        <w:tc>
          <w:tcPr>
            <w:tcW w:w="4320" w:type="dxa"/>
          </w:tcPr>
          <w:p>
            <w:pPr>
              <w:spacing w:before="96" w:beforeLines="40" w:after="96" w:afterLines="40" w:line="24" w:lineRule="atLeast"/>
              <w:rPr>
                <w:rFonts w:hint="default" w:eastAsia="宋体"/>
                <w:color w:val="auto"/>
                <w:sz w:val="18"/>
                <w:szCs w:val="18"/>
                <w:lang w:val="en-US" w:eastAsia="zh-CN"/>
              </w:rPr>
            </w:pPr>
            <w:r>
              <w:rPr>
                <w:rFonts w:hint="eastAsia" w:eastAsia="Times New Roman"/>
                <w:color w:val="auto"/>
                <w:sz w:val="18"/>
                <w:szCs w:val="18"/>
                <w:lang w:val="en-GB" w:eastAsia="en-GB"/>
              </w:rPr>
              <w:t>Statistical Analysis</w:t>
            </w:r>
            <w:r>
              <w:rPr>
                <w:rFonts w:hint="eastAsia" w:eastAsia="宋体"/>
                <w:color w:val="auto"/>
                <w:sz w:val="18"/>
                <w:szCs w:val="18"/>
                <w:lang w:val="en-US" w:eastAsia="zh-CN"/>
              </w:rPr>
              <w:t xml:space="preserve"> and Protein-Protein Interaction (PPI) Network Construction and Gene Ontology (GO) Functional Enrichment Analysis</w:t>
            </w:r>
          </w:p>
        </w:tc>
      </w:tr>
      <w:t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color w:val="auto"/>
                <w:sz w:val="18"/>
                <w:szCs w:val="18"/>
                <w:lang w:val="en-GB" w:eastAsia="en-US"/>
              </w:rPr>
            </w:pPr>
          </w:p>
        </w:tc>
        <w:tc>
          <w:tcPr>
            <w:tcW w:w="4320" w:type="dxa"/>
            <w:shd w:val="clear" w:color="auto" w:fill="EEEEEE"/>
          </w:tcPr>
          <w:p>
            <w:pPr>
              <w:spacing w:before="96" w:beforeLines="40" w:after="96" w:afterLines="40" w:line="24" w:lineRule="atLeast"/>
              <w:rPr>
                <w:rFonts w:eastAsia="Cambria"/>
                <w:color w:val="auto"/>
                <w:sz w:val="18"/>
                <w:szCs w:val="18"/>
                <w:lang w:val="en-GB" w:eastAsia="en-US"/>
              </w:rPr>
            </w:pP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vAlign w:val="top"/>
          </w:tcPr>
          <w:p>
            <w:pPr>
              <w:spacing w:before="96" w:beforeLines="40" w:after="96" w:afterLines="40" w:line="24" w:lineRule="atLeast"/>
              <w:rPr>
                <w:rFonts w:eastAsia="Times New Roman"/>
                <w:color w:val="auto"/>
                <w:sz w:val="18"/>
                <w:szCs w:val="18"/>
                <w:lang w:val="en-GB" w:eastAsia="en-GB"/>
              </w:rPr>
            </w:pPr>
            <w:r>
              <w:rPr>
                <w:rFonts w:hint="eastAsia" w:eastAsia="宋体"/>
                <w:color w:val="auto"/>
                <w:sz w:val="18"/>
                <w:szCs w:val="18"/>
                <w:lang w:val="en-US" w:eastAsia="zh-CN"/>
              </w:rPr>
              <w:t>3</w:t>
            </w:r>
          </w:p>
        </w:tc>
        <w:tc>
          <w:tcPr>
            <w:tcW w:w="4320" w:type="dxa"/>
            <w:vAlign w:val="top"/>
          </w:tcPr>
          <w:p>
            <w:pPr>
              <w:spacing w:before="96" w:beforeLines="40" w:after="96" w:afterLines="40" w:line="24" w:lineRule="atLeast"/>
              <w:rPr>
                <w:rFonts w:eastAsia="Times New Roman"/>
                <w:color w:val="auto"/>
                <w:sz w:val="18"/>
                <w:szCs w:val="18"/>
                <w:lang w:val="en-GB" w:eastAsia="en-GB"/>
              </w:rPr>
            </w:pPr>
            <w:r>
              <w:rPr>
                <w:rFonts w:hint="eastAsia" w:eastAsia="Times New Roman"/>
                <w:color w:val="auto"/>
                <w:sz w:val="18"/>
                <w:szCs w:val="18"/>
                <w:lang w:val="en-GB" w:eastAsia="en-GB"/>
              </w:rPr>
              <w:t>Statistical Analysis</w:t>
            </w:r>
          </w:p>
        </w:tc>
      </w:tr>
      <w:tr>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NA</w:t>
            </w: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color w:val="auto"/>
                <w:sz w:val="18"/>
                <w:szCs w:val="18"/>
                <w:lang w:val="en-GB" w:eastAsia="en-GB"/>
              </w:rPr>
            </w:pPr>
          </w:p>
        </w:tc>
      </w:tr>
      <w:tr>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color w:val="auto"/>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color w:val="auto"/>
                <w:sz w:val="18"/>
                <w:szCs w:val="18"/>
                <w:lang w:val="en-GB" w:eastAsia="en-US"/>
              </w:rPr>
            </w:pPr>
          </w:p>
        </w:tc>
      </w:tr>
      <w:t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color w:val="auto"/>
                <w:sz w:val="18"/>
                <w:szCs w:val="18"/>
                <w:lang w:val="en-GB" w:eastAsia="en-US"/>
              </w:rPr>
            </w:pPr>
          </w:p>
        </w:tc>
        <w:tc>
          <w:tcPr>
            <w:tcW w:w="4320" w:type="dxa"/>
            <w:shd w:val="clear" w:color="auto" w:fill="EEEEEE"/>
          </w:tcPr>
          <w:p>
            <w:pPr>
              <w:spacing w:before="96" w:beforeLines="40" w:after="96" w:afterLines="40" w:line="24" w:lineRule="atLeast"/>
              <w:rPr>
                <w:rFonts w:eastAsia="Cambria"/>
                <w:color w:val="auto"/>
                <w:sz w:val="18"/>
                <w:szCs w:val="18"/>
                <w:lang w:val="en-GB" w:eastAsia="en-US"/>
              </w:rPr>
            </w:pP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NA</w:t>
            </w:r>
          </w:p>
        </w:tc>
        <w:tc>
          <w:tcPr>
            <w:tcW w:w="4320" w:type="dxa"/>
          </w:tcPr>
          <w:p>
            <w:pPr>
              <w:spacing w:before="96" w:beforeLines="40" w:after="96" w:afterLines="40" w:line="24" w:lineRule="atLeast"/>
              <w:rPr>
                <w:rFonts w:eastAsia="Times New Roman"/>
                <w:color w:val="auto"/>
                <w:sz w:val="18"/>
                <w:szCs w:val="18"/>
                <w:lang w:val="en-GB" w:eastAsia="en-GB"/>
              </w:rPr>
            </w:pP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4</w:t>
            </w:r>
          </w:p>
        </w:tc>
        <w:tc>
          <w:tcPr>
            <w:tcW w:w="4320" w:type="dxa"/>
            <w:shd w:val="clear" w:color="auto" w:fill="EEEEEE"/>
          </w:tcPr>
          <w:p>
            <w:pPr>
              <w:spacing w:before="96" w:beforeLines="40" w:after="96" w:afterLines="40" w:line="24" w:lineRule="atLeast"/>
              <w:rPr>
                <w:rFonts w:eastAsia="Times New Roman"/>
                <w:color w:val="auto"/>
                <w:sz w:val="18"/>
                <w:szCs w:val="18"/>
                <w:lang w:val="en-GB" w:eastAsia="en-GB"/>
              </w:rPr>
            </w:pPr>
            <w:r>
              <w:rPr>
                <w:rFonts w:hint="eastAsia" w:eastAsia="Times New Roman"/>
                <w:color w:val="auto"/>
                <w:sz w:val="18"/>
                <w:szCs w:val="18"/>
                <w:lang w:val="en-GB" w:eastAsia="en-GB"/>
              </w:rPr>
              <w:t>IV Selection Results</w:t>
            </w: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NA</w:t>
            </w:r>
          </w:p>
        </w:tc>
        <w:tc>
          <w:tcPr>
            <w:tcW w:w="4320" w:type="dxa"/>
          </w:tcPr>
          <w:p>
            <w:pPr>
              <w:spacing w:before="96" w:beforeLines="40" w:after="96" w:afterLines="40" w:line="24" w:lineRule="atLeast"/>
              <w:rPr>
                <w:rFonts w:eastAsia="Times New Roman"/>
                <w:sz w:val="18"/>
                <w:szCs w:val="18"/>
                <w:lang w:val="en-GB" w:eastAsia="en-GB"/>
              </w:rPr>
            </w:pP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NA</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color w:val="auto"/>
                <w:sz w:val="18"/>
                <w:szCs w:val="18"/>
                <w:lang w:val="en-GB" w:eastAsia="en-US"/>
              </w:rPr>
            </w:pPr>
          </w:p>
        </w:tc>
        <w:tc>
          <w:tcPr>
            <w:tcW w:w="4320" w:type="dxa"/>
          </w:tcPr>
          <w:p>
            <w:pPr>
              <w:spacing w:before="96" w:beforeLines="40" w:after="96" w:afterLines="40" w:line="24" w:lineRule="atLeast"/>
              <w:rPr>
                <w:rFonts w:eastAsia="Cambria"/>
                <w:color w:val="auto"/>
                <w:sz w:val="18"/>
                <w:szCs w:val="18"/>
                <w:lang w:val="en-GB" w:eastAsia="en-US"/>
              </w:rPr>
            </w:pP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4</w:t>
            </w:r>
          </w:p>
        </w:tc>
        <w:tc>
          <w:tcPr>
            <w:tcW w:w="4320" w:type="dxa"/>
            <w:shd w:val="clear" w:color="auto" w:fill="EEEEEE"/>
          </w:tcPr>
          <w:p>
            <w:pPr>
              <w:spacing w:before="96" w:beforeLines="40" w:after="96" w:afterLines="40" w:line="24" w:lineRule="atLeast"/>
              <w:rPr>
                <w:rFonts w:eastAsia="Times New Roman"/>
                <w:color w:val="auto"/>
                <w:sz w:val="18"/>
                <w:szCs w:val="18"/>
                <w:lang w:val="en-GB" w:eastAsia="en-GB"/>
              </w:rPr>
            </w:pPr>
            <w:r>
              <w:rPr>
                <w:rFonts w:hint="eastAsia" w:eastAsia="Times New Roman"/>
                <w:color w:val="auto"/>
                <w:sz w:val="18"/>
                <w:szCs w:val="18"/>
                <w:lang w:val="en-GB" w:eastAsia="en-GB"/>
              </w:rPr>
              <w:t>MR Analysis Results</w:t>
            </w: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NA</w:t>
            </w:r>
          </w:p>
        </w:tc>
        <w:tc>
          <w:tcPr>
            <w:tcW w:w="4320" w:type="dxa"/>
          </w:tcPr>
          <w:p>
            <w:pPr>
              <w:spacing w:before="96" w:beforeLines="40" w:after="96" w:afterLines="40" w:line="24" w:lineRule="atLeast"/>
              <w:rPr>
                <w:rFonts w:eastAsia="Times New Roman"/>
                <w:color w:val="auto"/>
                <w:sz w:val="18"/>
                <w:szCs w:val="18"/>
                <w:lang w:val="en-GB" w:eastAsia="en-GB"/>
              </w:rPr>
            </w:pP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NA</w:t>
            </w:r>
          </w:p>
        </w:tc>
        <w:tc>
          <w:tcPr>
            <w:tcW w:w="4320" w:type="dxa"/>
            <w:shd w:val="clear" w:color="auto" w:fill="EEEEEE"/>
          </w:tcPr>
          <w:p>
            <w:pPr>
              <w:spacing w:before="96" w:beforeLines="40" w:after="96" w:afterLines="40" w:line="24" w:lineRule="atLeast"/>
              <w:rPr>
                <w:rFonts w:eastAsia="Times New Roman"/>
                <w:color w:val="auto"/>
                <w:sz w:val="18"/>
                <w:szCs w:val="18"/>
                <w:lang w:val="en-GB" w:eastAsia="en-GB"/>
              </w:rPr>
            </w:pP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pPr>
              <w:spacing w:before="96" w:beforeLines="40" w:after="96" w:afterLines="40" w:line="24" w:lineRule="atLeast"/>
              <w:rPr>
                <w:rFonts w:hint="eastAsia" w:eastAsia="宋体"/>
                <w:color w:val="auto"/>
                <w:sz w:val="18"/>
                <w:szCs w:val="18"/>
                <w:lang w:val="en-US" w:eastAsia="zh-CN"/>
              </w:rPr>
            </w:pPr>
            <w:r>
              <w:rPr>
                <w:rFonts w:hint="eastAsia" w:eastAsia="宋体"/>
                <w:color w:val="auto"/>
                <w:sz w:val="18"/>
                <w:szCs w:val="18"/>
                <w:lang w:val="en-US" w:eastAsia="zh-CN"/>
              </w:rPr>
              <w:t>4</w:t>
            </w:r>
          </w:p>
        </w:tc>
        <w:tc>
          <w:tcPr>
            <w:tcW w:w="4320" w:type="dxa"/>
          </w:tcPr>
          <w:p>
            <w:pPr>
              <w:spacing w:before="96" w:beforeLines="40" w:after="96" w:afterLines="40" w:line="24" w:lineRule="atLeast"/>
              <w:rPr>
                <w:rFonts w:hint="default" w:eastAsia="宋体"/>
                <w:color w:val="auto"/>
                <w:sz w:val="18"/>
                <w:szCs w:val="18"/>
                <w:lang w:val="en-US" w:eastAsia="zh-CN"/>
              </w:rPr>
            </w:pPr>
            <w:r>
              <w:rPr>
                <w:rFonts w:hint="eastAsia" w:eastAsia="宋体"/>
                <w:color w:val="auto"/>
                <w:sz w:val="18"/>
                <w:szCs w:val="18"/>
                <w:lang w:val="en-US" w:eastAsia="zh-CN"/>
              </w:rPr>
              <w:t>Fig</w:t>
            </w:r>
            <w:r>
              <w:rPr>
                <w:rFonts w:hint="default" w:eastAsia="宋体"/>
                <w:color w:val="auto"/>
                <w:sz w:val="18"/>
                <w:szCs w:val="18"/>
                <w:lang w:val="en-US" w:eastAsia="zh-CN"/>
              </w:rPr>
              <w:t>.2</w:t>
            </w:r>
          </w:p>
        </w:tc>
      </w:tr>
      <w:t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color w:val="auto"/>
                <w:sz w:val="18"/>
                <w:szCs w:val="18"/>
                <w:lang w:val="en-GB" w:eastAsia="en-US"/>
              </w:rPr>
            </w:pPr>
          </w:p>
        </w:tc>
        <w:tc>
          <w:tcPr>
            <w:tcW w:w="4320" w:type="dxa"/>
            <w:shd w:val="clear" w:color="auto" w:fill="EEEEEE"/>
          </w:tcPr>
          <w:p>
            <w:pPr>
              <w:spacing w:before="96" w:beforeLines="40" w:after="96" w:afterLines="40" w:line="24" w:lineRule="atLeast"/>
              <w:rPr>
                <w:rFonts w:eastAsia="Cambria"/>
                <w:color w:val="auto"/>
                <w:sz w:val="18"/>
                <w:szCs w:val="18"/>
                <w:lang w:val="en-GB" w:eastAsia="en-US"/>
              </w:rPr>
            </w:pP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pPr>
              <w:spacing w:before="96" w:beforeLines="40" w:after="96" w:afterLines="40" w:line="24" w:lineRule="atLeast"/>
              <w:rPr>
                <w:rFonts w:hint="default" w:eastAsia="宋体"/>
                <w:color w:val="auto"/>
                <w:sz w:val="18"/>
                <w:szCs w:val="18"/>
                <w:lang w:val="en-US" w:eastAsia="zh-CN"/>
              </w:rPr>
            </w:pPr>
            <w:r>
              <w:rPr>
                <w:rFonts w:hint="default" w:eastAsia="宋体"/>
                <w:color w:val="auto"/>
                <w:sz w:val="18"/>
                <w:szCs w:val="18"/>
                <w:lang w:val="en-US" w:eastAsia="zh-CN"/>
              </w:rPr>
              <w:t>4</w:t>
            </w:r>
          </w:p>
        </w:tc>
        <w:tc>
          <w:tcPr>
            <w:tcW w:w="4320" w:type="dxa"/>
          </w:tcPr>
          <w:p>
            <w:pPr>
              <w:spacing w:before="96" w:beforeLines="40" w:after="96" w:afterLines="40" w:line="24" w:lineRule="atLeast"/>
              <w:rPr>
                <w:rFonts w:eastAsia="Times New Roman"/>
                <w:color w:val="auto"/>
                <w:sz w:val="18"/>
                <w:szCs w:val="18"/>
                <w:lang w:val="en-GB" w:eastAsia="en-GB"/>
              </w:rPr>
            </w:pPr>
            <w:r>
              <w:rPr>
                <w:rFonts w:hint="eastAsia" w:eastAsia="Times New Roman"/>
                <w:color w:val="auto"/>
                <w:sz w:val="18"/>
                <w:szCs w:val="18"/>
                <w:lang w:val="en-GB" w:eastAsia="en-GB"/>
              </w:rPr>
              <w:t>MR Analysis Results</w:t>
            </w: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vAlign w:val="top"/>
          </w:tcPr>
          <w:p>
            <w:pPr>
              <w:spacing w:before="96" w:beforeLines="40" w:after="96" w:afterLines="40" w:line="24" w:lineRule="atLeast"/>
              <w:rPr>
                <w:rFonts w:hint="default" w:ascii="Arial" w:hAnsi="Arial" w:eastAsia="宋体" w:cs="Arial"/>
                <w:color w:val="auto"/>
                <w:sz w:val="18"/>
                <w:szCs w:val="18"/>
                <w:lang w:val="en-GB" w:eastAsia="en-GB" w:bidi="ar-SA"/>
              </w:rPr>
            </w:pPr>
            <w:r>
              <w:rPr>
                <w:rFonts w:hint="default" w:eastAsia="宋体"/>
                <w:color w:val="auto"/>
                <w:sz w:val="18"/>
                <w:szCs w:val="18"/>
                <w:lang w:val="en-US" w:eastAsia="zh-CN"/>
              </w:rPr>
              <w:t>4</w:t>
            </w:r>
          </w:p>
        </w:tc>
        <w:tc>
          <w:tcPr>
            <w:tcW w:w="4320" w:type="dxa"/>
            <w:shd w:val="clear" w:color="auto" w:fill="EEEEEE"/>
            <w:vAlign w:val="top"/>
          </w:tcPr>
          <w:p>
            <w:pPr>
              <w:spacing w:before="96" w:beforeLines="40" w:after="96" w:afterLines="40" w:line="24" w:lineRule="atLeast"/>
              <w:rPr>
                <w:rFonts w:ascii="Arial" w:hAnsi="Arial" w:eastAsia="Times New Roman" w:cs="Arial"/>
                <w:color w:val="auto"/>
                <w:sz w:val="18"/>
                <w:szCs w:val="18"/>
                <w:lang w:val="en-GB" w:eastAsia="en-GB" w:bidi="ar-SA"/>
              </w:rPr>
            </w:pPr>
            <w:r>
              <w:rPr>
                <w:rFonts w:hint="eastAsia" w:eastAsia="Times New Roman"/>
                <w:color w:val="auto"/>
                <w:sz w:val="18"/>
                <w:szCs w:val="18"/>
                <w:lang w:val="en-GB" w:eastAsia="en-GB"/>
              </w:rPr>
              <w:t>MR Analysis Results</w:t>
            </w:r>
          </w:p>
        </w:tc>
      </w:tr>
      <w:t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color w:val="auto"/>
                <w:sz w:val="18"/>
                <w:szCs w:val="18"/>
                <w:lang w:val="en-GB" w:eastAsia="en-US"/>
              </w:rPr>
            </w:pPr>
          </w:p>
        </w:tc>
        <w:tc>
          <w:tcPr>
            <w:tcW w:w="4320" w:type="dxa"/>
          </w:tcPr>
          <w:p>
            <w:pPr>
              <w:spacing w:before="96" w:beforeLines="40" w:after="96" w:afterLines="40" w:line="24" w:lineRule="atLeast"/>
              <w:rPr>
                <w:rFonts w:eastAsia="Cambria"/>
                <w:color w:val="auto"/>
                <w:sz w:val="18"/>
                <w:szCs w:val="18"/>
                <w:lang w:val="en-GB" w:eastAsia="en-US"/>
              </w:rPr>
            </w:pP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vAlign w:val="top"/>
          </w:tcPr>
          <w:p>
            <w:pPr>
              <w:spacing w:before="96" w:beforeLines="40" w:after="96" w:afterLines="40" w:line="24" w:lineRule="atLeast"/>
              <w:rPr>
                <w:rFonts w:hint="default" w:ascii="Arial" w:hAnsi="Arial" w:eastAsia="宋体" w:cs="Arial"/>
                <w:color w:val="auto"/>
                <w:sz w:val="18"/>
                <w:szCs w:val="18"/>
                <w:lang w:val="en-GB" w:eastAsia="en-GB" w:bidi="ar-SA"/>
              </w:rPr>
            </w:pPr>
            <w:r>
              <w:rPr>
                <w:rFonts w:hint="default" w:eastAsia="宋体"/>
                <w:color w:val="auto"/>
                <w:sz w:val="18"/>
                <w:szCs w:val="18"/>
                <w:lang w:val="en-US" w:eastAsia="zh-CN"/>
              </w:rPr>
              <w:t>4</w:t>
            </w:r>
          </w:p>
        </w:tc>
        <w:tc>
          <w:tcPr>
            <w:tcW w:w="4320" w:type="dxa"/>
            <w:shd w:val="clear" w:color="auto" w:fill="EEEEEE"/>
            <w:vAlign w:val="top"/>
          </w:tcPr>
          <w:p>
            <w:pPr>
              <w:spacing w:before="96" w:beforeLines="40" w:after="96" w:afterLines="40" w:line="24" w:lineRule="atLeast"/>
              <w:rPr>
                <w:rFonts w:ascii="Arial" w:hAnsi="Arial" w:eastAsia="Times New Roman" w:cs="Arial"/>
                <w:color w:val="auto"/>
                <w:sz w:val="18"/>
                <w:szCs w:val="18"/>
                <w:lang w:val="en-GB" w:eastAsia="en-GB" w:bidi="ar-SA"/>
              </w:rPr>
            </w:pPr>
            <w:r>
              <w:rPr>
                <w:rFonts w:hint="eastAsia" w:eastAsia="Times New Roman"/>
                <w:color w:val="auto"/>
                <w:sz w:val="18"/>
                <w:szCs w:val="18"/>
                <w:lang w:val="en-GB" w:eastAsia="en-GB"/>
              </w:rPr>
              <w:t>MR Analysis Results</w:t>
            </w: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pPr>
              <w:spacing w:before="96" w:beforeLines="40" w:after="96" w:afterLines="40" w:line="24" w:lineRule="atLeast"/>
              <w:rPr>
                <w:rFonts w:hint="default" w:eastAsia="宋体"/>
                <w:color w:val="auto"/>
                <w:sz w:val="18"/>
                <w:szCs w:val="18"/>
                <w:lang w:val="en-US" w:eastAsia="zh-CN"/>
              </w:rPr>
            </w:pPr>
            <w:r>
              <w:rPr>
                <w:rFonts w:hint="default" w:eastAsia="宋体"/>
                <w:color w:val="auto"/>
                <w:sz w:val="18"/>
                <w:szCs w:val="18"/>
                <w:lang w:val="en-US" w:eastAsia="zh-CN"/>
              </w:rPr>
              <w:t>5</w:t>
            </w:r>
          </w:p>
        </w:tc>
        <w:tc>
          <w:tcPr>
            <w:tcW w:w="4320" w:type="dxa"/>
          </w:tcPr>
          <w:p>
            <w:pPr>
              <w:spacing w:before="96" w:beforeLines="40" w:after="96" w:afterLines="40" w:line="24" w:lineRule="atLeast"/>
              <w:rPr>
                <w:rFonts w:eastAsia="Times New Roman"/>
                <w:color w:val="auto"/>
                <w:sz w:val="18"/>
                <w:szCs w:val="18"/>
                <w:lang w:val="en-GB" w:eastAsia="en-GB"/>
              </w:rPr>
            </w:pPr>
            <w:r>
              <w:rPr>
                <w:rFonts w:hint="eastAsia" w:eastAsia="Times New Roman"/>
                <w:color w:val="auto"/>
                <w:sz w:val="18"/>
                <w:szCs w:val="18"/>
                <w:lang w:val="en-GB" w:eastAsia="en-GB"/>
              </w:rPr>
              <w:t>PPI Network Construction and GO Functional Enrichment Analysis Results</w:t>
            </w: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NA</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NA</w:t>
            </w:r>
          </w:p>
        </w:tc>
        <w:tc>
          <w:tcPr>
            <w:tcW w:w="4320" w:type="dxa"/>
          </w:tcPr>
          <w:p>
            <w:pPr>
              <w:spacing w:before="96" w:beforeLines="40" w:after="96" w:afterLines="40" w:line="24" w:lineRule="atLeast"/>
              <w:rPr>
                <w:rFonts w:eastAsia="Times New Roman"/>
                <w:sz w:val="18"/>
                <w:szCs w:val="18"/>
                <w:lang w:val="en-GB" w:eastAsia="en-GB"/>
              </w:rPr>
            </w:pPr>
          </w:p>
        </w:tc>
      </w:tr>
      <w:tr>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NA</w:t>
            </w: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r>
      <w:tr>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pPr>
              <w:spacing w:before="96" w:beforeLines="40" w:after="96" w:afterLines="40" w:line="24" w:lineRule="atLeast"/>
              <w:rPr>
                <w:rFonts w:eastAsia="Times New Roman"/>
                <w:color w:val="auto"/>
                <w:sz w:val="18"/>
                <w:szCs w:val="18"/>
                <w:lang w:val="en-GB" w:eastAsia="en-GB"/>
              </w:rPr>
            </w:pPr>
            <w:r>
              <w:rPr>
                <w:rFonts w:eastAsia="Times New Roman"/>
                <w:color w:val="auto"/>
                <w:sz w:val="18"/>
                <w:szCs w:val="18"/>
                <w:lang w:val="en-GB" w:eastAsia="en-GB"/>
              </w:rPr>
              <w:t>Summarize key results with reference to study objectives</w:t>
            </w:r>
          </w:p>
        </w:tc>
        <w:tc>
          <w:tcPr>
            <w:tcW w:w="720" w:type="dxa"/>
            <w:shd w:val="clear" w:color="auto" w:fill="EEEEEE"/>
          </w:tcPr>
          <w:p>
            <w:pPr>
              <w:spacing w:before="96" w:beforeLines="40" w:after="96" w:afterLines="40" w:line="24" w:lineRule="atLeast"/>
              <w:rPr>
                <w:rFonts w:hint="default" w:eastAsia="宋体"/>
                <w:color w:val="auto"/>
                <w:sz w:val="18"/>
                <w:szCs w:val="18"/>
                <w:lang w:val="en-US" w:eastAsia="zh-CN"/>
              </w:rPr>
            </w:pPr>
            <w:r>
              <w:rPr>
                <w:rFonts w:hint="default" w:eastAsia="宋体"/>
                <w:color w:val="auto"/>
                <w:sz w:val="18"/>
                <w:szCs w:val="18"/>
                <w:lang w:val="en-US" w:eastAsia="zh-CN"/>
              </w:rPr>
              <w:t>5</w:t>
            </w:r>
          </w:p>
        </w:tc>
        <w:tc>
          <w:tcPr>
            <w:tcW w:w="4320" w:type="dxa"/>
            <w:shd w:val="clear" w:color="auto" w:fill="EEEEEE"/>
          </w:tcPr>
          <w:p>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Discussion</w:t>
            </w:r>
            <w:r>
              <w:rPr>
                <w:rFonts w:hint="default" w:eastAsia="宋体"/>
                <w:sz w:val="18"/>
                <w:szCs w:val="18"/>
                <w:lang w:val="en-US" w:eastAsia="zh-CN"/>
              </w:rPr>
              <w:t xml:space="preserve">: </w:t>
            </w:r>
            <w:r>
              <w:rPr>
                <w:rFonts w:hint="eastAsia" w:eastAsia="宋体"/>
                <w:sz w:val="18"/>
                <w:szCs w:val="18"/>
                <w:lang w:val="en-US" w:eastAsia="zh-CN"/>
              </w:rPr>
              <w:t>P</w:t>
            </w:r>
            <w:r>
              <w:rPr>
                <w:rFonts w:hint="eastAsia" w:eastAsia="Times New Roman"/>
                <w:sz w:val="18"/>
                <w:szCs w:val="18"/>
                <w:lang w:val="en-GB" w:eastAsia="en-GB"/>
              </w:rPr>
              <w:t>aragraph</w:t>
            </w:r>
            <w:r>
              <w:rPr>
                <w:rFonts w:hint="eastAsia" w:eastAsia="宋体"/>
                <w:sz w:val="18"/>
                <w:szCs w:val="18"/>
                <w:lang w:val="en-US" w:eastAsia="zh-CN"/>
              </w:rPr>
              <w:t xml:space="preserve"> 1</w:t>
            </w:r>
          </w:p>
        </w:tc>
      </w:tr>
      <w:t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pPr>
              <w:spacing w:before="96" w:beforeLines="40" w:after="96" w:afterLines="40" w:line="24" w:lineRule="atLeast"/>
              <w:rPr>
                <w:rFonts w:eastAsia="Times New Roman"/>
                <w:color w:val="auto"/>
                <w:sz w:val="18"/>
                <w:szCs w:val="18"/>
                <w:lang w:val="en-GB" w:eastAsia="en-GB"/>
              </w:rPr>
            </w:pPr>
            <w:r>
              <w:rPr>
                <w:rFonts w:eastAsia="Times New Roman"/>
                <w:color w:val="auto"/>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color w:val="auto"/>
                <w:sz w:val="18"/>
                <w:szCs w:val="18"/>
                <w:shd w:val="clear" w:color="auto" w:fill="FFFFFF"/>
                <w:lang w:val="en-GB" w:eastAsia="en-GB"/>
              </w:rPr>
              <w:t> </w:t>
            </w:r>
          </w:p>
        </w:tc>
        <w:tc>
          <w:tcPr>
            <w:tcW w:w="720" w:type="dxa"/>
          </w:tcPr>
          <w:p>
            <w:pPr>
              <w:spacing w:before="96" w:beforeLines="40" w:after="96" w:afterLines="40" w:line="24" w:lineRule="atLeast"/>
              <w:rPr>
                <w:rFonts w:hint="default" w:eastAsia="宋体"/>
                <w:color w:val="auto"/>
                <w:sz w:val="18"/>
                <w:szCs w:val="18"/>
                <w:lang w:val="en-US" w:eastAsia="zh-CN"/>
              </w:rPr>
            </w:pPr>
            <w:r>
              <w:rPr>
                <w:rFonts w:hint="default" w:eastAsia="宋体"/>
                <w:color w:val="auto"/>
                <w:sz w:val="18"/>
                <w:szCs w:val="18"/>
                <w:lang w:val="en-US" w:eastAsia="zh-CN"/>
              </w:rPr>
              <w:t>9</w:t>
            </w:r>
          </w:p>
        </w:tc>
        <w:tc>
          <w:tcPr>
            <w:tcW w:w="4320" w:type="dxa"/>
            <w:vAlign w:val="top"/>
          </w:tcPr>
          <w:p>
            <w:pPr>
              <w:spacing w:before="96" w:beforeLines="40" w:after="96" w:afterLines="40" w:line="24" w:lineRule="atLeast"/>
              <w:rPr>
                <w:rFonts w:hint="default" w:ascii="Arial" w:hAnsi="Arial" w:eastAsia="Times New Roman" w:cs="Arial"/>
                <w:sz w:val="18"/>
                <w:szCs w:val="18"/>
                <w:lang w:val="en-US" w:eastAsia="en-GB" w:bidi="ar-SA"/>
              </w:rPr>
            </w:pPr>
            <w:r>
              <w:rPr>
                <w:rFonts w:hint="eastAsia" w:eastAsia="宋体"/>
                <w:sz w:val="18"/>
                <w:szCs w:val="18"/>
                <w:lang w:val="en-US" w:eastAsia="zh-CN"/>
              </w:rPr>
              <w:t>Discussion</w:t>
            </w:r>
            <w:r>
              <w:rPr>
                <w:rFonts w:hint="default" w:eastAsia="宋体"/>
                <w:sz w:val="18"/>
                <w:szCs w:val="18"/>
                <w:lang w:val="en-US" w:eastAsia="zh-CN"/>
              </w:rPr>
              <w:t xml:space="preserve">: </w:t>
            </w:r>
            <w:r>
              <w:rPr>
                <w:rFonts w:hint="eastAsia" w:eastAsia="宋体"/>
                <w:sz w:val="18"/>
                <w:szCs w:val="18"/>
                <w:lang w:val="en-US" w:eastAsia="zh-CN"/>
              </w:rPr>
              <w:t>P</w:t>
            </w:r>
            <w:r>
              <w:rPr>
                <w:rFonts w:hint="eastAsia" w:eastAsia="Times New Roman"/>
                <w:sz w:val="18"/>
                <w:szCs w:val="18"/>
                <w:lang w:val="en-GB" w:eastAsia="en-GB"/>
              </w:rPr>
              <w:t>aragraph</w:t>
            </w:r>
            <w:r>
              <w:rPr>
                <w:rFonts w:hint="eastAsia" w:eastAsia="宋体"/>
                <w:sz w:val="18"/>
                <w:szCs w:val="18"/>
                <w:lang w:val="en-US" w:eastAsia="zh-CN"/>
              </w:rPr>
              <w:t xml:space="preserve"> 6</w:t>
            </w:r>
          </w:p>
        </w:tc>
      </w:tr>
      <w:t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pPr>
              <w:spacing w:before="96" w:beforeLines="40" w:after="96" w:afterLines="40" w:line="24" w:lineRule="atLeast"/>
              <w:rPr>
                <w:rFonts w:hint="default" w:eastAsia="宋体"/>
                <w:sz w:val="18"/>
                <w:szCs w:val="18"/>
                <w:lang w:val="en-US" w:eastAsia="zh-CN"/>
              </w:rPr>
            </w:pPr>
            <w:r>
              <w:rPr>
                <w:rFonts w:hint="default" w:eastAsia="宋体"/>
                <w:sz w:val="18"/>
                <w:szCs w:val="18"/>
                <w:lang w:val="en-US" w:eastAsia="zh-CN"/>
              </w:rPr>
              <w:t>5-7</w:t>
            </w:r>
          </w:p>
        </w:tc>
        <w:tc>
          <w:tcPr>
            <w:tcW w:w="4320" w:type="dxa"/>
            <w:vAlign w:val="top"/>
          </w:tcPr>
          <w:p>
            <w:pPr>
              <w:spacing w:before="96" w:beforeLines="40" w:after="96" w:afterLines="40" w:line="24" w:lineRule="atLeast"/>
              <w:rPr>
                <w:rFonts w:hint="default" w:ascii="Arial" w:hAnsi="Arial" w:eastAsia="Times New Roman" w:cs="Arial"/>
                <w:sz w:val="18"/>
                <w:szCs w:val="18"/>
                <w:lang w:val="en-US" w:eastAsia="en-GB" w:bidi="ar-SA"/>
              </w:rPr>
            </w:pPr>
            <w:r>
              <w:rPr>
                <w:rFonts w:hint="eastAsia" w:eastAsia="宋体"/>
                <w:sz w:val="18"/>
                <w:szCs w:val="18"/>
                <w:lang w:val="en-US" w:eastAsia="zh-CN"/>
              </w:rPr>
              <w:t>Discussion</w:t>
            </w:r>
            <w:r>
              <w:rPr>
                <w:rFonts w:hint="default" w:eastAsia="宋体"/>
                <w:sz w:val="18"/>
                <w:szCs w:val="18"/>
                <w:lang w:val="en-US" w:eastAsia="zh-CN"/>
              </w:rPr>
              <w:t xml:space="preserve">: </w:t>
            </w:r>
            <w:r>
              <w:rPr>
                <w:rFonts w:hint="eastAsia" w:eastAsia="宋体"/>
                <w:sz w:val="18"/>
                <w:szCs w:val="18"/>
                <w:lang w:val="en-US" w:eastAsia="zh-CN"/>
              </w:rPr>
              <w:t>P</w:t>
            </w:r>
            <w:r>
              <w:rPr>
                <w:rFonts w:hint="eastAsia" w:eastAsia="Times New Roman"/>
                <w:sz w:val="18"/>
                <w:szCs w:val="18"/>
                <w:lang w:val="en-GB" w:eastAsia="en-GB"/>
              </w:rPr>
              <w:t>aragraph</w:t>
            </w:r>
            <w:r>
              <w:rPr>
                <w:rFonts w:hint="eastAsia" w:eastAsia="宋体"/>
                <w:sz w:val="18"/>
                <w:szCs w:val="18"/>
                <w:lang w:val="en-US" w:eastAsia="zh-CN"/>
              </w:rPr>
              <w:t xml:space="preserve"> 2-5</w:t>
            </w:r>
          </w:p>
        </w:tc>
      </w:tr>
      <w:t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vAlign w:val="top"/>
          </w:tcPr>
          <w:p>
            <w:pPr>
              <w:spacing w:before="96" w:beforeLines="40" w:after="96" w:afterLines="40" w:line="24" w:lineRule="atLeast"/>
              <w:rPr>
                <w:rFonts w:hint="default" w:ascii="Arial" w:hAnsi="Arial" w:eastAsia="宋体" w:cs="Arial"/>
                <w:sz w:val="18"/>
                <w:szCs w:val="18"/>
                <w:lang w:val="en-US" w:eastAsia="en-GB" w:bidi="ar-SA"/>
              </w:rPr>
            </w:pPr>
            <w:r>
              <w:rPr>
                <w:rFonts w:hint="default" w:eastAsia="宋体"/>
                <w:sz w:val="18"/>
                <w:szCs w:val="18"/>
                <w:lang w:val="en-US" w:eastAsia="zh-CN"/>
              </w:rPr>
              <w:t>5-7</w:t>
            </w:r>
          </w:p>
        </w:tc>
        <w:tc>
          <w:tcPr>
            <w:tcW w:w="4320" w:type="dxa"/>
            <w:shd w:val="clear" w:color="auto" w:fill="EEEEEE"/>
            <w:vAlign w:val="top"/>
          </w:tcPr>
          <w:p>
            <w:pPr>
              <w:spacing w:before="96" w:beforeLines="40" w:after="96" w:afterLines="40" w:line="24" w:lineRule="atLeast"/>
              <w:rPr>
                <w:rFonts w:hint="default" w:ascii="Arial" w:hAnsi="Arial" w:eastAsia="Times New Roman" w:cs="Arial"/>
                <w:sz w:val="18"/>
                <w:szCs w:val="18"/>
                <w:lang w:val="en-GB" w:eastAsia="en-GB" w:bidi="ar-SA"/>
              </w:rPr>
            </w:pPr>
            <w:r>
              <w:rPr>
                <w:rFonts w:hint="eastAsia" w:eastAsia="宋体"/>
                <w:sz w:val="18"/>
                <w:szCs w:val="18"/>
                <w:lang w:val="en-US" w:eastAsia="zh-CN"/>
              </w:rPr>
              <w:t>Discussion</w:t>
            </w:r>
            <w:r>
              <w:rPr>
                <w:rFonts w:hint="default" w:eastAsia="宋体"/>
                <w:sz w:val="18"/>
                <w:szCs w:val="18"/>
                <w:lang w:val="en-US" w:eastAsia="zh-CN"/>
              </w:rPr>
              <w:t xml:space="preserve">: </w:t>
            </w:r>
            <w:r>
              <w:rPr>
                <w:rFonts w:hint="eastAsia" w:eastAsia="宋体"/>
                <w:sz w:val="18"/>
                <w:szCs w:val="18"/>
                <w:lang w:val="en-US" w:eastAsia="zh-CN"/>
              </w:rPr>
              <w:t>P</w:t>
            </w:r>
            <w:r>
              <w:rPr>
                <w:rFonts w:hint="eastAsia" w:eastAsia="Times New Roman"/>
                <w:sz w:val="18"/>
                <w:szCs w:val="18"/>
                <w:lang w:val="en-GB" w:eastAsia="en-GB"/>
              </w:rPr>
              <w:t>aragraph</w:t>
            </w:r>
            <w:r>
              <w:rPr>
                <w:rFonts w:hint="eastAsia" w:eastAsia="宋体"/>
                <w:sz w:val="18"/>
                <w:szCs w:val="18"/>
                <w:lang w:val="en-US" w:eastAsia="zh-CN"/>
              </w:rPr>
              <w:t xml:space="preserve"> 2-5</w:t>
            </w:r>
          </w:p>
        </w:tc>
      </w:tr>
      <w:t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vAlign w:val="top"/>
          </w:tcPr>
          <w:p>
            <w:pPr>
              <w:spacing w:before="96" w:beforeLines="40" w:after="96" w:afterLines="40" w:line="24" w:lineRule="atLeast"/>
              <w:rPr>
                <w:rFonts w:hint="default" w:ascii="Arial" w:hAnsi="Arial" w:eastAsia="宋体" w:cs="Arial"/>
                <w:sz w:val="18"/>
                <w:szCs w:val="18"/>
                <w:lang w:val="en-US" w:eastAsia="en-GB" w:bidi="ar-SA"/>
              </w:rPr>
            </w:pPr>
            <w:r>
              <w:rPr>
                <w:rFonts w:hint="default" w:eastAsia="宋体"/>
                <w:sz w:val="18"/>
                <w:szCs w:val="18"/>
                <w:lang w:val="en-US" w:eastAsia="zh-CN"/>
              </w:rPr>
              <w:t>5-7</w:t>
            </w:r>
          </w:p>
        </w:tc>
        <w:tc>
          <w:tcPr>
            <w:tcW w:w="4320" w:type="dxa"/>
            <w:vAlign w:val="top"/>
          </w:tcPr>
          <w:p>
            <w:pPr>
              <w:spacing w:before="96" w:beforeLines="40" w:after="96" w:afterLines="40" w:line="24" w:lineRule="atLeast"/>
              <w:rPr>
                <w:rFonts w:hint="default" w:ascii="Arial" w:hAnsi="Arial" w:eastAsia="Times New Roman" w:cs="Arial"/>
                <w:sz w:val="18"/>
                <w:szCs w:val="18"/>
                <w:lang w:val="en-GB" w:eastAsia="en-GB" w:bidi="ar-SA"/>
              </w:rPr>
            </w:pPr>
            <w:r>
              <w:rPr>
                <w:rFonts w:hint="eastAsia" w:eastAsia="宋体"/>
                <w:sz w:val="18"/>
                <w:szCs w:val="18"/>
                <w:lang w:val="en-US" w:eastAsia="zh-CN"/>
              </w:rPr>
              <w:t>Discussion</w:t>
            </w:r>
            <w:r>
              <w:rPr>
                <w:rFonts w:hint="default" w:eastAsia="宋体"/>
                <w:sz w:val="18"/>
                <w:szCs w:val="18"/>
                <w:lang w:val="en-US" w:eastAsia="zh-CN"/>
              </w:rPr>
              <w:t xml:space="preserve">: </w:t>
            </w:r>
            <w:r>
              <w:rPr>
                <w:rFonts w:hint="eastAsia" w:eastAsia="宋体"/>
                <w:sz w:val="18"/>
                <w:szCs w:val="18"/>
                <w:lang w:val="en-US" w:eastAsia="zh-CN"/>
              </w:rPr>
              <w:t>P</w:t>
            </w:r>
            <w:r>
              <w:rPr>
                <w:rFonts w:hint="eastAsia" w:eastAsia="Times New Roman"/>
                <w:sz w:val="18"/>
                <w:szCs w:val="18"/>
                <w:lang w:val="en-GB" w:eastAsia="en-GB"/>
              </w:rPr>
              <w:t>aragraph</w:t>
            </w:r>
            <w:r>
              <w:rPr>
                <w:rFonts w:hint="eastAsia" w:eastAsia="宋体"/>
                <w:sz w:val="18"/>
                <w:szCs w:val="18"/>
                <w:lang w:val="en-US" w:eastAsia="zh-CN"/>
              </w:rPr>
              <w:t xml:space="preserve"> 2-5</w:t>
            </w:r>
          </w:p>
        </w:tc>
      </w:tr>
      <w:tr>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vAlign w:val="top"/>
          </w:tcPr>
          <w:p>
            <w:pPr>
              <w:spacing w:before="96" w:beforeLines="40" w:after="96" w:afterLines="40" w:line="24" w:lineRule="atLeast"/>
              <w:rPr>
                <w:rFonts w:hint="default" w:ascii="Arial" w:hAnsi="Arial" w:eastAsia="宋体" w:cs="Arial"/>
                <w:sz w:val="18"/>
                <w:szCs w:val="18"/>
                <w:lang w:val="en-GB" w:eastAsia="en-GB" w:bidi="ar-SA"/>
              </w:rPr>
            </w:pPr>
            <w:r>
              <w:rPr>
                <w:rFonts w:hint="default" w:eastAsia="宋体"/>
                <w:sz w:val="18"/>
                <w:szCs w:val="18"/>
                <w:lang w:val="en-US" w:eastAsia="zh-CN"/>
              </w:rPr>
              <w:t>9</w:t>
            </w:r>
          </w:p>
        </w:tc>
        <w:tc>
          <w:tcPr>
            <w:tcW w:w="4320" w:type="dxa"/>
            <w:tcBorders>
              <w:bottom w:val="single" w:color="7F7F7F" w:sz="6" w:space="0"/>
            </w:tcBorders>
            <w:shd w:val="clear" w:color="auto" w:fill="EEEEEE"/>
            <w:vAlign w:val="top"/>
          </w:tcPr>
          <w:p>
            <w:pPr>
              <w:spacing w:before="96" w:beforeLines="40" w:after="96" w:afterLines="40" w:line="24" w:lineRule="atLeast"/>
              <w:rPr>
                <w:rFonts w:hint="default" w:ascii="Arial" w:hAnsi="Arial" w:eastAsia="Times New Roman" w:cs="Arial"/>
                <w:sz w:val="18"/>
                <w:szCs w:val="18"/>
                <w:lang w:val="en-GB" w:eastAsia="en-GB" w:bidi="ar-SA"/>
              </w:rPr>
            </w:pPr>
            <w:r>
              <w:rPr>
                <w:rFonts w:hint="eastAsia" w:eastAsia="宋体"/>
                <w:sz w:val="18"/>
                <w:szCs w:val="18"/>
                <w:lang w:val="en-US" w:eastAsia="zh-CN"/>
              </w:rPr>
              <w:t>Discussion</w:t>
            </w:r>
            <w:r>
              <w:rPr>
                <w:rFonts w:hint="default" w:eastAsia="宋体"/>
                <w:sz w:val="18"/>
                <w:szCs w:val="18"/>
                <w:lang w:val="en-US" w:eastAsia="zh-CN"/>
              </w:rPr>
              <w:t xml:space="preserve">: </w:t>
            </w:r>
            <w:r>
              <w:rPr>
                <w:rFonts w:hint="eastAsia" w:eastAsia="宋体"/>
                <w:sz w:val="18"/>
                <w:szCs w:val="18"/>
                <w:lang w:val="en-US" w:eastAsia="zh-CN"/>
              </w:rPr>
              <w:t>P</w:t>
            </w:r>
            <w:r>
              <w:rPr>
                <w:rFonts w:hint="eastAsia" w:eastAsia="Times New Roman"/>
                <w:sz w:val="18"/>
                <w:szCs w:val="18"/>
                <w:lang w:val="en-GB" w:eastAsia="en-GB"/>
              </w:rPr>
              <w:t>aragraph</w:t>
            </w:r>
            <w:r>
              <w:rPr>
                <w:rFonts w:hint="eastAsia" w:eastAsia="宋体"/>
                <w:sz w:val="18"/>
                <w:szCs w:val="18"/>
                <w:lang w:val="en-US" w:eastAsia="zh-CN"/>
              </w:rPr>
              <w:t xml:space="preserve"> 6</w:t>
            </w:r>
          </w:p>
        </w:tc>
      </w:tr>
      <w:tr>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default" w:eastAsia="宋体"/>
                <w:sz w:val="18"/>
                <w:szCs w:val="18"/>
                <w:lang w:val="en-US" w:eastAsia="zh-CN"/>
              </w:rPr>
              <w:t>9</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Funding</w:t>
            </w:r>
          </w:p>
        </w:tc>
      </w:tr>
      <w:t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pPr>
              <w:spacing w:before="96" w:beforeLines="40" w:after="96" w:afterLines="40" w:line="24" w:lineRule="atLeast"/>
              <w:rPr>
                <w:rFonts w:hint="default" w:eastAsia="宋体"/>
                <w:sz w:val="18"/>
                <w:szCs w:val="18"/>
                <w:lang w:val="en-US" w:eastAsia="zh-CN"/>
              </w:rPr>
            </w:pPr>
            <w:r>
              <w:rPr>
                <w:rFonts w:hint="default" w:eastAsia="宋体"/>
                <w:sz w:val="18"/>
                <w:szCs w:val="18"/>
                <w:lang w:val="en-US" w:eastAsia="zh-CN"/>
              </w:rPr>
              <w:t>9</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Data availability</w:t>
            </w:r>
          </w:p>
        </w:tc>
      </w:tr>
      <w:tr>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default" w:eastAsia="宋体"/>
                <w:sz w:val="18"/>
                <w:szCs w:val="18"/>
                <w:lang w:val="en-US" w:eastAsia="zh-CN"/>
              </w:rPr>
              <w:t>9</w:t>
            </w: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Competing interests</w:t>
            </w:r>
          </w:p>
        </w:tc>
      </w:tr>
    </w:tbl>
    <w:p>
      <w:pPr>
        <w:spacing w:before="240" w:after="240"/>
        <w:rPr>
          <w:sz w:val="19"/>
          <w:szCs w:val="19"/>
        </w:rPr>
      </w:pPr>
      <w:r>
        <w:rPr>
          <w:sz w:val="19"/>
          <w:szCs w:val="19"/>
        </w:rPr>
        <w:t>This checklist is copyrighted by the Equator Network under the Creative Commons Attribution 3.0 Unported (CC BY 3.0) license.</w:t>
      </w:r>
    </w:p>
    <w:p>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Cambria">
    <w:altName w:val="苹方-简"/>
    <w:panose1 w:val="02040503050406030204"/>
    <w:charset w:val="00"/>
    <w:family w:val="roman"/>
    <w:pitch w:val="default"/>
    <w:sig w:usb0="00000000" w:usb1="00000000" w:usb2="02000000" w:usb3="00000000" w:csb0="0000019F"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t>1</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right" w:y="1"/>
      <w:rPr>
        <w:rStyle w:val="5"/>
      </w:rPr>
    </w:pPr>
  </w:p>
  <w:p>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2EFF8341"/>
    <w:rsid w:val="BF5E5279"/>
    <w:rsid w:val="ED7E7D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pPr>
    <w:rPr>
      <w:rFonts w:ascii="Arial" w:hAnsi="Arial" w:eastAsia="Arial" w:cs="Arial"/>
      <w:sz w:val="22"/>
      <w:szCs w:val="22"/>
      <w:lang w:val="en" w:eastAsia="de-CH"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680"/>
        <w:tab w:val="right" w:pos="9360"/>
      </w:tabs>
      <w:spacing w:line="240" w:lineRule="auto"/>
    </w:pPr>
  </w:style>
  <w:style w:type="character" w:styleId="5">
    <w:name w:val="page number"/>
    <w:basedOn w:val="4"/>
    <w:semiHidden/>
    <w:unhideWhenUsed/>
    <w:uiPriority w:val="99"/>
  </w:style>
  <w:style w:type="character" w:styleId="6">
    <w:name w:val="line number"/>
    <w:basedOn w:val="4"/>
    <w:semiHidden/>
    <w:unhideWhenUsed/>
    <w:uiPriority w:val="99"/>
  </w:style>
  <w:style w:type="character" w:customStyle="1" w:styleId="7">
    <w:name w:val="Footer Char"/>
    <w:basedOn w:val="4"/>
    <w:link w:val="2"/>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University of Bern</Company>
  <Pages>4</Pages>
  <Words>1713</Words>
  <Characters>11466</Characters>
  <Lines>286</Lines>
  <Paragraphs>146</Paragraphs>
  <TotalTime>5</TotalTime>
  <ScaleCrop>false</ScaleCrop>
  <LinksUpToDate>false</LinksUpToDate>
  <CharactersWithSpaces>13033</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2022-04-08T00:09:00Z</dcterms:created>
  <dc:creator>Whitesell, Veronika (ISPM)</dc:creator>
  <cp:lastModifiedBy>SookHye</cp:lastModifiedBy>
  <cp:lastPrinted>2021-09-28T23:08:00Z</cp:lastPrinted>
  <dcterms:modified xsi:type="dcterms:W3CDTF">2024-12-20T09:41:24Z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2052-6.7.1.8828</vt:lpwstr>
  </property>
  <property fmtid="{D5CDD505-2E9C-101B-9397-08002B2CF9AE}" pid="27" name="ICV">
    <vt:lpwstr>5C103A58A502359444CB6467580900C9_43</vt:lpwstr>
  </property>
</Properties>
</file>