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F4FA6" w14:textId="4421D78E" w:rsidR="00FC48F7" w:rsidRDefault="00653F32">
      <w:r>
        <w:rPr>
          <w:noProof/>
        </w:rPr>
        <w:drawing>
          <wp:inline distT="0" distB="0" distL="0" distR="0" wp14:anchorId="10805D1A" wp14:editId="435566DF">
            <wp:extent cx="5943600" cy="5292090"/>
            <wp:effectExtent l="0" t="0" r="0" b="3810"/>
            <wp:docPr id="11479290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9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71428" w14:textId="77777777" w:rsidR="00653F32" w:rsidRPr="00653F32" w:rsidRDefault="00653F32" w:rsidP="00653F32">
      <w:pPr>
        <w:spacing w:line="360" w:lineRule="auto"/>
        <w:jc w:val="both"/>
        <w:rPr>
          <w:rFonts w:asciiTheme="majorBidi" w:hAnsiTheme="majorBidi" w:cstheme="majorBidi"/>
          <w:sz w:val="22"/>
          <w:szCs w:val="22"/>
        </w:rPr>
      </w:pPr>
      <w:r w:rsidRPr="00653F32">
        <w:rPr>
          <w:rFonts w:asciiTheme="majorBidi" w:hAnsiTheme="majorBidi" w:cstheme="majorBidi"/>
          <w:b/>
          <w:bCs/>
          <w:sz w:val="22"/>
          <w:szCs w:val="22"/>
        </w:rPr>
        <w:t>Supplementary Figure 1:</w:t>
      </w:r>
      <w:r w:rsidRPr="00653F32">
        <w:rPr>
          <w:rFonts w:asciiTheme="majorBidi" w:hAnsiTheme="majorBidi" w:cstheme="majorBidi"/>
          <w:sz w:val="22"/>
          <w:szCs w:val="22"/>
        </w:rPr>
        <w:t xml:space="preserve"> Prediction and analysis of the secondary and tertiary structures of the non-adjuvant vaccine candidate: (a) Secondary structure of the non-adjuvanted vaccine candidate, (b) Validation of the tertiary structure of the non-adjuvanted vaccine by Ramachandran plot, (c) Validation of the tertiary structure of the non-adjuvanted vaccine by </w:t>
      </w:r>
      <w:proofErr w:type="spellStart"/>
      <w:r w:rsidRPr="00653F32">
        <w:rPr>
          <w:rFonts w:asciiTheme="majorBidi" w:hAnsiTheme="majorBidi" w:cstheme="majorBidi"/>
          <w:sz w:val="22"/>
          <w:szCs w:val="22"/>
        </w:rPr>
        <w:t>ProSA</w:t>
      </w:r>
      <w:proofErr w:type="spellEnd"/>
      <w:r w:rsidRPr="00653F32">
        <w:rPr>
          <w:rFonts w:asciiTheme="majorBidi" w:hAnsiTheme="majorBidi" w:cstheme="majorBidi"/>
          <w:sz w:val="22"/>
          <w:szCs w:val="22"/>
        </w:rPr>
        <w:t>-web server.</w:t>
      </w:r>
    </w:p>
    <w:p w14:paraId="1A47A400" w14:textId="2B500D4D" w:rsidR="00653F32" w:rsidRDefault="00653F32"/>
    <w:sectPr w:rsidR="00653F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F32"/>
    <w:rsid w:val="000D1235"/>
    <w:rsid w:val="002262FD"/>
    <w:rsid w:val="002A2862"/>
    <w:rsid w:val="00653F32"/>
    <w:rsid w:val="00BF7934"/>
    <w:rsid w:val="00FC4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E70EA"/>
  <w15:chartTrackingRefBased/>
  <w15:docId w15:val="{D8C94020-310F-4234-97C1-A51F06339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3F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3F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3F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3F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3F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3F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3F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3F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3F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3F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3F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3F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3F3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3F3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3F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3F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3F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3F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3F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3F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3F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3F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3F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3F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3F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3F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F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F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3F3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silkroadnb</dc:creator>
  <cp:keywords/>
  <dc:description/>
  <cp:lastModifiedBy>silkroadnb</cp:lastModifiedBy>
  <cp:revision>1</cp:revision>
  <dcterms:created xsi:type="dcterms:W3CDTF">2026-05-03T21:19:00Z</dcterms:created>
  <dcterms:modified xsi:type="dcterms:W3CDTF">2026-05-03T21:23:00Z</dcterms:modified>
</cp:coreProperties>
</file>