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C3FCC" w14:textId="4BD7D5D1" w:rsidR="00AC6655" w:rsidRPr="00FF76A4" w:rsidRDefault="00AC6655" w:rsidP="00FF76A4">
      <w:pPr>
        <w:pStyle w:val="pdq2pgselectionanchorcontainer"/>
        <w:spacing w:line="360" w:lineRule="auto"/>
        <w:jc w:val="both"/>
        <w:rPr>
          <w:rFonts w:ascii="Times New Roman" w:hAnsi="Times New Roman" w:cs="Times New Roman"/>
          <w:b/>
          <w:bCs/>
        </w:rPr>
      </w:pPr>
      <w:r>
        <w:rPr>
          <w:rStyle w:val="ae"/>
          <w:rFonts w:ascii="Times New Roman" w:hAnsi="Times New Roman" w:cs="Times New Roman"/>
        </w:rPr>
        <w:t>Supplementary Table S</w:t>
      </w:r>
      <w:r>
        <w:rPr>
          <w:rStyle w:val="ae"/>
          <w:rFonts w:ascii="Times New Roman" w:hAnsi="Times New Roman" w:cs="Times New Roman" w:hint="eastAsia"/>
        </w:rPr>
        <w:t>1</w:t>
      </w:r>
      <w:r>
        <w:rPr>
          <w:rStyle w:val="ae"/>
          <w:rFonts w:ascii="Times New Roman" w:hAnsi="Times New Roman" w:cs="Times New Roman"/>
        </w:rPr>
        <w:t>.</w:t>
      </w:r>
      <w:r>
        <w:rPr>
          <w:rFonts w:ascii="Times New Roman" w:hAnsi="Times New Roman" w:cs="Times New Roman"/>
          <w:b/>
          <w:bCs/>
        </w:rPr>
        <w:t xml:space="preserve"> Validation of the independent t-test results using Shapiro-Wilk normality test, Mann-Whitney U test, and Benjamini–Hochberg false discovery rate (FDR) correction</w:t>
      </w:r>
    </w:p>
    <w:tbl>
      <w:tblPr>
        <w:tblStyle w:val="af"/>
        <w:tblW w:w="0" w:type="auto"/>
        <w:tblLook w:val="04A0" w:firstRow="1" w:lastRow="0" w:firstColumn="1" w:lastColumn="0" w:noHBand="0" w:noVBand="1"/>
      </w:tblPr>
      <w:tblGrid>
        <w:gridCol w:w="950"/>
        <w:gridCol w:w="1627"/>
        <w:gridCol w:w="1434"/>
        <w:gridCol w:w="1938"/>
        <w:gridCol w:w="2238"/>
      </w:tblGrid>
      <w:tr w:rsidR="00EA6584" w:rsidRPr="00EA6584" w14:paraId="524C3751" w14:textId="77777777" w:rsidTr="00741B68">
        <w:tc>
          <w:tcPr>
            <w:tcW w:w="0" w:type="auto"/>
            <w:vAlign w:val="center"/>
          </w:tcPr>
          <w:p w14:paraId="1928588B" w14:textId="77777777" w:rsidR="00AC6655" w:rsidRPr="00EA6584" w:rsidRDefault="00AC6655" w:rsidP="00721B01">
            <w:pPr>
              <w:spacing w:line="240" w:lineRule="exact"/>
              <w:jc w:val="center"/>
              <w:rPr>
                <w:rFonts w:ascii="Times New Roman" w:eastAsia="標楷體" w:hAnsi="Times New Roman" w:cs="Times New Roman"/>
                <w:color w:val="000000" w:themeColor="text1"/>
                <w:lang w:eastAsia="zh-TW"/>
              </w:rPr>
            </w:pPr>
          </w:p>
        </w:tc>
        <w:tc>
          <w:tcPr>
            <w:tcW w:w="3061" w:type="dxa"/>
            <w:gridSpan w:val="2"/>
            <w:vAlign w:val="center"/>
          </w:tcPr>
          <w:p w14:paraId="7EED1A8D" w14:textId="1ACE0D09" w:rsidR="00741B68"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Shapiro</w:t>
            </w:r>
            <w:r>
              <w:rPr>
                <w:rFonts w:ascii="Times New Roman" w:eastAsia="標楷體" w:hAnsi="Times New Roman" w:cs="Times New Roman"/>
                <w:color w:val="000000" w:themeColor="text1"/>
                <w:lang w:eastAsia="zh-TW"/>
              </w:rPr>
              <w:t>-</w:t>
            </w:r>
            <w:r>
              <w:rPr>
                <w:rFonts w:ascii="Times New Roman" w:eastAsia="標楷體" w:hAnsi="Times New Roman" w:cs="Times New Roman" w:hint="eastAsia"/>
                <w:color w:val="000000" w:themeColor="text1"/>
              </w:rPr>
              <w:t xml:space="preserve">Wilk </w:t>
            </w:r>
          </w:p>
          <w:p w14:paraId="3BD98165" w14:textId="30CB3641" w:rsidR="00AC6655" w:rsidRPr="00EA6584" w:rsidRDefault="00741B68"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p value</w:t>
            </w:r>
          </w:p>
        </w:tc>
        <w:tc>
          <w:tcPr>
            <w:tcW w:w="1938" w:type="dxa"/>
            <w:vAlign w:val="center"/>
          </w:tcPr>
          <w:p w14:paraId="2245E2AC" w14:textId="6DD6D9F9"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Mann-Whitney U</w:t>
            </w:r>
          </w:p>
        </w:tc>
        <w:tc>
          <w:tcPr>
            <w:tcW w:w="2238" w:type="dxa"/>
            <w:vAlign w:val="center"/>
          </w:tcPr>
          <w:p w14:paraId="6E15B84C" w14:textId="3471D172"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hint="eastAsia"/>
                <w:color w:val="000000" w:themeColor="text1"/>
              </w:rPr>
              <w:t>Benjamini-Hochberg (FDR)</w:t>
            </w:r>
          </w:p>
        </w:tc>
      </w:tr>
      <w:tr w:rsidR="00EA6584" w:rsidRPr="00EA6584" w14:paraId="3C0E7E3D" w14:textId="77777777" w:rsidTr="00741B68">
        <w:tc>
          <w:tcPr>
            <w:tcW w:w="0" w:type="auto"/>
            <w:vAlign w:val="center"/>
            <w:hideMark/>
          </w:tcPr>
          <w:p w14:paraId="50F2F411"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Gene</w:t>
            </w:r>
          </w:p>
        </w:tc>
        <w:tc>
          <w:tcPr>
            <w:tcW w:w="0" w:type="auto"/>
            <w:vAlign w:val="center"/>
            <w:hideMark/>
          </w:tcPr>
          <w:p w14:paraId="138A219F"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Healthy control</w:t>
            </w:r>
          </w:p>
        </w:tc>
        <w:tc>
          <w:tcPr>
            <w:tcW w:w="1402" w:type="dxa"/>
            <w:vAlign w:val="center"/>
            <w:hideMark/>
          </w:tcPr>
          <w:p w14:paraId="35388463"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AS patient</w:t>
            </w:r>
          </w:p>
        </w:tc>
        <w:tc>
          <w:tcPr>
            <w:tcW w:w="1938" w:type="dxa"/>
            <w:vAlign w:val="center"/>
          </w:tcPr>
          <w:p w14:paraId="543BA993"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p value</w:t>
            </w:r>
          </w:p>
        </w:tc>
        <w:tc>
          <w:tcPr>
            <w:tcW w:w="2238" w:type="dxa"/>
            <w:vAlign w:val="center"/>
          </w:tcPr>
          <w:p w14:paraId="0FE53D8E"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FDR-adjusted</w:t>
            </w:r>
          </w:p>
          <w:p w14:paraId="68771932"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p value</w:t>
            </w:r>
          </w:p>
        </w:tc>
      </w:tr>
      <w:tr w:rsidR="00EA6584" w:rsidRPr="00EA6584" w14:paraId="43F620DE" w14:textId="77777777" w:rsidTr="00741B68">
        <w:tc>
          <w:tcPr>
            <w:tcW w:w="0" w:type="auto"/>
            <w:vAlign w:val="center"/>
            <w:hideMark/>
          </w:tcPr>
          <w:p w14:paraId="130DB34B"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TIM-3</w:t>
            </w:r>
          </w:p>
        </w:tc>
        <w:tc>
          <w:tcPr>
            <w:tcW w:w="0" w:type="auto"/>
            <w:vAlign w:val="center"/>
            <w:hideMark/>
          </w:tcPr>
          <w:p w14:paraId="0FA40284" w14:textId="24C5FA9F"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0.410</w:t>
            </w:r>
          </w:p>
        </w:tc>
        <w:tc>
          <w:tcPr>
            <w:tcW w:w="1402" w:type="dxa"/>
            <w:vAlign w:val="center"/>
            <w:hideMark/>
          </w:tcPr>
          <w:p w14:paraId="22013342" w14:textId="448CF0BE"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 xml:space="preserve"> 0.782</w:t>
            </w:r>
          </w:p>
        </w:tc>
        <w:tc>
          <w:tcPr>
            <w:tcW w:w="1938" w:type="dxa"/>
            <w:vAlign w:val="center"/>
          </w:tcPr>
          <w:p w14:paraId="23183263" w14:textId="5667BCD1" w:rsidR="00AC6655" w:rsidRPr="00EA6584" w:rsidRDefault="004951D2"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NA</w:t>
            </w:r>
          </w:p>
        </w:tc>
        <w:tc>
          <w:tcPr>
            <w:tcW w:w="2238" w:type="dxa"/>
            <w:vAlign w:val="center"/>
          </w:tcPr>
          <w:p w14:paraId="7251B769"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&lt;</w:t>
            </w:r>
            <w:r>
              <w:rPr>
                <w:rFonts w:ascii="Times New Roman" w:eastAsia="標楷體" w:hAnsi="Times New Roman" w:cs="Times New Roman" w:hint="eastAsia"/>
                <w:color w:val="000000" w:themeColor="text1"/>
              </w:rPr>
              <w:t xml:space="preserve"> </w:t>
            </w:r>
            <w:r>
              <w:rPr>
                <w:rFonts w:ascii="Times New Roman" w:eastAsia="標楷體" w:hAnsi="Times New Roman" w:cs="Times New Roman"/>
                <w:color w:val="000000" w:themeColor="text1"/>
              </w:rPr>
              <w:t>0.001</w:t>
            </w:r>
          </w:p>
        </w:tc>
      </w:tr>
      <w:tr w:rsidR="00EA6584" w:rsidRPr="00EA6584" w14:paraId="1528D482" w14:textId="77777777" w:rsidTr="00741B68">
        <w:tc>
          <w:tcPr>
            <w:tcW w:w="0" w:type="auto"/>
            <w:vAlign w:val="center"/>
            <w:hideMark/>
          </w:tcPr>
          <w:p w14:paraId="5457C9E0"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CD40-L</w:t>
            </w:r>
          </w:p>
        </w:tc>
        <w:tc>
          <w:tcPr>
            <w:tcW w:w="0" w:type="auto"/>
            <w:vAlign w:val="center"/>
            <w:hideMark/>
          </w:tcPr>
          <w:p w14:paraId="46E87F6D" w14:textId="5A2C6FCA"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0.280</w:t>
            </w:r>
          </w:p>
        </w:tc>
        <w:tc>
          <w:tcPr>
            <w:tcW w:w="1402" w:type="dxa"/>
            <w:vAlign w:val="center"/>
            <w:hideMark/>
          </w:tcPr>
          <w:p w14:paraId="606D4566" w14:textId="6DFC73B9"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0.088</w:t>
            </w:r>
          </w:p>
        </w:tc>
        <w:tc>
          <w:tcPr>
            <w:tcW w:w="1938" w:type="dxa"/>
            <w:vAlign w:val="center"/>
          </w:tcPr>
          <w:p w14:paraId="5B0C3ADC" w14:textId="1EBE88ED" w:rsidR="00AC6655" w:rsidRPr="00EA6584" w:rsidRDefault="004951D2"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NA</w:t>
            </w:r>
          </w:p>
        </w:tc>
        <w:tc>
          <w:tcPr>
            <w:tcW w:w="2238" w:type="dxa"/>
            <w:vAlign w:val="center"/>
          </w:tcPr>
          <w:p w14:paraId="7F3AFDD5"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&lt;</w:t>
            </w:r>
            <w:r>
              <w:rPr>
                <w:rFonts w:ascii="Times New Roman" w:eastAsia="標楷體" w:hAnsi="Times New Roman" w:cs="Times New Roman" w:hint="eastAsia"/>
                <w:color w:val="000000" w:themeColor="text1"/>
              </w:rPr>
              <w:t xml:space="preserve"> </w:t>
            </w:r>
            <w:r>
              <w:rPr>
                <w:rFonts w:ascii="Times New Roman" w:eastAsia="標楷體" w:hAnsi="Times New Roman" w:cs="Times New Roman"/>
                <w:color w:val="000000" w:themeColor="text1"/>
              </w:rPr>
              <w:t>0.001</w:t>
            </w:r>
          </w:p>
        </w:tc>
      </w:tr>
      <w:tr w:rsidR="00EA6584" w:rsidRPr="00EA6584" w14:paraId="2CA9A075" w14:textId="77777777" w:rsidTr="00741B68">
        <w:tc>
          <w:tcPr>
            <w:tcW w:w="0" w:type="auto"/>
            <w:vAlign w:val="center"/>
            <w:hideMark/>
          </w:tcPr>
          <w:p w14:paraId="5A6D4A14"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CD28</w:t>
            </w:r>
          </w:p>
        </w:tc>
        <w:tc>
          <w:tcPr>
            <w:tcW w:w="0" w:type="auto"/>
            <w:vAlign w:val="center"/>
            <w:hideMark/>
          </w:tcPr>
          <w:p w14:paraId="2DBFCCB7" w14:textId="48971843"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0.953</w:t>
            </w:r>
          </w:p>
        </w:tc>
        <w:tc>
          <w:tcPr>
            <w:tcW w:w="1402" w:type="dxa"/>
            <w:vAlign w:val="center"/>
            <w:hideMark/>
          </w:tcPr>
          <w:p w14:paraId="321D4E17" w14:textId="08F08416" w:rsidR="00AC6655" w:rsidRPr="00EA6584" w:rsidRDefault="00AC6655" w:rsidP="00721B01">
            <w:pPr>
              <w:spacing w:line="240" w:lineRule="exact"/>
              <w:jc w:val="center"/>
              <w:rPr>
                <w:rFonts w:ascii="Times New Roman" w:eastAsia="標楷體" w:hAnsi="Times New Roman" w:cs="Times New Roman"/>
                <w:b/>
                <w:bCs/>
                <w:color w:val="000000" w:themeColor="text1"/>
              </w:rPr>
            </w:pPr>
            <w:r>
              <w:rPr>
                <w:rFonts w:ascii="Times New Roman" w:eastAsia="標楷體" w:hAnsi="Times New Roman" w:cs="Times New Roman"/>
                <w:b/>
                <w:bCs/>
                <w:color w:val="000000" w:themeColor="text1"/>
              </w:rPr>
              <w:t>0.023</w:t>
            </w:r>
          </w:p>
        </w:tc>
        <w:tc>
          <w:tcPr>
            <w:tcW w:w="1938" w:type="dxa"/>
            <w:vAlign w:val="center"/>
          </w:tcPr>
          <w:p w14:paraId="29499861"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&lt;</w:t>
            </w:r>
            <w:r>
              <w:rPr>
                <w:rFonts w:ascii="Times New Roman" w:eastAsia="標楷體" w:hAnsi="Times New Roman" w:cs="Times New Roman" w:hint="eastAsia"/>
                <w:color w:val="000000" w:themeColor="text1"/>
              </w:rPr>
              <w:t xml:space="preserve"> </w:t>
            </w:r>
            <w:r>
              <w:rPr>
                <w:rFonts w:ascii="Times New Roman" w:eastAsia="標楷體" w:hAnsi="Times New Roman" w:cs="Times New Roman"/>
                <w:color w:val="000000" w:themeColor="text1"/>
              </w:rPr>
              <w:t>0.001</w:t>
            </w:r>
          </w:p>
        </w:tc>
        <w:tc>
          <w:tcPr>
            <w:tcW w:w="2238" w:type="dxa"/>
            <w:vAlign w:val="center"/>
          </w:tcPr>
          <w:p w14:paraId="07679AC8"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&lt;</w:t>
            </w:r>
            <w:r>
              <w:rPr>
                <w:rFonts w:ascii="Times New Roman" w:eastAsia="標楷體" w:hAnsi="Times New Roman" w:cs="Times New Roman" w:hint="eastAsia"/>
                <w:color w:val="000000" w:themeColor="text1"/>
              </w:rPr>
              <w:t xml:space="preserve"> </w:t>
            </w:r>
            <w:r>
              <w:rPr>
                <w:rFonts w:ascii="Times New Roman" w:eastAsia="標楷體" w:hAnsi="Times New Roman" w:cs="Times New Roman"/>
                <w:color w:val="000000" w:themeColor="text1"/>
              </w:rPr>
              <w:t>0.001</w:t>
            </w:r>
          </w:p>
        </w:tc>
      </w:tr>
      <w:tr w:rsidR="00EA6584" w:rsidRPr="00EA6584" w14:paraId="3E7D5ACA" w14:textId="77777777" w:rsidTr="00741B68">
        <w:tc>
          <w:tcPr>
            <w:tcW w:w="0" w:type="auto"/>
            <w:vAlign w:val="center"/>
            <w:hideMark/>
          </w:tcPr>
          <w:p w14:paraId="027D6C05"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OX40L</w:t>
            </w:r>
          </w:p>
        </w:tc>
        <w:tc>
          <w:tcPr>
            <w:tcW w:w="0" w:type="auto"/>
            <w:vAlign w:val="center"/>
            <w:hideMark/>
          </w:tcPr>
          <w:p w14:paraId="20A5A22F" w14:textId="768736E9"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0.758</w:t>
            </w:r>
          </w:p>
        </w:tc>
        <w:tc>
          <w:tcPr>
            <w:tcW w:w="1402" w:type="dxa"/>
            <w:vAlign w:val="center"/>
            <w:hideMark/>
          </w:tcPr>
          <w:p w14:paraId="0D4B988E" w14:textId="0E07E77C"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0.880</w:t>
            </w:r>
          </w:p>
        </w:tc>
        <w:tc>
          <w:tcPr>
            <w:tcW w:w="1938" w:type="dxa"/>
            <w:vAlign w:val="center"/>
          </w:tcPr>
          <w:p w14:paraId="282841E6" w14:textId="772BDCE1" w:rsidR="00AC6655" w:rsidRPr="00EA6584" w:rsidRDefault="004951D2"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NA</w:t>
            </w:r>
          </w:p>
        </w:tc>
        <w:tc>
          <w:tcPr>
            <w:tcW w:w="2238" w:type="dxa"/>
            <w:vAlign w:val="center"/>
          </w:tcPr>
          <w:p w14:paraId="2B74E4E1" w14:textId="6C206894" w:rsidR="00AC6655" w:rsidRPr="00741FFF" w:rsidRDefault="00AC6655" w:rsidP="00721B01">
            <w:pPr>
              <w:spacing w:line="240" w:lineRule="exact"/>
              <w:jc w:val="center"/>
              <w:rPr>
                <w:rFonts w:ascii="Times New Roman" w:eastAsia="標楷體" w:hAnsi="Times New Roman" w:cs="Times New Roman"/>
                <w:color w:val="000000" w:themeColor="text1"/>
                <w:lang w:eastAsia="zh-TW"/>
              </w:rPr>
            </w:pPr>
            <w:r>
              <w:rPr>
                <w:rFonts w:ascii="Times New Roman" w:eastAsia="標楷體" w:hAnsi="Times New Roman" w:cs="Times New Roman"/>
                <w:color w:val="000000" w:themeColor="text1"/>
              </w:rPr>
              <w:t>0.738</w:t>
            </w:r>
          </w:p>
        </w:tc>
      </w:tr>
      <w:tr w:rsidR="00EA6584" w:rsidRPr="00EA6584" w14:paraId="22D21D75" w14:textId="77777777" w:rsidTr="00741B68">
        <w:tc>
          <w:tcPr>
            <w:tcW w:w="0" w:type="auto"/>
            <w:vAlign w:val="center"/>
            <w:hideMark/>
          </w:tcPr>
          <w:p w14:paraId="6A10C30F"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CD40</w:t>
            </w:r>
          </w:p>
        </w:tc>
        <w:tc>
          <w:tcPr>
            <w:tcW w:w="0" w:type="auto"/>
            <w:vAlign w:val="center"/>
            <w:hideMark/>
          </w:tcPr>
          <w:p w14:paraId="201801D3" w14:textId="53529EB2"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0.083</w:t>
            </w:r>
          </w:p>
        </w:tc>
        <w:tc>
          <w:tcPr>
            <w:tcW w:w="1402" w:type="dxa"/>
            <w:vAlign w:val="center"/>
            <w:hideMark/>
          </w:tcPr>
          <w:p w14:paraId="540ABA4B" w14:textId="604828F5"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0.076</w:t>
            </w:r>
          </w:p>
        </w:tc>
        <w:tc>
          <w:tcPr>
            <w:tcW w:w="1938" w:type="dxa"/>
            <w:vAlign w:val="center"/>
          </w:tcPr>
          <w:p w14:paraId="3A99A364" w14:textId="256ED5BC" w:rsidR="00AC6655" w:rsidRPr="00EA6584" w:rsidRDefault="004951D2"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NA</w:t>
            </w:r>
          </w:p>
        </w:tc>
        <w:tc>
          <w:tcPr>
            <w:tcW w:w="2238" w:type="dxa"/>
            <w:vAlign w:val="center"/>
          </w:tcPr>
          <w:p w14:paraId="331E0C7E" w14:textId="3258F42C" w:rsidR="00AC6655" w:rsidRPr="00741FFF"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0.009</w:t>
            </w:r>
          </w:p>
        </w:tc>
      </w:tr>
      <w:tr w:rsidR="00EA6584" w:rsidRPr="00EA6584" w14:paraId="29BC8292" w14:textId="77777777" w:rsidTr="00741B68">
        <w:tc>
          <w:tcPr>
            <w:tcW w:w="0" w:type="auto"/>
            <w:vAlign w:val="center"/>
            <w:hideMark/>
          </w:tcPr>
          <w:p w14:paraId="71C0E99E" w14:textId="77777777"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OX40</w:t>
            </w:r>
          </w:p>
        </w:tc>
        <w:tc>
          <w:tcPr>
            <w:tcW w:w="0" w:type="auto"/>
            <w:vAlign w:val="center"/>
            <w:hideMark/>
          </w:tcPr>
          <w:p w14:paraId="10CF439E" w14:textId="71B76D87" w:rsidR="00AC6655" w:rsidRPr="00EA6584" w:rsidRDefault="00AC6655" w:rsidP="00741B68">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0.227</w:t>
            </w:r>
          </w:p>
        </w:tc>
        <w:tc>
          <w:tcPr>
            <w:tcW w:w="1402" w:type="dxa"/>
            <w:vAlign w:val="center"/>
            <w:hideMark/>
          </w:tcPr>
          <w:p w14:paraId="7A61C98E" w14:textId="4B581F96" w:rsidR="00AC6655" w:rsidRPr="00EA6584" w:rsidRDefault="00AC6655" w:rsidP="00721B01">
            <w:pPr>
              <w:spacing w:line="240" w:lineRule="exact"/>
              <w:jc w:val="center"/>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0.319</w:t>
            </w:r>
          </w:p>
        </w:tc>
        <w:tc>
          <w:tcPr>
            <w:tcW w:w="1938" w:type="dxa"/>
            <w:vAlign w:val="center"/>
          </w:tcPr>
          <w:p w14:paraId="147E3F87" w14:textId="0218A7BC" w:rsidR="00AC6655" w:rsidRPr="00EA6584" w:rsidRDefault="004951D2" w:rsidP="00721B01">
            <w:pPr>
              <w:spacing w:line="240" w:lineRule="exact"/>
              <w:jc w:val="center"/>
              <w:rPr>
                <w:rFonts w:ascii="Times New Roman" w:eastAsia="標楷體" w:hAnsi="Times New Roman" w:cs="Times New Roman"/>
                <w:color w:val="000000" w:themeColor="text1"/>
                <w:lang w:eastAsia="zh-TW"/>
              </w:rPr>
            </w:pPr>
            <w:r>
              <w:rPr>
                <w:rFonts w:ascii="Times New Roman" w:eastAsia="標楷體" w:hAnsi="Times New Roman" w:cs="Times New Roman"/>
                <w:color w:val="000000" w:themeColor="text1"/>
              </w:rPr>
              <w:t>NA</w:t>
            </w:r>
          </w:p>
        </w:tc>
        <w:tc>
          <w:tcPr>
            <w:tcW w:w="2238" w:type="dxa"/>
            <w:vAlign w:val="center"/>
          </w:tcPr>
          <w:p w14:paraId="4A57EA18" w14:textId="199BFFF2" w:rsidR="00AC6655" w:rsidRPr="00741FFF" w:rsidRDefault="00AC6655" w:rsidP="00721B01">
            <w:pPr>
              <w:spacing w:line="240" w:lineRule="exact"/>
              <w:jc w:val="center"/>
              <w:rPr>
                <w:rFonts w:ascii="Times New Roman" w:eastAsia="標楷體" w:hAnsi="Times New Roman" w:cs="Times New Roman"/>
                <w:color w:val="000000" w:themeColor="text1"/>
                <w:lang w:eastAsia="zh-TW"/>
              </w:rPr>
            </w:pPr>
            <w:r>
              <w:rPr>
                <w:rFonts w:ascii="Times New Roman" w:eastAsia="標楷體" w:hAnsi="Times New Roman" w:cs="Times New Roman"/>
                <w:color w:val="000000" w:themeColor="text1"/>
              </w:rPr>
              <w:t>0.241</w:t>
            </w:r>
          </w:p>
        </w:tc>
      </w:tr>
    </w:tbl>
    <w:p w14:paraId="3FE9EB70" w14:textId="77777777" w:rsidR="00AC6655" w:rsidRDefault="00AC6655" w:rsidP="00AC6655"/>
    <w:p w14:paraId="63F882AE" w14:textId="37EE3D09" w:rsidR="00FF76A4" w:rsidRDefault="00795D69" w:rsidP="00FF76A4">
      <w:pPr>
        <w:spacing w:line="360" w:lineRule="auto"/>
        <w:jc w:val="both"/>
        <w:rPr>
          <w:rFonts w:ascii="Times New Roman" w:hAnsi="Times New Roman" w:cs="Times New Roman"/>
        </w:rPr>
      </w:pPr>
      <w:r>
        <w:rPr>
          <w:rFonts w:ascii="Times New Roman" w:hAnsi="Times New Roman" w:cs="Times New Roman"/>
        </w:rPr>
        <w:t>The normality of ΔCt values was assessed using the Shapiro-Wilk test. Except for CD28 in the AS group (Shapiro-Wilk test, P = 0.023), the ΔCt values for all studied genes met the normality assumption. Therefore, we performed the Mann-Whitney U test on CD28 as a sensitivity analysis. The results were statistically significant (P &lt; 0.001), indicating robustness of the observed differences regardless of the statistical method used. The Benjamini-Hochberg false discovery rate (FDR) correction method was used to adjust for multiple comparisons. After FDR correction, the significant differences in TIM-3, CD28, CD40, and CD40L remained statistically significant.</w:t>
      </w:r>
    </w:p>
    <w:p w14:paraId="35955715" w14:textId="77777777" w:rsidR="00FF76A4" w:rsidRDefault="00FF76A4">
      <w:pPr>
        <w:spacing w:after="160" w:line="278" w:lineRule="auto"/>
        <w:rPr>
          <w:rFonts w:ascii="Times New Roman" w:hAnsi="Times New Roman" w:cs="Times New Roman"/>
        </w:rPr>
      </w:pPr>
      <w:r>
        <w:rPr>
          <w:rFonts w:ascii="Times New Roman" w:hAnsi="Times New Roman" w:cs="Times New Roman"/>
        </w:rPr>
        <w:br w:type="page"/>
      </w:r>
    </w:p>
    <w:p w14:paraId="7CD28ABA" w14:textId="4FBA3523" w:rsidR="004F76FC" w:rsidRPr="00FF76A4" w:rsidRDefault="004F76FC" w:rsidP="00FF76A4">
      <w:pPr>
        <w:spacing w:line="360" w:lineRule="auto"/>
        <w:jc w:val="both"/>
        <w:rPr>
          <w:rStyle w:val="ae"/>
          <w:rFonts w:ascii="Times New Roman" w:hAnsi="Times New Roman" w:cs="Times New Roman"/>
          <w:b w:val="0"/>
          <w:bCs w:val="0"/>
        </w:rPr>
      </w:pPr>
      <w:r>
        <w:rPr>
          <w:rStyle w:val="ae"/>
          <w:rFonts w:ascii="Times New Roman" w:hAnsi="Times New Roman" w:cs="Times New Roman"/>
        </w:rPr>
        <w:lastRenderedPageBreak/>
        <w:t>Supplementary Table S</w:t>
      </w:r>
      <w:r>
        <w:rPr>
          <w:rStyle w:val="ae"/>
          <w:rFonts w:ascii="Times New Roman" w:hAnsi="Times New Roman" w:cs="Times New Roman" w:hint="eastAsia"/>
        </w:rPr>
        <w:t>2</w:t>
      </w:r>
      <w:r>
        <w:rPr>
          <w:rStyle w:val="ae"/>
          <w:rFonts w:ascii="Times New Roman" w:hAnsi="Times New Roman" w:cs="Times New Roman"/>
        </w:rPr>
        <w:t>. Medication profiles of patients with ankylosing spondylitis</w:t>
      </w:r>
    </w:p>
    <w:tbl>
      <w:tblPr>
        <w:tblStyle w:val="af"/>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39"/>
        <w:gridCol w:w="3740"/>
      </w:tblGrid>
      <w:tr w:rsidR="001A08A5" w:rsidRPr="001A08A5" w14:paraId="1A2DCC13" w14:textId="77777777" w:rsidTr="007A1208">
        <w:trPr>
          <w:trHeight w:val="373"/>
        </w:trPr>
        <w:tc>
          <w:tcPr>
            <w:tcW w:w="3739" w:type="dxa"/>
            <w:tcBorders>
              <w:top w:val="single" w:sz="12" w:space="0" w:color="auto"/>
              <w:bottom w:val="single" w:sz="12" w:space="0" w:color="auto"/>
            </w:tcBorders>
            <w:vAlign w:val="center"/>
            <w:hideMark/>
          </w:tcPr>
          <w:p w14:paraId="3420EDFE"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Medication category</w:t>
            </w:r>
          </w:p>
        </w:tc>
        <w:tc>
          <w:tcPr>
            <w:tcW w:w="3740" w:type="dxa"/>
            <w:tcBorders>
              <w:top w:val="single" w:sz="12" w:space="0" w:color="auto"/>
              <w:bottom w:val="single" w:sz="12" w:space="0" w:color="auto"/>
            </w:tcBorders>
            <w:vAlign w:val="center"/>
            <w:hideMark/>
          </w:tcPr>
          <w:p w14:paraId="6E56FCD1"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N (%)</w:t>
            </w:r>
          </w:p>
        </w:tc>
      </w:tr>
      <w:tr w:rsidR="001A08A5" w:rsidRPr="001A08A5" w14:paraId="1184AD2A" w14:textId="77777777" w:rsidTr="007A1208">
        <w:trPr>
          <w:trHeight w:val="373"/>
        </w:trPr>
        <w:tc>
          <w:tcPr>
            <w:tcW w:w="3739" w:type="dxa"/>
            <w:tcBorders>
              <w:top w:val="single" w:sz="12" w:space="0" w:color="auto"/>
            </w:tcBorders>
            <w:vAlign w:val="center"/>
            <w:hideMark/>
          </w:tcPr>
          <w:p w14:paraId="69FAA8FA"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NSAIDs</w:t>
            </w:r>
          </w:p>
        </w:tc>
        <w:tc>
          <w:tcPr>
            <w:tcW w:w="3740" w:type="dxa"/>
            <w:tcBorders>
              <w:top w:val="single" w:sz="12" w:space="0" w:color="auto"/>
            </w:tcBorders>
            <w:vAlign w:val="center"/>
            <w:hideMark/>
          </w:tcPr>
          <w:p w14:paraId="503161E0"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28 (84.8)</w:t>
            </w:r>
          </w:p>
        </w:tc>
      </w:tr>
      <w:tr w:rsidR="001A08A5" w:rsidRPr="001A08A5" w14:paraId="64312A0E" w14:textId="77777777" w:rsidTr="007A1208">
        <w:trPr>
          <w:trHeight w:val="373"/>
        </w:trPr>
        <w:tc>
          <w:tcPr>
            <w:tcW w:w="3739" w:type="dxa"/>
            <w:vAlign w:val="center"/>
            <w:hideMark/>
          </w:tcPr>
          <w:p w14:paraId="29F3CF1E"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Glucocorticoids</w:t>
            </w:r>
          </w:p>
        </w:tc>
        <w:tc>
          <w:tcPr>
            <w:tcW w:w="3740" w:type="dxa"/>
            <w:vAlign w:val="center"/>
            <w:hideMark/>
          </w:tcPr>
          <w:p w14:paraId="095D87D8"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5 (15.2)</w:t>
            </w:r>
          </w:p>
        </w:tc>
      </w:tr>
      <w:tr w:rsidR="001A08A5" w:rsidRPr="001A08A5" w14:paraId="1E60AFD0" w14:textId="77777777" w:rsidTr="007A1208">
        <w:trPr>
          <w:trHeight w:val="373"/>
        </w:trPr>
        <w:tc>
          <w:tcPr>
            <w:tcW w:w="3739" w:type="dxa"/>
            <w:vAlign w:val="center"/>
            <w:hideMark/>
          </w:tcPr>
          <w:p w14:paraId="4D274AF4"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csDMARDs</w:t>
            </w:r>
          </w:p>
        </w:tc>
        <w:tc>
          <w:tcPr>
            <w:tcW w:w="3740" w:type="dxa"/>
            <w:vAlign w:val="center"/>
            <w:hideMark/>
          </w:tcPr>
          <w:p w14:paraId="777353BF"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22 (66.7)</w:t>
            </w:r>
          </w:p>
        </w:tc>
      </w:tr>
      <w:tr w:rsidR="001A08A5" w:rsidRPr="001A08A5" w14:paraId="4F5340F3" w14:textId="77777777" w:rsidTr="007A1208">
        <w:trPr>
          <w:trHeight w:val="373"/>
        </w:trPr>
        <w:tc>
          <w:tcPr>
            <w:tcW w:w="3739" w:type="dxa"/>
            <w:vAlign w:val="center"/>
            <w:hideMark/>
          </w:tcPr>
          <w:p w14:paraId="7E4587EA"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Biologic therapies</w:t>
            </w:r>
          </w:p>
        </w:tc>
        <w:tc>
          <w:tcPr>
            <w:tcW w:w="3740" w:type="dxa"/>
            <w:vAlign w:val="center"/>
            <w:hideMark/>
          </w:tcPr>
          <w:p w14:paraId="4C7C158B" w14:textId="77777777" w:rsidR="004F76FC" w:rsidRPr="001A08A5" w:rsidRDefault="004F76FC" w:rsidP="007A1208">
            <w:pPr>
              <w:jc w:val="center"/>
              <w:rPr>
                <w:rFonts w:ascii="Times New Roman" w:hAnsi="Times New Roman" w:cs="Times New Roman"/>
                <w:bCs/>
                <w:sz w:val="24"/>
                <w:szCs w:val="20"/>
              </w:rPr>
            </w:pPr>
            <w:r>
              <w:rPr>
                <w:rFonts w:ascii="Times New Roman" w:hAnsi="Times New Roman" w:cs="Times New Roman"/>
                <w:bCs/>
                <w:szCs w:val="20"/>
              </w:rPr>
              <w:t>2 (6.1)</w:t>
            </w:r>
          </w:p>
        </w:tc>
      </w:tr>
    </w:tbl>
    <w:p w14:paraId="6FFBE87C" w14:textId="77777777" w:rsidR="00FF76A4" w:rsidRDefault="00FF76A4" w:rsidP="00FF76A4">
      <w:pPr>
        <w:spacing w:after="160" w:line="278" w:lineRule="auto"/>
        <w:rPr>
          <w:rStyle w:val="ae"/>
          <w:rFonts w:ascii="Times New Roman" w:hAnsi="Times New Roman" w:cs="Times New Roman"/>
        </w:rPr>
      </w:pPr>
    </w:p>
    <w:p w14:paraId="4A2AEA64" w14:textId="0C25522A" w:rsidR="004F76FC" w:rsidRPr="00FF76A4" w:rsidRDefault="00FF76A4" w:rsidP="00FF76A4">
      <w:pPr>
        <w:spacing w:after="160" w:line="360" w:lineRule="auto"/>
        <w:jc w:val="both"/>
        <w:rPr>
          <w:rFonts w:ascii="Times New Roman" w:hAnsi="Times New Roman" w:cs="Times New Roman"/>
          <w:b/>
          <w:bCs/>
        </w:rPr>
      </w:pPr>
      <w:r>
        <w:rPr>
          <w:rStyle w:val="ae"/>
          <w:rFonts w:ascii="Times New Roman" w:hAnsi="Times New Roman" w:cs="Times New Roman"/>
        </w:rPr>
        <w:br w:type="page"/>
      </w:r>
      <w:r>
        <w:rPr>
          <w:rStyle w:val="ae"/>
          <w:rFonts w:ascii="Times New Roman" w:hAnsi="Times New Roman" w:cs="Times New Roman"/>
        </w:rPr>
        <w:lastRenderedPageBreak/>
        <w:t>Supplementary Table S</w:t>
      </w:r>
      <w:r>
        <w:rPr>
          <w:rStyle w:val="ae"/>
          <w:rFonts w:ascii="Times New Roman" w:hAnsi="Times New Roman" w:cs="Times New Roman" w:hint="eastAsia"/>
        </w:rPr>
        <w:t>3</w:t>
      </w:r>
      <w:r>
        <w:rPr>
          <w:rStyle w:val="ae"/>
          <w:rFonts w:ascii="Times New Roman" w:hAnsi="Times New Roman" w:cs="Times New Roman"/>
        </w:rPr>
        <w:t>. Spearman correlation analyses between demographic variables (age and sex) and gene expression levels in healthy controls and AS patients</w:t>
      </w:r>
    </w:p>
    <w:tbl>
      <w:tblPr>
        <w:tblStyle w:val="af"/>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068"/>
        <w:gridCol w:w="1811"/>
        <w:gridCol w:w="1811"/>
        <w:gridCol w:w="1808"/>
        <w:gridCol w:w="1808"/>
      </w:tblGrid>
      <w:tr w:rsidR="001A08A5" w:rsidRPr="001A08A5" w14:paraId="58EBF045" w14:textId="77777777" w:rsidTr="007A1208">
        <w:trPr>
          <w:trHeight w:val="552"/>
          <w:jc w:val="center"/>
        </w:trPr>
        <w:tc>
          <w:tcPr>
            <w:tcW w:w="1135" w:type="dxa"/>
            <w:tcBorders>
              <w:top w:val="single" w:sz="12" w:space="0" w:color="auto"/>
              <w:bottom w:val="single" w:sz="12" w:space="0" w:color="auto"/>
            </w:tcBorders>
            <w:vAlign w:val="center"/>
            <w:hideMark/>
          </w:tcPr>
          <w:p w14:paraId="6B6ED159" w14:textId="77777777" w:rsidR="004F76FC" w:rsidRPr="001A08A5" w:rsidRDefault="004F76FC" w:rsidP="007A1208">
            <w:pPr>
              <w:spacing w:line="240" w:lineRule="exact"/>
              <w:jc w:val="center"/>
              <w:rPr>
                <w:rFonts w:ascii="Times New Roman" w:hAnsi="Times New Roman" w:cs="Times New Roman"/>
                <w:b/>
                <w:bCs/>
                <w:sz w:val="24"/>
                <w:szCs w:val="20"/>
              </w:rPr>
            </w:pPr>
            <w:r>
              <w:rPr>
                <w:rFonts w:ascii="Times New Roman" w:hAnsi="Times New Roman" w:cs="Times New Roman"/>
                <w:b/>
                <w:bCs/>
                <w:szCs w:val="20"/>
              </w:rPr>
              <w:t>Gene</w:t>
            </w:r>
          </w:p>
        </w:tc>
        <w:tc>
          <w:tcPr>
            <w:tcW w:w="2126" w:type="dxa"/>
            <w:tcBorders>
              <w:top w:val="single" w:sz="12" w:space="0" w:color="auto"/>
              <w:bottom w:val="single" w:sz="12" w:space="0" w:color="auto"/>
            </w:tcBorders>
            <w:vAlign w:val="center"/>
            <w:hideMark/>
          </w:tcPr>
          <w:p w14:paraId="15622711" w14:textId="77777777" w:rsidR="004F76FC" w:rsidRPr="001A08A5" w:rsidRDefault="004F76FC" w:rsidP="007A1208">
            <w:pPr>
              <w:spacing w:line="240" w:lineRule="exact"/>
              <w:jc w:val="center"/>
              <w:rPr>
                <w:rFonts w:ascii="Times New Roman" w:hAnsi="Times New Roman" w:cs="Times New Roman"/>
                <w:b/>
                <w:bCs/>
                <w:sz w:val="24"/>
                <w:szCs w:val="20"/>
              </w:rPr>
            </w:pPr>
            <w:r>
              <w:rPr>
                <w:rFonts w:ascii="Times New Roman" w:hAnsi="Times New Roman" w:cs="Times New Roman"/>
                <w:b/>
                <w:bCs/>
                <w:szCs w:val="20"/>
              </w:rPr>
              <w:t>Healthy controls (Sex) ρ (p-value)</w:t>
            </w:r>
          </w:p>
        </w:tc>
        <w:tc>
          <w:tcPr>
            <w:tcW w:w="2126" w:type="dxa"/>
            <w:tcBorders>
              <w:top w:val="single" w:sz="12" w:space="0" w:color="auto"/>
              <w:bottom w:val="single" w:sz="12" w:space="0" w:color="auto"/>
            </w:tcBorders>
            <w:vAlign w:val="center"/>
            <w:hideMark/>
          </w:tcPr>
          <w:p w14:paraId="718161A8" w14:textId="77777777" w:rsidR="004F76FC" w:rsidRPr="001A08A5" w:rsidRDefault="004F76FC" w:rsidP="007A1208">
            <w:pPr>
              <w:spacing w:line="240" w:lineRule="exact"/>
              <w:jc w:val="center"/>
              <w:rPr>
                <w:rFonts w:ascii="Times New Roman" w:hAnsi="Times New Roman" w:cs="Times New Roman"/>
                <w:b/>
                <w:bCs/>
                <w:sz w:val="24"/>
                <w:szCs w:val="20"/>
              </w:rPr>
            </w:pPr>
            <w:r>
              <w:rPr>
                <w:rFonts w:ascii="Times New Roman" w:hAnsi="Times New Roman" w:cs="Times New Roman"/>
                <w:b/>
                <w:bCs/>
                <w:szCs w:val="20"/>
              </w:rPr>
              <w:t>Healthy controls (Age) ρ (p-value)</w:t>
            </w:r>
          </w:p>
        </w:tc>
        <w:tc>
          <w:tcPr>
            <w:tcW w:w="2126" w:type="dxa"/>
            <w:tcBorders>
              <w:top w:val="single" w:sz="12" w:space="0" w:color="auto"/>
              <w:bottom w:val="single" w:sz="12" w:space="0" w:color="auto"/>
            </w:tcBorders>
            <w:vAlign w:val="center"/>
            <w:hideMark/>
          </w:tcPr>
          <w:p w14:paraId="0B8C69DD" w14:textId="77777777" w:rsidR="004F76FC" w:rsidRPr="001A08A5" w:rsidRDefault="004F76FC" w:rsidP="007A1208">
            <w:pPr>
              <w:spacing w:line="240" w:lineRule="exact"/>
              <w:jc w:val="center"/>
              <w:rPr>
                <w:rFonts w:ascii="Times New Roman" w:hAnsi="Times New Roman" w:cs="Times New Roman"/>
                <w:b/>
                <w:bCs/>
                <w:sz w:val="24"/>
                <w:szCs w:val="20"/>
              </w:rPr>
            </w:pPr>
            <w:r>
              <w:rPr>
                <w:rFonts w:ascii="Times New Roman" w:hAnsi="Times New Roman" w:cs="Times New Roman"/>
                <w:b/>
                <w:bCs/>
                <w:szCs w:val="20"/>
              </w:rPr>
              <w:t>AS patients (Sex) ρ (p-value)</w:t>
            </w:r>
          </w:p>
        </w:tc>
        <w:tc>
          <w:tcPr>
            <w:tcW w:w="2126" w:type="dxa"/>
            <w:tcBorders>
              <w:top w:val="single" w:sz="12" w:space="0" w:color="auto"/>
              <w:bottom w:val="single" w:sz="12" w:space="0" w:color="auto"/>
            </w:tcBorders>
            <w:vAlign w:val="center"/>
            <w:hideMark/>
          </w:tcPr>
          <w:p w14:paraId="24C5F244" w14:textId="77777777" w:rsidR="004F76FC" w:rsidRPr="001A08A5" w:rsidRDefault="004F76FC" w:rsidP="007A1208">
            <w:pPr>
              <w:spacing w:line="240" w:lineRule="exact"/>
              <w:jc w:val="center"/>
              <w:rPr>
                <w:rFonts w:ascii="Times New Roman" w:hAnsi="Times New Roman" w:cs="Times New Roman"/>
                <w:b/>
                <w:bCs/>
                <w:sz w:val="24"/>
                <w:szCs w:val="20"/>
              </w:rPr>
            </w:pPr>
            <w:r>
              <w:rPr>
                <w:rFonts w:ascii="Times New Roman" w:hAnsi="Times New Roman" w:cs="Times New Roman"/>
                <w:b/>
                <w:bCs/>
                <w:szCs w:val="20"/>
              </w:rPr>
              <w:t>AS patients (Age) ρ (p-value)</w:t>
            </w:r>
          </w:p>
        </w:tc>
      </w:tr>
      <w:tr w:rsidR="001A08A5" w:rsidRPr="001A08A5" w14:paraId="686D7AE7" w14:textId="77777777" w:rsidTr="007A1208">
        <w:trPr>
          <w:trHeight w:val="552"/>
          <w:jc w:val="center"/>
        </w:trPr>
        <w:tc>
          <w:tcPr>
            <w:tcW w:w="1135" w:type="dxa"/>
            <w:tcBorders>
              <w:top w:val="single" w:sz="12" w:space="0" w:color="auto"/>
            </w:tcBorders>
            <w:vAlign w:val="center"/>
            <w:hideMark/>
          </w:tcPr>
          <w:p w14:paraId="6E6D7189"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TIM-3</w:t>
            </w:r>
          </w:p>
        </w:tc>
        <w:tc>
          <w:tcPr>
            <w:tcW w:w="2126" w:type="dxa"/>
            <w:tcBorders>
              <w:top w:val="single" w:sz="12" w:space="0" w:color="auto"/>
            </w:tcBorders>
            <w:vAlign w:val="center"/>
            <w:hideMark/>
          </w:tcPr>
          <w:p w14:paraId="77A9993D"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-0.061 (0.764)</w:t>
            </w:r>
          </w:p>
        </w:tc>
        <w:tc>
          <w:tcPr>
            <w:tcW w:w="2126" w:type="dxa"/>
            <w:tcBorders>
              <w:top w:val="single" w:sz="12" w:space="0" w:color="auto"/>
            </w:tcBorders>
            <w:vAlign w:val="center"/>
            <w:hideMark/>
          </w:tcPr>
          <w:p w14:paraId="4068BEC2"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-0.247 (0.214)</w:t>
            </w:r>
          </w:p>
        </w:tc>
        <w:tc>
          <w:tcPr>
            <w:tcW w:w="2126" w:type="dxa"/>
            <w:tcBorders>
              <w:top w:val="single" w:sz="12" w:space="0" w:color="auto"/>
            </w:tcBorders>
            <w:vAlign w:val="center"/>
            <w:hideMark/>
          </w:tcPr>
          <w:p w14:paraId="0D6AED39"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-0.039 (0.831)</w:t>
            </w:r>
          </w:p>
        </w:tc>
        <w:tc>
          <w:tcPr>
            <w:tcW w:w="2126" w:type="dxa"/>
            <w:tcBorders>
              <w:top w:val="single" w:sz="12" w:space="0" w:color="auto"/>
            </w:tcBorders>
            <w:vAlign w:val="center"/>
            <w:hideMark/>
          </w:tcPr>
          <w:p w14:paraId="5A1B67E4"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0.140 (0.443)</w:t>
            </w:r>
          </w:p>
        </w:tc>
      </w:tr>
      <w:tr w:rsidR="001A08A5" w:rsidRPr="001A08A5" w14:paraId="2F3D771D" w14:textId="77777777" w:rsidTr="007A1208">
        <w:trPr>
          <w:trHeight w:val="552"/>
          <w:jc w:val="center"/>
        </w:trPr>
        <w:tc>
          <w:tcPr>
            <w:tcW w:w="1135" w:type="dxa"/>
            <w:vAlign w:val="center"/>
            <w:hideMark/>
          </w:tcPr>
          <w:p w14:paraId="4B10F165"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CD40L</w:t>
            </w:r>
          </w:p>
        </w:tc>
        <w:tc>
          <w:tcPr>
            <w:tcW w:w="2126" w:type="dxa"/>
            <w:vAlign w:val="center"/>
            <w:hideMark/>
          </w:tcPr>
          <w:p w14:paraId="640984BC"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0.015 (0.940)</w:t>
            </w:r>
          </w:p>
        </w:tc>
        <w:tc>
          <w:tcPr>
            <w:tcW w:w="2126" w:type="dxa"/>
            <w:vAlign w:val="center"/>
            <w:hideMark/>
          </w:tcPr>
          <w:p w14:paraId="5C36005B"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-0.162 (0.418)</w:t>
            </w:r>
          </w:p>
        </w:tc>
        <w:tc>
          <w:tcPr>
            <w:tcW w:w="2126" w:type="dxa"/>
            <w:vAlign w:val="center"/>
            <w:hideMark/>
          </w:tcPr>
          <w:p w14:paraId="1EB877A8"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-0.246 (0.175)</w:t>
            </w:r>
          </w:p>
        </w:tc>
        <w:tc>
          <w:tcPr>
            <w:tcW w:w="2126" w:type="dxa"/>
            <w:vAlign w:val="center"/>
            <w:hideMark/>
          </w:tcPr>
          <w:p w14:paraId="25D31E48"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0.194 (0.288)</w:t>
            </w:r>
          </w:p>
        </w:tc>
      </w:tr>
      <w:tr w:rsidR="001A08A5" w:rsidRPr="001A08A5" w14:paraId="06028B3B" w14:textId="77777777" w:rsidTr="007A1208">
        <w:trPr>
          <w:trHeight w:val="552"/>
          <w:jc w:val="center"/>
        </w:trPr>
        <w:tc>
          <w:tcPr>
            <w:tcW w:w="1135" w:type="dxa"/>
            <w:vAlign w:val="center"/>
            <w:hideMark/>
          </w:tcPr>
          <w:p w14:paraId="640F6DE6"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CD28</w:t>
            </w:r>
          </w:p>
        </w:tc>
        <w:tc>
          <w:tcPr>
            <w:tcW w:w="2126" w:type="dxa"/>
            <w:vAlign w:val="center"/>
            <w:hideMark/>
          </w:tcPr>
          <w:p w14:paraId="3EF7ECA4"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0.293 (0.130)</w:t>
            </w:r>
          </w:p>
        </w:tc>
        <w:tc>
          <w:tcPr>
            <w:tcW w:w="2126" w:type="dxa"/>
            <w:vAlign w:val="center"/>
            <w:hideMark/>
          </w:tcPr>
          <w:p w14:paraId="483E327C"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b/>
                <w:bCs/>
                <w:szCs w:val="20"/>
              </w:rPr>
              <w:t>0.503 (0.006)</w:t>
            </w:r>
          </w:p>
        </w:tc>
        <w:tc>
          <w:tcPr>
            <w:tcW w:w="2126" w:type="dxa"/>
            <w:vAlign w:val="center"/>
            <w:hideMark/>
          </w:tcPr>
          <w:p w14:paraId="15238FE6"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b/>
                <w:bCs/>
                <w:szCs w:val="20"/>
              </w:rPr>
              <w:t>-0.479 (0.005)</w:t>
            </w:r>
          </w:p>
        </w:tc>
        <w:tc>
          <w:tcPr>
            <w:tcW w:w="2126" w:type="dxa"/>
            <w:vAlign w:val="center"/>
            <w:hideMark/>
          </w:tcPr>
          <w:p w14:paraId="10541DA9"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-0.139 (0.441)</w:t>
            </w:r>
          </w:p>
        </w:tc>
      </w:tr>
      <w:tr w:rsidR="001A08A5" w:rsidRPr="001A08A5" w14:paraId="57598F3A" w14:textId="77777777" w:rsidTr="007A1208">
        <w:trPr>
          <w:trHeight w:val="552"/>
          <w:jc w:val="center"/>
        </w:trPr>
        <w:tc>
          <w:tcPr>
            <w:tcW w:w="1135" w:type="dxa"/>
            <w:vAlign w:val="center"/>
            <w:hideMark/>
          </w:tcPr>
          <w:p w14:paraId="2AA3F7B4"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OX40L</w:t>
            </w:r>
          </w:p>
        </w:tc>
        <w:tc>
          <w:tcPr>
            <w:tcW w:w="2126" w:type="dxa"/>
            <w:vAlign w:val="center"/>
            <w:hideMark/>
          </w:tcPr>
          <w:p w14:paraId="6F6280BD"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0.164 (0.403)</w:t>
            </w:r>
          </w:p>
        </w:tc>
        <w:tc>
          <w:tcPr>
            <w:tcW w:w="2126" w:type="dxa"/>
            <w:vAlign w:val="center"/>
            <w:hideMark/>
          </w:tcPr>
          <w:p w14:paraId="30F1D663"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0.129 (0.514)</w:t>
            </w:r>
          </w:p>
        </w:tc>
        <w:tc>
          <w:tcPr>
            <w:tcW w:w="2126" w:type="dxa"/>
            <w:vAlign w:val="center"/>
            <w:hideMark/>
          </w:tcPr>
          <w:p w14:paraId="48BA5407"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0.196 (0.282)</w:t>
            </w:r>
          </w:p>
        </w:tc>
        <w:tc>
          <w:tcPr>
            <w:tcW w:w="2126" w:type="dxa"/>
            <w:vAlign w:val="center"/>
            <w:hideMark/>
          </w:tcPr>
          <w:p w14:paraId="2F3675FF"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0.180 (0.323)</w:t>
            </w:r>
          </w:p>
        </w:tc>
      </w:tr>
      <w:tr w:rsidR="001A08A5" w:rsidRPr="001A08A5" w14:paraId="59B8D886" w14:textId="77777777" w:rsidTr="007A1208">
        <w:trPr>
          <w:trHeight w:val="552"/>
          <w:jc w:val="center"/>
        </w:trPr>
        <w:tc>
          <w:tcPr>
            <w:tcW w:w="1135" w:type="dxa"/>
            <w:vAlign w:val="center"/>
            <w:hideMark/>
          </w:tcPr>
          <w:p w14:paraId="21D88AE0"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CD40</w:t>
            </w:r>
          </w:p>
        </w:tc>
        <w:tc>
          <w:tcPr>
            <w:tcW w:w="2126" w:type="dxa"/>
            <w:vAlign w:val="center"/>
            <w:hideMark/>
          </w:tcPr>
          <w:p w14:paraId="0B546EF2"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-0.122 (0.538)</w:t>
            </w:r>
          </w:p>
        </w:tc>
        <w:tc>
          <w:tcPr>
            <w:tcW w:w="2126" w:type="dxa"/>
            <w:vAlign w:val="center"/>
            <w:hideMark/>
          </w:tcPr>
          <w:p w14:paraId="4130FCE6"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b/>
                <w:bCs/>
                <w:szCs w:val="20"/>
              </w:rPr>
              <w:t>0.408 (0.031)</w:t>
            </w:r>
          </w:p>
        </w:tc>
        <w:tc>
          <w:tcPr>
            <w:tcW w:w="2126" w:type="dxa"/>
            <w:vAlign w:val="center"/>
            <w:hideMark/>
          </w:tcPr>
          <w:p w14:paraId="0F62EC3C"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-0.311 (0.079)</w:t>
            </w:r>
          </w:p>
        </w:tc>
        <w:tc>
          <w:tcPr>
            <w:tcW w:w="2126" w:type="dxa"/>
            <w:vAlign w:val="center"/>
            <w:hideMark/>
          </w:tcPr>
          <w:p w14:paraId="610D63C1"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-0.062 (0.732)</w:t>
            </w:r>
          </w:p>
        </w:tc>
      </w:tr>
      <w:tr w:rsidR="001A08A5" w:rsidRPr="001A08A5" w14:paraId="10FBF4EB" w14:textId="77777777" w:rsidTr="007A1208">
        <w:trPr>
          <w:trHeight w:val="552"/>
          <w:jc w:val="center"/>
        </w:trPr>
        <w:tc>
          <w:tcPr>
            <w:tcW w:w="1135" w:type="dxa"/>
            <w:vAlign w:val="center"/>
            <w:hideMark/>
          </w:tcPr>
          <w:p w14:paraId="23577EB9"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OX40</w:t>
            </w:r>
          </w:p>
        </w:tc>
        <w:tc>
          <w:tcPr>
            <w:tcW w:w="2126" w:type="dxa"/>
            <w:vAlign w:val="center"/>
            <w:hideMark/>
          </w:tcPr>
          <w:p w14:paraId="6EA54437"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-0.329 (0.088)</w:t>
            </w:r>
          </w:p>
        </w:tc>
        <w:tc>
          <w:tcPr>
            <w:tcW w:w="2126" w:type="dxa"/>
            <w:vAlign w:val="center"/>
            <w:hideMark/>
          </w:tcPr>
          <w:p w14:paraId="5536D6FC"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-0.351 (0.067)</w:t>
            </w:r>
          </w:p>
        </w:tc>
        <w:tc>
          <w:tcPr>
            <w:tcW w:w="2126" w:type="dxa"/>
            <w:vAlign w:val="center"/>
            <w:hideMark/>
          </w:tcPr>
          <w:p w14:paraId="33E255B1"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-0.196 (0.275)</w:t>
            </w:r>
          </w:p>
        </w:tc>
        <w:tc>
          <w:tcPr>
            <w:tcW w:w="2126" w:type="dxa"/>
            <w:vAlign w:val="center"/>
            <w:hideMark/>
          </w:tcPr>
          <w:p w14:paraId="0CFE4078"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-0.096 (0.594)</w:t>
            </w:r>
          </w:p>
        </w:tc>
      </w:tr>
    </w:tbl>
    <w:p w14:paraId="2CEF8D20" w14:textId="77777777" w:rsidR="004F76FC" w:rsidRPr="001A08A5" w:rsidRDefault="004F76FC" w:rsidP="004F76FC">
      <w:pPr>
        <w:spacing w:line="360" w:lineRule="auto"/>
        <w:jc w:val="both"/>
        <w:rPr>
          <w:rFonts w:ascii="Times New Roman" w:hAnsi="Times New Roman" w:cs="Times New Roman"/>
          <w:noProof/>
        </w:rPr>
      </w:pPr>
      <w:r>
        <w:rPr>
          <w:rFonts w:ascii="Times New Roman" w:hAnsi="Times New Roman" w:cs="Times New Roman"/>
          <w:noProof/>
        </w:rPr>
        <w:t>Spearman correlation coefficients (ρ) and corresponding p values are shown. Significant associations (p &lt; 0.05) are shown in bold.</w:t>
      </w:r>
    </w:p>
    <w:p w14:paraId="62F566C4" w14:textId="4A120DB4" w:rsidR="004F76FC" w:rsidRPr="00FF76A4" w:rsidRDefault="001A08A5" w:rsidP="00FF76A4">
      <w:pPr>
        <w:spacing w:after="160" w:line="278" w:lineRule="auto"/>
        <w:rPr>
          <w:rStyle w:val="ae"/>
          <w:rFonts w:ascii="Times New Roman" w:hAnsi="Times New Roman" w:cs="Times New Roman"/>
          <w:b w:val="0"/>
          <w:bCs w:val="0"/>
          <w:noProof/>
        </w:rPr>
      </w:pPr>
      <w:r>
        <w:rPr>
          <w:rFonts w:ascii="Times New Roman" w:hAnsi="Times New Roman" w:cs="Times New Roman"/>
          <w:noProof/>
        </w:rPr>
        <w:br w:type="page"/>
      </w:r>
      <w:r w:rsidRPr="000E5480">
        <w:rPr>
          <w:rStyle w:val="ae"/>
          <w:rFonts w:ascii="Times New Roman" w:hAnsi="Times New Roman" w:cs="Times New Roman"/>
        </w:rPr>
        <w:lastRenderedPageBreak/>
        <w:t>Supplementary Table S</w:t>
      </w:r>
      <w:r w:rsidRPr="000E5480">
        <w:rPr>
          <w:rStyle w:val="ae"/>
          <w:rFonts w:ascii="Times New Roman" w:hAnsi="Times New Roman" w:cs="Times New Roman" w:hint="eastAsia"/>
        </w:rPr>
        <w:t>4</w:t>
      </w:r>
      <w:r w:rsidRPr="000E5480">
        <w:rPr>
          <w:rStyle w:val="ae"/>
          <w:rFonts w:ascii="Times New Roman" w:hAnsi="Times New Roman" w:cs="Times New Roman"/>
        </w:rPr>
        <w:t>. Multiple linear regression analyses of genes identified as significant in the initial (unadjusted) between-group comparisons, adjusted for age and sex.</w:t>
      </w:r>
    </w:p>
    <w:tbl>
      <w:tblPr>
        <w:tblStyle w:val="af"/>
        <w:tblW w:w="0" w:type="auto"/>
        <w:tblInd w:w="10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84"/>
        <w:gridCol w:w="3292"/>
        <w:gridCol w:w="1948"/>
        <w:gridCol w:w="1774"/>
      </w:tblGrid>
      <w:tr w:rsidR="001A08A5" w:rsidRPr="001A08A5" w14:paraId="4F91D5A5" w14:textId="77777777" w:rsidTr="007A1208">
        <w:trPr>
          <w:trHeight w:val="283"/>
        </w:trPr>
        <w:tc>
          <w:tcPr>
            <w:tcW w:w="1276" w:type="dxa"/>
            <w:tcBorders>
              <w:top w:val="single" w:sz="12" w:space="0" w:color="auto"/>
              <w:bottom w:val="single" w:sz="12" w:space="0" w:color="auto"/>
            </w:tcBorders>
            <w:vAlign w:val="center"/>
            <w:hideMark/>
          </w:tcPr>
          <w:p w14:paraId="7B745952" w14:textId="77777777" w:rsidR="004F76FC" w:rsidRPr="001A08A5" w:rsidRDefault="004F76FC" w:rsidP="007A1208">
            <w:pPr>
              <w:spacing w:line="240" w:lineRule="exact"/>
              <w:jc w:val="center"/>
              <w:rPr>
                <w:rFonts w:ascii="Times New Roman" w:hAnsi="Times New Roman" w:cs="Times New Roman"/>
                <w:b/>
                <w:sz w:val="24"/>
                <w:szCs w:val="20"/>
              </w:rPr>
            </w:pPr>
            <w:r>
              <w:rPr>
                <w:rFonts w:ascii="Times New Roman" w:hAnsi="Times New Roman" w:cs="Times New Roman"/>
                <w:b/>
                <w:szCs w:val="20"/>
              </w:rPr>
              <w:t>Gene</w:t>
            </w:r>
          </w:p>
        </w:tc>
        <w:tc>
          <w:tcPr>
            <w:tcW w:w="3969" w:type="dxa"/>
            <w:tcBorders>
              <w:top w:val="single" w:sz="12" w:space="0" w:color="auto"/>
              <w:bottom w:val="single" w:sz="12" w:space="0" w:color="auto"/>
            </w:tcBorders>
            <w:vAlign w:val="center"/>
            <w:hideMark/>
          </w:tcPr>
          <w:p w14:paraId="3993A31D" w14:textId="77777777" w:rsidR="004F76FC" w:rsidRPr="001A08A5" w:rsidRDefault="004F76FC" w:rsidP="007A1208">
            <w:pPr>
              <w:spacing w:line="240" w:lineRule="exact"/>
              <w:jc w:val="center"/>
              <w:rPr>
                <w:rFonts w:ascii="Times New Roman" w:hAnsi="Times New Roman" w:cs="Times New Roman"/>
                <w:b/>
                <w:sz w:val="24"/>
                <w:szCs w:val="20"/>
              </w:rPr>
            </w:pPr>
            <w:r>
              <w:rPr>
                <w:rFonts w:ascii="Times New Roman" w:hAnsi="Times New Roman" w:cs="Times New Roman"/>
                <w:b/>
                <w:szCs w:val="20"/>
              </w:rPr>
              <w:t>Variable</w:t>
            </w:r>
          </w:p>
        </w:tc>
        <w:tc>
          <w:tcPr>
            <w:tcW w:w="2090" w:type="dxa"/>
            <w:tcBorders>
              <w:top w:val="single" w:sz="12" w:space="0" w:color="auto"/>
              <w:bottom w:val="single" w:sz="12" w:space="0" w:color="auto"/>
            </w:tcBorders>
            <w:vAlign w:val="center"/>
            <w:hideMark/>
          </w:tcPr>
          <w:p w14:paraId="6FE560FB" w14:textId="77777777" w:rsidR="004F76FC" w:rsidRPr="001A08A5" w:rsidRDefault="004F76FC" w:rsidP="007A1208">
            <w:pPr>
              <w:spacing w:line="240" w:lineRule="exact"/>
              <w:jc w:val="center"/>
              <w:rPr>
                <w:rFonts w:ascii="Times New Roman" w:hAnsi="Times New Roman" w:cs="Times New Roman"/>
                <w:b/>
                <w:sz w:val="24"/>
                <w:szCs w:val="20"/>
              </w:rPr>
            </w:pPr>
            <w:r>
              <w:rPr>
                <w:rFonts w:ascii="Times New Roman" w:hAnsi="Times New Roman" w:cs="Times New Roman"/>
                <w:b/>
                <w:szCs w:val="20"/>
              </w:rPr>
              <w:t>Standardized β (ΔCt)</w:t>
            </w:r>
          </w:p>
        </w:tc>
        <w:tc>
          <w:tcPr>
            <w:tcW w:w="2091" w:type="dxa"/>
            <w:tcBorders>
              <w:top w:val="single" w:sz="12" w:space="0" w:color="auto"/>
              <w:bottom w:val="single" w:sz="12" w:space="0" w:color="auto"/>
            </w:tcBorders>
            <w:vAlign w:val="center"/>
            <w:hideMark/>
          </w:tcPr>
          <w:p w14:paraId="4DC66808" w14:textId="77777777" w:rsidR="004F76FC" w:rsidRPr="001A08A5" w:rsidRDefault="004F76FC" w:rsidP="007A1208">
            <w:pPr>
              <w:spacing w:line="240" w:lineRule="exact"/>
              <w:jc w:val="center"/>
              <w:rPr>
                <w:rFonts w:ascii="Times New Roman" w:hAnsi="Times New Roman" w:cs="Times New Roman"/>
                <w:b/>
                <w:sz w:val="24"/>
                <w:szCs w:val="20"/>
              </w:rPr>
            </w:pPr>
            <w:r>
              <w:rPr>
                <w:rFonts w:ascii="Times New Roman" w:hAnsi="Times New Roman" w:cs="Times New Roman"/>
                <w:b/>
                <w:szCs w:val="20"/>
              </w:rPr>
              <w:t>p value</w:t>
            </w:r>
          </w:p>
        </w:tc>
      </w:tr>
      <w:tr w:rsidR="001A08A5" w:rsidRPr="001A08A5" w14:paraId="6E2000E6" w14:textId="77777777" w:rsidTr="007A1208">
        <w:trPr>
          <w:trHeight w:val="283"/>
        </w:trPr>
        <w:tc>
          <w:tcPr>
            <w:tcW w:w="1276" w:type="dxa"/>
            <w:tcBorders>
              <w:top w:val="single" w:sz="12" w:space="0" w:color="auto"/>
            </w:tcBorders>
            <w:vAlign w:val="center"/>
            <w:hideMark/>
          </w:tcPr>
          <w:p w14:paraId="28BDF382"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TIM-3</w:t>
            </w:r>
          </w:p>
        </w:tc>
        <w:tc>
          <w:tcPr>
            <w:tcW w:w="3969" w:type="dxa"/>
            <w:tcBorders>
              <w:top w:val="single" w:sz="12" w:space="0" w:color="auto"/>
            </w:tcBorders>
            <w:vAlign w:val="center"/>
            <w:hideMark/>
          </w:tcPr>
          <w:p w14:paraId="1A339087" w14:textId="77777777" w:rsidR="004F76FC" w:rsidRPr="001A08A5" w:rsidRDefault="004F76FC" w:rsidP="007A1208">
            <w:pPr>
              <w:spacing w:line="240" w:lineRule="exact"/>
              <w:jc w:val="center"/>
              <w:rPr>
                <w:rFonts w:ascii="Times New Roman" w:hAnsi="Times New Roman" w:cs="Times New Roman"/>
                <w:bCs/>
                <w:sz w:val="24"/>
                <w:szCs w:val="20"/>
                <w:lang w:eastAsia="zh-TW"/>
              </w:rPr>
            </w:pPr>
            <w:r>
              <w:rPr>
                <w:rFonts w:ascii="Times New Roman" w:hAnsi="Times New Roman" w:cs="Times New Roman"/>
                <w:szCs w:val="20"/>
              </w:rPr>
              <w:t>Group</w:t>
            </w:r>
          </w:p>
          <w:p w14:paraId="473C5DC4" w14:textId="77777777" w:rsidR="004F76FC" w:rsidRPr="001A08A5" w:rsidRDefault="004F76FC" w:rsidP="007A1208">
            <w:pPr>
              <w:spacing w:line="240" w:lineRule="exact"/>
              <w:jc w:val="center"/>
              <w:rPr>
                <w:rFonts w:ascii="Times New Roman" w:hAnsi="Times New Roman" w:cs="Times New Roman"/>
                <w:sz w:val="24"/>
                <w:szCs w:val="20"/>
                <w:lang w:eastAsia="zh-TW"/>
              </w:rPr>
            </w:pPr>
            <w:r>
              <w:rPr>
                <w:rFonts w:ascii="Times New Roman" w:hAnsi="Times New Roman" w:cs="Times New Roman"/>
                <w:bCs/>
                <w:szCs w:val="20"/>
              </w:rPr>
              <w:t>(Healthy controls vs. AS patients)</w:t>
            </w:r>
          </w:p>
        </w:tc>
        <w:tc>
          <w:tcPr>
            <w:tcW w:w="2090" w:type="dxa"/>
            <w:tcBorders>
              <w:top w:val="single" w:sz="12" w:space="0" w:color="auto"/>
            </w:tcBorders>
            <w:vAlign w:val="center"/>
            <w:hideMark/>
          </w:tcPr>
          <w:p w14:paraId="71E5F00E"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0.493</w:t>
            </w:r>
          </w:p>
        </w:tc>
        <w:tc>
          <w:tcPr>
            <w:tcW w:w="2091" w:type="dxa"/>
            <w:tcBorders>
              <w:top w:val="single" w:sz="12" w:space="0" w:color="auto"/>
            </w:tcBorders>
            <w:vAlign w:val="center"/>
            <w:hideMark/>
          </w:tcPr>
          <w:p w14:paraId="1D3750B5"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0.005</w:t>
            </w:r>
          </w:p>
        </w:tc>
      </w:tr>
      <w:tr w:rsidR="001A08A5" w:rsidRPr="001A08A5" w14:paraId="2DA2C5FC" w14:textId="77777777" w:rsidTr="007A1208">
        <w:trPr>
          <w:trHeight w:val="283"/>
        </w:trPr>
        <w:tc>
          <w:tcPr>
            <w:tcW w:w="1276" w:type="dxa"/>
            <w:vAlign w:val="center"/>
            <w:hideMark/>
          </w:tcPr>
          <w:p w14:paraId="5CCF6CE4" w14:textId="77777777" w:rsidR="004F76FC" w:rsidRPr="001A08A5" w:rsidRDefault="004F76FC" w:rsidP="007A1208">
            <w:pPr>
              <w:spacing w:line="240" w:lineRule="exact"/>
              <w:jc w:val="center"/>
              <w:rPr>
                <w:rFonts w:ascii="Times New Roman" w:hAnsi="Times New Roman" w:cs="Times New Roman"/>
                <w:sz w:val="24"/>
                <w:szCs w:val="20"/>
              </w:rPr>
            </w:pPr>
          </w:p>
        </w:tc>
        <w:tc>
          <w:tcPr>
            <w:tcW w:w="3969" w:type="dxa"/>
            <w:vAlign w:val="center"/>
            <w:hideMark/>
          </w:tcPr>
          <w:p w14:paraId="1C91520E"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Sex</w:t>
            </w:r>
          </w:p>
        </w:tc>
        <w:tc>
          <w:tcPr>
            <w:tcW w:w="2090" w:type="dxa"/>
            <w:vAlign w:val="center"/>
            <w:hideMark/>
          </w:tcPr>
          <w:p w14:paraId="0E0593CB"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-0.014</w:t>
            </w:r>
          </w:p>
        </w:tc>
        <w:tc>
          <w:tcPr>
            <w:tcW w:w="2091" w:type="dxa"/>
            <w:vAlign w:val="center"/>
            <w:hideMark/>
          </w:tcPr>
          <w:p w14:paraId="070388C6"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0.924</w:t>
            </w:r>
          </w:p>
        </w:tc>
      </w:tr>
      <w:tr w:rsidR="001A08A5" w:rsidRPr="001A08A5" w14:paraId="389AD8EF" w14:textId="77777777" w:rsidTr="007A1208">
        <w:trPr>
          <w:trHeight w:val="283"/>
        </w:trPr>
        <w:tc>
          <w:tcPr>
            <w:tcW w:w="1276" w:type="dxa"/>
            <w:vAlign w:val="center"/>
            <w:hideMark/>
          </w:tcPr>
          <w:p w14:paraId="589214E9" w14:textId="77777777" w:rsidR="004F76FC" w:rsidRPr="001A08A5" w:rsidRDefault="004F76FC" w:rsidP="007A1208">
            <w:pPr>
              <w:spacing w:line="240" w:lineRule="exact"/>
              <w:jc w:val="center"/>
              <w:rPr>
                <w:rFonts w:ascii="Times New Roman" w:hAnsi="Times New Roman" w:cs="Times New Roman"/>
                <w:sz w:val="24"/>
                <w:szCs w:val="20"/>
              </w:rPr>
            </w:pPr>
          </w:p>
        </w:tc>
        <w:tc>
          <w:tcPr>
            <w:tcW w:w="3969" w:type="dxa"/>
            <w:vAlign w:val="center"/>
            <w:hideMark/>
          </w:tcPr>
          <w:p w14:paraId="7739099B"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Age</w:t>
            </w:r>
          </w:p>
        </w:tc>
        <w:tc>
          <w:tcPr>
            <w:tcW w:w="2090" w:type="dxa"/>
            <w:vAlign w:val="center"/>
            <w:hideMark/>
          </w:tcPr>
          <w:p w14:paraId="62326CC7"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-0.031</w:t>
            </w:r>
          </w:p>
        </w:tc>
        <w:tc>
          <w:tcPr>
            <w:tcW w:w="2091" w:type="dxa"/>
            <w:vAlign w:val="center"/>
            <w:hideMark/>
          </w:tcPr>
          <w:p w14:paraId="4383F6AB"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0.834</w:t>
            </w:r>
          </w:p>
        </w:tc>
      </w:tr>
      <w:tr w:rsidR="001A08A5" w:rsidRPr="001A08A5" w14:paraId="7D45C146" w14:textId="77777777" w:rsidTr="007A1208">
        <w:trPr>
          <w:trHeight w:val="283"/>
        </w:trPr>
        <w:tc>
          <w:tcPr>
            <w:tcW w:w="1276" w:type="dxa"/>
            <w:vAlign w:val="center"/>
            <w:hideMark/>
          </w:tcPr>
          <w:p w14:paraId="2781285C"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CD28</w:t>
            </w:r>
          </w:p>
        </w:tc>
        <w:tc>
          <w:tcPr>
            <w:tcW w:w="3969" w:type="dxa"/>
            <w:vAlign w:val="center"/>
            <w:hideMark/>
          </w:tcPr>
          <w:p w14:paraId="20F61B9A" w14:textId="77777777" w:rsidR="004F76FC" w:rsidRPr="001A08A5" w:rsidRDefault="004F76FC" w:rsidP="007A1208">
            <w:pPr>
              <w:spacing w:line="240" w:lineRule="exact"/>
              <w:jc w:val="center"/>
              <w:rPr>
                <w:rFonts w:ascii="Times New Roman" w:hAnsi="Times New Roman" w:cs="Times New Roman"/>
                <w:bCs/>
                <w:sz w:val="24"/>
                <w:szCs w:val="20"/>
                <w:lang w:eastAsia="zh-TW"/>
              </w:rPr>
            </w:pPr>
            <w:r>
              <w:rPr>
                <w:rFonts w:ascii="Times New Roman" w:hAnsi="Times New Roman" w:cs="Times New Roman"/>
                <w:szCs w:val="20"/>
              </w:rPr>
              <w:t>Group</w:t>
            </w:r>
          </w:p>
          <w:p w14:paraId="1C8DB60B"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bCs/>
                <w:szCs w:val="20"/>
              </w:rPr>
              <w:t>(Healthy controls vs. AS patients)</w:t>
            </w:r>
          </w:p>
        </w:tc>
        <w:tc>
          <w:tcPr>
            <w:tcW w:w="2090" w:type="dxa"/>
            <w:vAlign w:val="center"/>
            <w:hideMark/>
          </w:tcPr>
          <w:p w14:paraId="038D8856"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0.455</w:t>
            </w:r>
          </w:p>
        </w:tc>
        <w:tc>
          <w:tcPr>
            <w:tcW w:w="2091" w:type="dxa"/>
            <w:vAlign w:val="center"/>
            <w:hideMark/>
          </w:tcPr>
          <w:p w14:paraId="67B3F187"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0.004</w:t>
            </w:r>
          </w:p>
        </w:tc>
      </w:tr>
      <w:tr w:rsidR="001A08A5" w:rsidRPr="001A08A5" w14:paraId="5443071F" w14:textId="77777777" w:rsidTr="007A1208">
        <w:trPr>
          <w:trHeight w:val="311"/>
        </w:trPr>
        <w:tc>
          <w:tcPr>
            <w:tcW w:w="1276" w:type="dxa"/>
            <w:vAlign w:val="center"/>
            <w:hideMark/>
          </w:tcPr>
          <w:p w14:paraId="78149695" w14:textId="77777777" w:rsidR="004F76FC" w:rsidRPr="001A08A5" w:rsidRDefault="004F76FC" w:rsidP="007A1208">
            <w:pPr>
              <w:spacing w:line="240" w:lineRule="exact"/>
              <w:jc w:val="center"/>
              <w:rPr>
                <w:rFonts w:ascii="Times New Roman" w:hAnsi="Times New Roman" w:cs="Times New Roman"/>
                <w:sz w:val="24"/>
                <w:szCs w:val="20"/>
              </w:rPr>
            </w:pPr>
          </w:p>
        </w:tc>
        <w:tc>
          <w:tcPr>
            <w:tcW w:w="3969" w:type="dxa"/>
            <w:vAlign w:val="center"/>
            <w:hideMark/>
          </w:tcPr>
          <w:p w14:paraId="48E1D195"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Sex</w:t>
            </w:r>
          </w:p>
        </w:tc>
        <w:tc>
          <w:tcPr>
            <w:tcW w:w="2090" w:type="dxa"/>
            <w:vAlign w:val="center"/>
            <w:hideMark/>
          </w:tcPr>
          <w:p w14:paraId="1A3219EC"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-0.262</w:t>
            </w:r>
          </w:p>
        </w:tc>
        <w:tc>
          <w:tcPr>
            <w:tcW w:w="2091" w:type="dxa"/>
            <w:vAlign w:val="center"/>
            <w:hideMark/>
          </w:tcPr>
          <w:p w14:paraId="0F192F94"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0.039</w:t>
            </w:r>
          </w:p>
        </w:tc>
      </w:tr>
      <w:tr w:rsidR="001A08A5" w:rsidRPr="001A08A5" w14:paraId="0F8376D4" w14:textId="77777777" w:rsidTr="007A1208">
        <w:trPr>
          <w:trHeight w:val="283"/>
        </w:trPr>
        <w:tc>
          <w:tcPr>
            <w:tcW w:w="1276" w:type="dxa"/>
            <w:vAlign w:val="center"/>
            <w:hideMark/>
          </w:tcPr>
          <w:p w14:paraId="2A751F9B" w14:textId="77777777" w:rsidR="004F76FC" w:rsidRPr="001A08A5" w:rsidRDefault="004F76FC" w:rsidP="007A1208">
            <w:pPr>
              <w:spacing w:line="240" w:lineRule="exact"/>
              <w:jc w:val="center"/>
              <w:rPr>
                <w:rFonts w:ascii="Times New Roman" w:hAnsi="Times New Roman" w:cs="Times New Roman"/>
                <w:sz w:val="24"/>
                <w:szCs w:val="20"/>
              </w:rPr>
            </w:pPr>
          </w:p>
        </w:tc>
        <w:tc>
          <w:tcPr>
            <w:tcW w:w="3969" w:type="dxa"/>
            <w:vAlign w:val="center"/>
            <w:hideMark/>
          </w:tcPr>
          <w:p w14:paraId="6A4A5400"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Age</w:t>
            </w:r>
          </w:p>
        </w:tc>
        <w:tc>
          <w:tcPr>
            <w:tcW w:w="2090" w:type="dxa"/>
            <w:vAlign w:val="center"/>
            <w:hideMark/>
          </w:tcPr>
          <w:p w14:paraId="408563E9"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-0.011</w:t>
            </w:r>
          </w:p>
        </w:tc>
        <w:tc>
          <w:tcPr>
            <w:tcW w:w="2091" w:type="dxa"/>
            <w:vAlign w:val="center"/>
            <w:hideMark/>
          </w:tcPr>
          <w:p w14:paraId="5856A84D"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0.935</w:t>
            </w:r>
          </w:p>
        </w:tc>
      </w:tr>
      <w:tr w:rsidR="001A08A5" w:rsidRPr="001A08A5" w14:paraId="673BE643" w14:textId="77777777" w:rsidTr="007A1208">
        <w:trPr>
          <w:trHeight w:val="283"/>
        </w:trPr>
        <w:tc>
          <w:tcPr>
            <w:tcW w:w="1276" w:type="dxa"/>
            <w:vAlign w:val="center"/>
            <w:hideMark/>
          </w:tcPr>
          <w:p w14:paraId="41726939"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CD40L</w:t>
            </w:r>
          </w:p>
        </w:tc>
        <w:tc>
          <w:tcPr>
            <w:tcW w:w="3969" w:type="dxa"/>
            <w:vAlign w:val="center"/>
            <w:hideMark/>
          </w:tcPr>
          <w:p w14:paraId="5D3B911D" w14:textId="77777777" w:rsidR="004F76FC" w:rsidRPr="001A08A5" w:rsidRDefault="004F76FC" w:rsidP="007A1208">
            <w:pPr>
              <w:spacing w:line="240" w:lineRule="exact"/>
              <w:jc w:val="center"/>
              <w:rPr>
                <w:rFonts w:ascii="Times New Roman" w:hAnsi="Times New Roman" w:cs="Times New Roman"/>
                <w:bCs/>
                <w:sz w:val="24"/>
                <w:szCs w:val="20"/>
                <w:lang w:eastAsia="zh-TW"/>
              </w:rPr>
            </w:pPr>
            <w:r>
              <w:rPr>
                <w:rFonts w:ascii="Times New Roman" w:hAnsi="Times New Roman" w:cs="Times New Roman"/>
                <w:szCs w:val="20"/>
              </w:rPr>
              <w:t>Group</w:t>
            </w:r>
          </w:p>
          <w:p w14:paraId="513AE478"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bCs/>
                <w:szCs w:val="20"/>
              </w:rPr>
              <w:t>(Healthy controls vs. AS patients)</w:t>
            </w:r>
          </w:p>
        </w:tc>
        <w:tc>
          <w:tcPr>
            <w:tcW w:w="2090" w:type="dxa"/>
            <w:vAlign w:val="center"/>
            <w:hideMark/>
          </w:tcPr>
          <w:p w14:paraId="5B5BAEC0"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0.376</w:t>
            </w:r>
          </w:p>
        </w:tc>
        <w:tc>
          <w:tcPr>
            <w:tcW w:w="2091" w:type="dxa"/>
            <w:vAlign w:val="center"/>
            <w:hideMark/>
          </w:tcPr>
          <w:p w14:paraId="674BEFD0"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0.028</w:t>
            </w:r>
          </w:p>
        </w:tc>
      </w:tr>
      <w:tr w:rsidR="001A08A5" w:rsidRPr="001A08A5" w14:paraId="4E241DD5" w14:textId="77777777" w:rsidTr="007A1208">
        <w:trPr>
          <w:trHeight w:val="283"/>
        </w:trPr>
        <w:tc>
          <w:tcPr>
            <w:tcW w:w="1276" w:type="dxa"/>
            <w:vAlign w:val="center"/>
            <w:hideMark/>
          </w:tcPr>
          <w:p w14:paraId="7FFD8129" w14:textId="77777777" w:rsidR="004F76FC" w:rsidRPr="001A08A5" w:rsidRDefault="004F76FC" w:rsidP="007A1208">
            <w:pPr>
              <w:spacing w:line="240" w:lineRule="exact"/>
              <w:jc w:val="center"/>
              <w:rPr>
                <w:rFonts w:ascii="Times New Roman" w:hAnsi="Times New Roman" w:cs="Times New Roman"/>
                <w:sz w:val="24"/>
                <w:szCs w:val="20"/>
              </w:rPr>
            </w:pPr>
          </w:p>
        </w:tc>
        <w:tc>
          <w:tcPr>
            <w:tcW w:w="3969" w:type="dxa"/>
            <w:vAlign w:val="center"/>
            <w:hideMark/>
          </w:tcPr>
          <w:p w14:paraId="3B510685"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Sex</w:t>
            </w:r>
          </w:p>
        </w:tc>
        <w:tc>
          <w:tcPr>
            <w:tcW w:w="2090" w:type="dxa"/>
            <w:vAlign w:val="center"/>
            <w:hideMark/>
          </w:tcPr>
          <w:p w14:paraId="2E73E346"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-0.187</w:t>
            </w:r>
          </w:p>
        </w:tc>
        <w:tc>
          <w:tcPr>
            <w:tcW w:w="2091" w:type="dxa"/>
            <w:vAlign w:val="center"/>
            <w:hideMark/>
          </w:tcPr>
          <w:p w14:paraId="2EE2CECB"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0.182</w:t>
            </w:r>
          </w:p>
        </w:tc>
      </w:tr>
      <w:tr w:rsidR="001A08A5" w:rsidRPr="001A08A5" w14:paraId="0AFB7E12" w14:textId="77777777" w:rsidTr="007A1208">
        <w:trPr>
          <w:trHeight w:val="283"/>
        </w:trPr>
        <w:tc>
          <w:tcPr>
            <w:tcW w:w="1276" w:type="dxa"/>
            <w:vAlign w:val="center"/>
            <w:hideMark/>
          </w:tcPr>
          <w:p w14:paraId="5A995748" w14:textId="77777777" w:rsidR="004F76FC" w:rsidRPr="001A08A5" w:rsidRDefault="004F76FC" w:rsidP="007A1208">
            <w:pPr>
              <w:spacing w:line="240" w:lineRule="exact"/>
              <w:jc w:val="center"/>
              <w:rPr>
                <w:rFonts w:ascii="Times New Roman" w:hAnsi="Times New Roman" w:cs="Times New Roman"/>
                <w:sz w:val="24"/>
                <w:szCs w:val="20"/>
              </w:rPr>
            </w:pPr>
          </w:p>
        </w:tc>
        <w:tc>
          <w:tcPr>
            <w:tcW w:w="3969" w:type="dxa"/>
            <w:vAlign w:val="center"/>
            <w:hideMark/>
          </w:tcPr>
          <w:p w14:paraId="47B65C5E"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Age</w:t>
            </w:r>
          </w:p>
        </w:tc>
        <w:tc>
          <w:tcPr>
            <w:tcW w:w="2090" w:type="dxa"/>
            <w:vAlign w:val="center"/>
            <w:hideMark/>
          </w:tcPr>
          <w:p w14:paraId="3A025B9D"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0.017</w:t>
            </w:r>
          </w:p>
        </w:tc>
        <w:tc>
          <w:tcPr>
            <w:tcW w:w="2091" w:type="dxa"/>
            <w:vAlign w:val="center"/>
            <w:hideMark/>
          </w:tcPr>
          <w:p w14:paraId="07816B3B"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0.909</w:t>
            </w:r>
          </w:p>
        </w:tc>
      </w:tr>
      <w:tr w:rsidR="001A08A5" w:rsidRPr="001A08A5" w14:paraId="11E139F5" w14:textId="77777777" w:rsidTr="007A1208">
        <w:trPr>
          <w:trHeight w:val="283"/>
        </w:trPr>
        <w:tc>
          <w:tcPr>
            <w:tcW w:w="1276" w:type="dxa"/>
            <w:vAlign w:val="center"/>
            <w:hideMark/>
          </w:tcPr>
          <w:p w14:paraId="6D201E86"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CD40</w:t>
            </w:r>
          </w:p>
        </w:tc>
        <w:tc>
          <w:tcPr>
            <w:tcW w:w="3969" w:type="dxa"/>
            <w:vAlign w:val="center"/>
            <w:hideMark/>
          </w:tcPr>
          <w:p w14:paraId="043FFE68" w14:textId="77777777" w:rsidR="004F76FC" w:rsidRPr="001A08A5" w:rsidRDefault="004F76FC" w:rsidP="007A1208">
            <w:pPr>
              <w:spacing w:line="240" w:lineRule="exact"/>
              <w:jc w:val="center"/>
              <w:rPr>
                <w:rFonts w:ascii="Times New Roman" w:hAnsi="Times New Roman" w:cs="Times New Roman"/>
                <w:bCs/>
                <w:sz w:val="24"/>
                <w:szCs w:val="20"/>
                <w:lang w:eastAsia="zh-TW"/>
              </w:rPr>
            </w:pPr>
            <w:r>
              <w:rPr>
                <w:rFonts w:ascii="Times New Roman" w:hAnsi="Times New Roman" w:cs="Times New Roman"/>
                <w:szCs w:val="20"/>
              </w:rPr>
              <w:t>Group</w:t>
            </w:r>
          </w:p>
          <w:p w14:paraId="260F9BD9"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bCs/>
                <w:szCs w:val="20"/>
              </w:rPr>
              <w:t>(Healthy controls vs. AS patients)</w:t>
            </w:r>
          </w:p>
        </w:tc>
        <w:tc>
          <w:tcPr>
            <w:tcW w:w="2090" w:type="dxa"/>
            <w:vAlign w:val="center"/>
            <w:hideMark/>
          </w:tcPr>
          <w:p w14:paraId="3FDA92EC"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0.132</w:t>
            </w:r>
          </w:p>
        </w:tc>
        <w:tc>
          <w:tcPr>
            <w:tcW w:w="2091" w:type="dxa"/>
            <w:vAlign w:val="center"/>
            <w:hideMark/>
          </w:tcPr>
          <w:p w14:paraId="3F433F53"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0.459</w:t>
            </w:r>
          </w:p>
        </w:tc>
      </w:tr>
      <w:tr w:rsidR="001A08A5" w:rsidRPr="001A08A5" w14:paraId="479C5AF8" w14:textId="77777777" w:rsidTr="007A1208">
        <w:trPr>
          <w:trHeight w:val="283"/>
        </w:trPr>
        <w:tc>
          <w:tcPr>
            <w:tcW w:w="1276" w:type="dxa"/>
            <w:vAlign w:val="center"/>
            <w:hideMark/>
          </w:tcPr>
          <w:p w14:paraId="08792793" w14:textId="77777777" w:rsidR="004F76FC" w:rsidRPr="001A08A5" w:rsidRDefault="004F76FC" w:rsidP="007A1208">
            <w:pPr>
              <w:spacing w:line="240" w:lineRule="exact"/>
              <w:jc w:val="center"/>
              <w:rPr>
                <w:rFonts w:ascii="Times New Roman" w:hAnsi="Times New Roman" w:cs="Times New Roman"/>
                <w:sz w:val="24"/>
                <w:szCs w:val="20"/>
              </w:rPr>
            </w:pPr>
          </w:p>
        </w:tc>
        <w:tc>
          <w:tcPr>
            <w:tcW w:w="3969" w:type="dxa"/>
            <w:vAlign w:val="center"/>
            <w:hideMark/>
          </w:tcPr>
          <w:p w14:paraId="2AEFF564"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Sex</w:t>
            </w:r>
          </w:p>
        </w:tc>
        <w:tc>
          <w:tcPr>
            <w:tcW w:w="2090" w:type="dxa"/>
            <w:vAlign w:val="center"/>
            <w:hideMark/>
          </w:tcPr>
          <w:p w14:paraId="52A5BFA4"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-0.255</w:t>
            </w:r>
          </w:p>
        </w:tc>
        <w:tc>
          <w:tcPr>
            <w:tcW w:w="2091" w:type="dxa"/>
            <w:vAlign w:val="center"/>
            <w:hideMark/>
          </w:tcPr>
          <w:p w14:paraId="3BB5C6E7"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0.089</w:t>
            </w:r>
          </w:p>
        </w:tc>
      </w:tr>
      <w:tr w:rsidR="001A08A5" w:rsidRPr="001A08A5" w14:paraId="3636FF14" w14:textId="77777777" w:rsidTr="007A1208">
        <w:trPr>
          <w:trHeight w:val="283"/>
        </w:trPr>
        <w:tc>
          <w:tcPr>
            <w:tcW w:w="1276" w:type="dxa"/>
            <w:vAlign w:val="center"/>
            <w:hideMark/>
          </w:tcPr>
          <w:p w14:paraId="545AA7C5" w14:textId="77777777" w:rsidR="004F76FC" w:rsidRPr="001A08A5" w:rsidRDefault="004F76FC" w:rsidP="007A1208">
            <w:pPr>
              <w:spacing w:line="240" w:lineRule="exact"/>
              <w:jc w:val="center"/>
              <w:rPr>
                <w:rFonts w:ascii="Times New Roman" w:hAnsi="Times New Roman" w:cs="Times New Roman"/>
                <w:sz w:val="24"/>
                <w:szCs w:val="20"/>
              </w:rPr>
            </w:pPr>
          </w:p>
        </w:tc>
        <w:tc>
          <w:tcPr>
            <w:tcW w:w="3969" w:type="dxa"/>
            <w:vAlign w:val="center"/>
            <w:hideMark/>
          </w:tcPr>
          <w:p w14:paraId="34E31BF1"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Age</w:t>
            </w:r>
          </w:p>
        </w:tc>
        <w:tc>
          <w:tcPr>
            <w:tcW w:w="2090" w:type="dxa"/>
            <w:vAlign w:val="center"/>
            <w:hideMark/>
          </w:tcPr>
          <w:p w14:paraId="07B3AB32"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0.093</w:t>
            </w:r>
          </w:p>
        </w:tc>
        <w:tc>
          <w:tcPr>
            <w:tcW w:w="2091" w:type="dxa"/>
            <w:vAlign w:val="center"/>
            <w:hideMark/>
          </w:tcPr>
          <w:p w14:paraId="12BB4AF3" w14:textId="77777777" w:rsidR="004F76FC" w:rsidRPr="001A08A5" w:rsidRDefault="004F76FC" w:rsidP="007A1208">
            <w:pPr>
              <w:spacing w:line="240" w:lineRule="exact"/>
              <w:jc w:val="center"/>
              <w:rPr>
                <w:rFonts w:ascii="Times New Roman" w:hAnsi="Times New Roman" w:cs="Times New Roman"/>
                <w:sz w:val="24"/>
                <w:szCs w:val="20"/>
              </w:rPr>
            </w:pPr>
            <w:r>
              <w:rPr>
                <w:rFonts w:ascii="Times New Roman" w:hAnsi="Times New Roman" w:cs="Times New Roman"/>
                <w:szCs w:val="20"/>
              </w:rPr>
              <w:t>0.551</w:t>
            </w:r>
          </w:p>
        </w:tc>
      </w:tr>
    </w:tbl>
    <w:p w14:paraId="6AFA801C" w14:textId="1EEE0F03" w:rsidR="00640D81" w:rsidRPr="00FF76A4" w:rsidRDefault="004F76FC" w:rsidP="00FF76A4">
      <w:pPr>
        <w:spacing w:line="360" w:lineRule="auto"/>
        <w:jc w:val="both"/>
        <w:rPr>
          <w:rFonts w:ascii="Times New Roman" w:hAnsi="Times New Roman" w:cs="Times New Roman"/>
          <w:noProof/>
        </w:rPr>
      </w:pPr>
      <w:r w:rsidRPr="000E5480">
        <w:rPr>
          <w:rFonts w:ascii="Times New Roman" w:hAnsi="Times New Roman" w:cs="Times New Roman"/>
          <w:noProof/>
        </w:rPr>
        <w:t>Multiple linear regression analyses were performed using ΔCt values as the dependent variable and disease status, age, and sex as independent variables. Because ΔCt is inversely related to relative mRNA expression, a higher ΔCt corresponds to lower expression; accordingly, a positive standardized β for disease status indicates higher ΔCt (i.e., lower mRNA expression) in AS patients relative to healthy controls.</w:t>
      </w:r>
      <w:r>
        <w:rPr>
          <w:rFonts w:ascii="Times New Roman" w:hAnsi="Times New Roman" w:cs="Times New Roman"/>
          <w:noProof/>
        </w:rPr>
        <w:t xml:space="preserve"> Disease status was coded as 0 = healthy controls and 1 = AS patients, whereas sex was coded as 0 = male and 1 = female. Standardized regression coefficients (β) and corresponding p-values are shown.</w:t>
      </w:r>
    </w:p>
    <w:sectPr w:rsidR="00640D81" w:rsidRPr="00FF76A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12645" w14:textId="77777777" w:rsidR="00F84EE6" w:rsidRDefault="00F84EE6" w:rsidP="00D94D5A">
      <w:r>
        <w:separator/>
      </w:r>
    </w:p>
  </w:endnote>
  <w:endnote w:type="continuationSeparator" w:id="0">
    <w:p w14:paraId="15CC4AE3" w14:textId="77777777" w:rsidR="00F84EE6" w:rsidRDefault="00F84EE6" w:rsidP="00D9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標楷體">
    <w:altName w:val="微軟正黑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FFF66" w14:textId="77777777" w:rsidR="00F84EE6" w:rsidRDefault="00F84EE6" w:rsidP="00D94D5A">
      <w:r>
        <w:separator/>
      </w:r>
    </w:p>
  </w:footnote>
  <w:footnote w:type="continuationSeparator" w:id="0">
    <w:p w14:paraId="4534195E" w14:textId="77777777" w:rsidR="00F84EE6" w:rsidRDefault="00F84EE6" w:rsidP="00D94D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6FC"/>
    <w:rsid w:val="0006188C"/>
    <w:rsid w:val="000E5480"/>
    <w:rsid w:val="000F583F"/>
    <w:rsid w:val="001964C5"/>
    <w:rsid w:val="001A08A5"/>
    <w:rsid w:val="0028512F"/>
    <w:rsid w:val="00335B26"/>
    <w:rsid w:val="004530C3"/>
    <w:rsid w:val="004951D2"/>
    <w:rsid w:val="004F76FC"/>
    <w:rsid w:val="00584B55"/>
    <w:rsid w:val="006400F8"/>
    <w:rsid w:val="00640D81"/>
    <w:rsid w:val="00677D3F"/>
    <w:rsid w:val="00703966"/>
    <w:rsid w:val="00741B68"/>
    <w:rsid w:val="00741FFF"/>
    <w:rsid w:val="00753434"/>
    <w:rsid w:val="00790A80"/>
    <w:rsid w:val="00795D69"/>
    <w:rsid w:val="008021D1"/>
    <w:rsid w:val="0093004B"/>
    <w:rsid w:val="00AC6655"/>
    <w:rsid w:val="00AF7B89"/>
    <w:rsid w:val="00C64F23"/>
    <w:rsid w:val="00C753A8"/>
    <w:rsid w:val="00D01753"/>
    <w:rsid w:val="00D94D5A"/>
    <w:rsid w:val="00EA6584"/>
    <w:rsid w:val="00EF2801"/>
    <w:rsid w:val="00F22B1B"/>
    <w:rsid w:val="00F22E7E"/>
    <w:rsid w:val="00F528AE"/>
    <w:rsid w:val="00F84EE6"/>
    <w:rsid w:val="00FD2784"/>
    <w:rsid w:val="00FF76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234C3"/>
  <w15:chartTrackingRefBased/>
  <w15:docId w15:val="{1F07E1F9-11EC-42E7-ADD9-BB65238F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6FC"/>
    <w:pPr>
      <w:spacing w:after="0" w:line="240" w:lineRule="auto"/>
    </w:pPr>
    <w:rPr>
      <w:rFonts w:ascii="新細明體" w:eastAsia="新細明體" w:hAnsi="新細明體" w:cs="新細明體"/>
      <w:kern w:val="0"/>
    </w:rPr>
  </w:style>
  <w:style w:type="paragraph" w:styleId="1">
    <w:name w:val="heading 1"/>
    <w:basedOn w:val="a"/>
    <w:next w:val="a"/>
    <w:link w:val="10"/>
    <w:uiPriority w:val="9"/>
    <w:qFormat/>
    <w:rsid w:val="004F76F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F76F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F76F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4F76F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4F76F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F76FC"/>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F76FC"/>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F76FC"/>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F76FC"/>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F76F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4F76F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4F76F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4F76F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4F76FC"/>
    <w:rPr>
      <w:rFonts w:eastAsiaTheme="majorEastAsia" w:cstheme="majorBidi"/>
      <w:color w:val="0F4761" w:themeColor="accent1" w:themeShade="BF"/>
    </w:rPr>
  </w:style>
  <w:style w:type="character" w:customStyle="1" w:styleId="60">
    <w:name w:val="標題 6 字元"/>
    <w:basedOn w:val="a0"/>
    <w:link w:val="6"/>
    <w:uiPriority w:val="9"/>
    <w:semiHidden/>
    <w:rsid w:val="004F76FC"/>
    <w:rPr>
      <w:rFonts w:eastAsiaTheme="majorEastAsia" w:cstheme="majorBidi"/>
      <w:color w:val="595959" w:themeColor="text1" w:themeTint="A6"/>
    </w:rPr>
  </w:style>
  <w:style w:type="character" w:customStyle="1" w:styleId="70">
    <w:name w:val="標題 7 字元"/>
    <w:basedOn w:val="a0"/>
    <w:link w:val="7"/>
    <w:uiPriority w:val="9"/>
    <w:semiHidden/>
    <w:rsid w:val="004F76FC"/>
    <w:rPr>
      <w:rFonts w:eastAsiaTheme="majorEastAsia" w:cstheme="majorBidi"/>
      <w:color w:val="595959" w:themeColor="text1" w:themeTint="A6"/>
    </w:rPr>
  </w:style>
  <w:style w:type="character" w:customStyle="1" w:styleId="80">
    <w:name w:val="標題 8 字元"/>
    <w:basedOn w:val="a0"/>
    <w:link w:val="8"/>
    <w:uiPriority w:val="9"/>
    <w:semiHidden/>
    <w:rsid w:val="004F76FC"/>
    <w:rPr>
      <w:rFonts w:eastAsiaTheme="majorEastAsia" w:cstheme="majorBidi"/>
      <w:color w:val="272727" w:themeColor="text1" w:themeTint="D8"/>
    </w:rPr>
  </w:style>
  <w:style w:type="character" w:customStyle="1" w:styleId="90">
    <w:name w:val="標題 9 字元"/>
    <w:basedOn w:val="a0"/>
    <w:link w:val="9"/>
    <w:uiPriority w:val="9"/>
    <w:semiHidden/>
    <w:rsid w:val="004F76FC"/>
    <w:rPr>
      <w:rFonts w:eastAsiaTheme="majorEastAsia" w:cstheme="majorBidi"/>
      <w:color w:val="272727" w:themeColor="text1" w:themeTint="D8"/>
    </w:rPr>
  </w:style>
  <w:style w:type="paragraph" w:styleId="a3">
    <w:name w:val="Title"/>
    <w:basedOn w:val="a"/>
    <w:next w:val="a"/>
    <w:link w:val="a4"/>
    <w:uiPriority w:val="10"/>
    <w:qFormat/>
    <w:rsid w:val="004F76F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4F76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76F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4F76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F76FC"/>
    <w:pPr>
      <w:spacing w:before="160"/>
      <w:jc w:val="center"/>
    </w:pPr>
    <w:rPr>
      <w:i/>
      <w:iCs/>
      <w:color w:val="404040" w:themeColor="text1" w:themeTint="BF"/>
    </w:rPr>
  </w:style>
  <w:style w:type="character" w:customStyle="1" w:styleId="a8">
    <w:name w:val="引文 字元"/>
    <w:basedOn w:val="a0"/>
    <w:link w:val="a7"/>
    <w:uiPriority w:val="29"/>
    <w:rsid w:val="004F76FC"/>
    <w:rPr>
      <w:i/>
      <w:iCs/>
      <w:color w:val="404040" w:themeColor="text1" w:themeTint="BF"/>
    </w:rPr>
  </w:style>
  <w:style w:type="paragraph" w:styleId="a9">
    <w:name w:val="List Paragraph"/>
    <w:basedOn w:val="a"/>
    <w:uiPriority w:val="34"/>
    <w:qFormat/>
    <w:rsid w:val="004F76FC"/>
    <w:pPr>
      <w:ind w:left="720"/>
      <w:contextualSpacing/>
    </w:pPr>
  </w:style>
  <w:style w:type="character" w:styleId="aa">
    <w:name w:val="Intense Emphasis"/>
    <w:basedOn w:val="a0"/>
    <w:uiPriority w:val="21"/>
    <w:qFormat/>
    <w:rsid w:val="004F76FC"/>
    <w:rPr>
      <w:i/>
      <w:iCs/>
      <w:color w:val="0F4761" w:themeColor="accent1" w:themeShade="BF"/>
    </w:rPr>
  </w:style>
  <w:style w:type="paragraph" w:styleId="ab">
    <w:name w:val="Intense Quote"/>
    <w:basedOn w:val="a"/>
    <w:next w:val="a"/>
    <w:link w:val="ac"/>
    <w:uiPriority w:val="30"/>
    <w:qFormat/>
    <w:rsid w:val="004F7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F76FC"/>
    <w:rPr>
      <w:i/>
      <w:iCs/>
      <w:color w:val="0F4761" w:themeColor="accent1" w:themeShade="BF"/>
    </w:rPr>
  </w:style>
  <w:style w:type="character" w:styleId="ad">
    <w:name w:val="Intense Reference"/>
    <w:basedOn w:val="a0"/>
    <w:uiPriority w:val="32"/>
    <w:qFormat/>
    <w:rsid w:val="004F76FC"/>
    <w:rPr>
      <w:b/>
      <w:bCs/>
      <w:smallCaps/>
      <w:color w:val="0F4761" w:themeColor="accent1" w:themeShade="BF"/>
      <w:spacing w:val="5"/>
    </w:rPr>
  </w:style>
  <w:style w:type="character" w:styleId="ae">
    <w:name w:val="Strong"/>
    <w:uiPriority w:val="22"/>
    <w:qFormat/>
    <w:rsid w:val="004F76FC"/>
    <w:rPr>
      <w:b/>
      <w:bCs/>
    </w:rPr>
  </w:style>
  <w:style w:type="table" w:styleId="af">
    <w:name w:val="Table Grid"/>
    <w:basedOn w:val="a1"/>
    <w:uiPriority w:val="39"/>
    <w:rsid w:val="004F76FC"/>
    <w:pPr>
      <w:spacing w:after="0" w:line="240" w:lineRule="auto"/>
    </w:pPr>
    <w:rPr>
      <w:rFonts w:asciiTheme="majorHAnsi" w:hAnsiTheme="majorHAns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4F76FC"/>
    <w:pPr>
      <w:spacing w:before="100" w:beforeAutospacing="1" w:after="100" w:afterAutospacing="1"/>
    </w:pPr>
  </w:style>
  <w:style w:type="paragraph" w:styleId="af0">
    <w:name w:val="header"/>
    <w:basedOn w:val="a"/>
    <w:link w:val="af1"/>
    <w:uiPriority w:val="99"/>
    <w:unhideWhenUsed/>
    <w:rsid w:val="00D94D5A"/>
    <w:pPr>
      <w:tabs>
        <w:tab w:val="center" w:pos="4153"/>
        <w:tab w:val="right" w:pos="8306"/>
      </w:tabs>
      <w:snapToGrid w:val="0"/>
    </w:pPr>
    <w:rPr>
      <w:sz w:val="20"/>
      <w:szCs w:val="20"/>
    </w:rPr>
  </w:style>
  <w:style w:type="character" w:customStyle="1" w:styleId="af1">
    <w:name w:val="頁首 字元"/>
    <w:basedOn w:val="a0"/>
    <w:link w:val="af0"/>
    <w:uiPriority w:val="99"/>
    <w:rsid w:val="00D94D5A"/>
    <w:rPr>
      <w:rFonts w:ascii="新細明體" w:eastAsia="新細明體" w:hAnsi="新細明體" w:cs="新細明體"/>
      <w:kern w:val="0"/>
      <w:sz w:val="20"/>
      <w:szCs w:val="20"/>
    </w:rPr>
  </w:style>
  <w:style w:type="paragraph" w:styleId="af2">
    <w:name w:val="footer"/>
    <w:basedOn w:val="a"/>
    <w:link w:val="af3"/>
    <w:uiPriority w:val="99"/>
    <w:unhideWhenUsed/>
    <w:rsid w:val="00D94D5A"/>
    <w:pPr>
      <w:tabs>
        <w:tab w:val="center" w:pos="4153"/>
        <w:tab w:val="right" w:pos="8306"/>
      </w:tabs>
      <w:snapToGrid w:val="0"/>
    </w:pPr>
    <w:rPr>
      <w:sz w:val="20"/>
      <w:szCs w:val="20"/>
    </w:rPr>
  </w:style>
  <w:style w:type="character" w:customStyle="1" w:styleId="af3">
    <w:name w:val="頁尾 字元"/>
    <w:basedOn w:val="a0"/>
    <w:link w:val="af2"/>
    <w:uiPriority w:val="99"/>
    <w:rsid w:val="00D94D5A"/>
    <w:rPr>
      <w:rFonts w:ascii="新細明體" w:eastAsia="新細明體" w:hAnsi="新細明體" w:cs="新細明體"/>
      <w:kern w:val="0"/>
      <w:sz w:val="20"/>
      <w:szCs w:val="20"/>
    </w:rPr>
  </w:style>
  <w:style w:type="paragraph" w:styleId="af4">
    <w:name w:val="Revision"/>
    <w:hidden/>
    <w:uiPriority w:val="99"/>
    <w:semiHidden/>
    <w:rsid w:val="004951D2"/>
    <w:pPr>
      <w:spacing w:after="0" w:line="240" w:lineRule="auto"/>
    </w:pPr>
    <w:rPr>
      <w:rFonts w:ascii="新細明體" w:eastAsia="新細明體" w:hAnsi="新細明體" w:cs="新細明體"/>
      <w:kern w:val="0"/>
    </w:rPr>
  </w:style>
  <w:style w:type="character" w:styleId="af5">
    <w:name w:val="annotation reference"/>
    <w:basedOn w:val="a0"/>
    <w:uiPriority w:val="99"/>
    <w:semiHidden/>
    <w:unhideWhenUsed/>
    <w:rsid w:val="00753434"/>
    <w:rPr>
      <w:sz w:val="18"/>
      <w:szCs w:val="18"/>
    </w:rPr>
  </w:style>
  <w:style w:type="paragraph" w:styleId="af6">
    <w:name w:val="annotation text"/>
    <w:basedOn w:val="a"/>
    <w:link w:val="af7"/>
    <w:uiPriority w:val="99"/>
    <w:semiHidden/>
    <w:unhideWhenUsed/>
    <w:rsid w:val="00753434"/>
  </w:style>
  <w:style w:type="character" w:customStyle="1" w:styleId="af7">
    <w:name w:val="註解文字 字元"/>
    <w:basedOn w:val="a0"/>
    <w:link w:val="af6"/>
    <w:uiPriority w:val="99"/>
    <w:semiHidden/>
    <w:rsid w:val="00753434"/>
    <w:rPr>
      <w:rFonts w:ascii="新細明體" w:eastAsia="新細明體" w:hAnsi="新細明體" w:cs="新細明體"/>
      <w:kern w:val="0"/>
    </w:rPr>
  </w:style>
  <w:style w:type="paragraph" w:styleId="af8">
    <w:name w:val="annotation subject"/>
    <w:basedOn w:val="af6"/>
    <w:next w:val="af6"/>
    <w:link w:val="af9"/>
    <w:uiPriority w:val="99"/>
    <w:semiHidden/>
    <w:unhideWhenUsed/>
    <w:rsid w:val="00753434"/>
    <w:rPr>
      <w:b/>
      <w:bCs/>
    </w:rPr>
  </w:style>
  <w:style w:type="character" w:customStyle="1" w:styleId="af9">
    <w:name w:val="註解主旨 字元"/>
    <w:basedOn w:val="af7"/>
    <w:link w:val="af8"/>
    <w:uiPriority w:val="99"/>
    <w:semiHidden/>
    <w:rsid w:val="00753434"/>
    <w:rPr>
      <w:rFonts w:ascii="新細明體" w:eastAsia="新細明體" w:hAnsi="新細明體" w:cs="新細明體"/>
      <w:b/>
      <w:bCs/>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2895</Characters>
  <Application>Microsoft Office Word</Application>
  <DocSecurity>0</DocSecurity>
  <Lines>24</Lines>
  <Paragraphs>6</Paragraphs>
  <ScaleCrop>false</ScaleCrop>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WT W</dc:creator>
  <cp:keywords/>
  <dc:description/>
  <cp:lastModifiedBy>WT W</cp:lastModifiedBy>
  <cp:revision>2</cp:revision>
  <dcterms:created xsi:type="dcterms:W3CDTF">2026-08-17T03:17:00Z</dcterms:created>
  <dcterms:modified xsi:type="dcterms:W3CDTF">2026-08-17T03:17:00Z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f29d0cae-73b8-43ed-8ab9-834a9d5f1d11</vt:lpwstr>
  </property>
</Properties>
</file>