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981" w:rsidRDefault="005F4981" w:rsidP="00013E9C">
      <w:pPr>
        <w:autoSpaceDE w:val="0"/>
        <w:autoSpaceDN w:val="0"/>
        <w:adjustRightInd w:val="0"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Rarefaction curves of different solid waste on the municipal dump</w:t>
      </w:r>
      <w:r w:rsidR="003D4643">
        <w:rPr>
          <w:color w:val="000000"/>
          <w:sz w:val="28"/>
          <w:szCs w:val="28"/>
        </w:rPr>
        <w:t>site</w:t>
      </w:r>
    </w:p>
    <w:tbl>
      <w:tblPr>
        <w:tblStyle w:val="TableGrid"/>
        <w:tblW w:w="13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  <w:gridCol w:w="7266"/>
      </w:tblGrid>
      <w:tr w:rsidR="00B57199" w:rsidTr="004D3B30">
        <w:trPr>
          <w:trHeight w:val="3346"/>
        </w:trPr>
        <w:tc>
          <w:tcPr>
            <w:tcW w:w="6591" w:type="dxa"/>
          </w:tcPr>
          <w:p w:rsidR="005F4981" w:rsidRDefault="005F4981" w:rsidP="00013E9C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color w:val="000000"/>
                <w:sz w:val="28"/>
                <w:szCs w:val="28"/>
              </w:rPr>
            </w:pPr>
            <w:r w:rsidRPr="00036DF9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390AC918" wp14:editId="6DD15D7B">
                  <wp:extent cx="3826884" cy="3371353"/>
                  <wp:effectExtent l="0" t="0" r="2540" b="63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5382" cy="349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069F" w:rsidRPr="00CF069F" w:rsidRDefault="00CF069F" w:rsidP="00013E9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(</w:t>
            </w:r>
            <w:r w:rsidRPr="00CF069F">
              <w:rPr>
                <w:color w:val="000000"/>
                <w:szCs w:val="24"/>
              </w:rPr>
              <w:t>a)</w:t>
            </w:r>
          </w:p>
        </w:tc>
        <w:tc>
          <w:tcPr>
            <w:tcW w:w="7190" w:type="dxa"/>
          </w:tcPr>
          <w:p w:rsidR="005F4981" w:rsidRDefault="004D3B30" w:rsidP="00CF069F">
            <w:pPr>
              <w:autoSpaceDE w:val="0"/>
              <w:autoSpaceDN w:val="0"/>
              <w:adjustRightInd w:val="0"/>
              <w:spacing w:before="0" w:line="240" w:lineRule="auto"/>
              <w:rPr>
                <w:color w:val="000000"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3A6D352" wp14:editId="5205AE3B">
                  <wp:extent cx="4476584" cy="3418668"/>
                  <wp:effectExtent l="0" t="0" r="63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5920" cy="3448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069F" w:rsidRPr="00CF069F" w:rsidRDefault="00CF069F" w:rsidP="00013E9C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color w:val="000000"/>
                <w:szCs w:val="24"/>
              </w:rPr>
            </w:pPr>
            <w:r w:rsidRPr="00CF069F">
              <w:rPr>
                <w:color w:val="000000"/>
                <w:szCs w:val="24"/>
              </w:rPr>
              <w:t>(b)</w:t>
            </w:r>
          </w:p>
        </w:tc>
      </w:tr>
      <w:tr w:rsidR="00B57199" w:rsidTr="004D3B30">
        <w:trPr>
          <w:trHeight w:val="5065"/>
        </w:trPr>
        <w:tc>
          <w:tcPr>
            <w:tcW w:w="6591" w:type="dxa"/>
          </w:tcPr>
          <w:p w:rsidR="00C01AF1" w:rsidRDefault="00050006" w:rsidP="00C01AF1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color w:val="000000"/>
                <w:szCs w:val="24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181098E9" wp14:editId="77C27B96">
                  <wp:extent cx="3976316" cy="3101009"/>
                  <wp:effectExtent l="0" t="0" r="5715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5063" r="361"/>
                          <a:stretch/>
                        </pic:blipFill>
                        <pic:spPr bwMode="auto">
                          <a:xfrm>
                            <a:off x="0" y="0"/>
                            <a:ext cx="4024561" cy="3138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57199" w:rsidRPr="00036DF9" w:rsidRDefault="00B57199" w:rsidP="00C01AF1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 w:rsidRPr="00013E9C">
              <w:rPr>
                <w:color w:val="000000"/>
                <w:szCs w:val="24"/>
              </w:rPr>
              <w:t>(c)</w:t>
            </w:r>
          </w:p>
        </w:tc>
        <w:tc>
          <w:tcPr>
            <w:tcW w:w="7190" w:type="dxa"/>
          </w:tcPr>
          <w:p w:rsidR="00B57199" w:rsidRDefault="00B57199" w:rsidP="00013E9C">
            <w:pPr>
              <w:keepNext/>
              <w:autoSpaceDE w:val="0"/>
              <w:autoSpaceDN w:val="0"/>
              <w:adjustRightInd w:val="0"/>
              <w:spacing w:before="0" w:line="240" w:lineRule="auto"/>
              <w:rPr>
                <w:color w:val="000000"/>
                <w:sz w:val="28"/>
                <w:szCs w:val="28"/>
              </w:rPr>
            </w:pPr>
            <w:r w:rsidRPr="00036DF9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1B52218" wp14:editId="7CE9EB5A">
                  <wp:extent cx="3831212" cy="3076575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1829" t="3181" r="4642" b="2271"/>
                          <a:stretch/>
                        </pic:blipFill>
                        <pic:spPr bwMode="auto">
                          <a:xfrm>
                            <a:off x="0" y="0"/>
                            <a:ext cx="3981283" cy="3197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B57199" w:rsidRPr="00036DF9" w:rsidRDefault="00B57199" w:rsidP="00B57199">
            <w:pPr>
              <w:keepNext/>
              <w:tabs>
                <w:tab w:val="left" w:pos="2173"/>
                <w:tab w:val="center" w:pos="2385"/>
              </w:tabs>
              <w:autoSpaceDE w:val="0"/>
              <w:autoSpaceDN w:val="0"/>
              <w:adjustRightInd w:val="0"/>
              <w:spacing w:before="0" w:line="480" w:lineRule="auto"/>
              <w:jc w:val="center"/>
              <w:rPr>
                <w:noProof/>
                <w:sz w:val="28"/>
                <w:szCs w:val="28"/>
                <w:lang w:eastAsia="en-GB"/>
              </w:rPr>
            </w:pPr>
            <w:r w:rsidRPr="00013E9C">
              <w:rPr>
                <w:color w:val="000000"/>
                <w:szCs w:val="24"/>
              </w:rPr>
              <w:t>(d)</w:t>
            </w:r>
          </w:p>
        </w:tc>
      </w:tr>
    </w:tbl>
    <w:p w:rsidR="005F4981" w:rsidRPr="003D4643" w:rsidRDefault="00075CB7" w:rsidP="003D4643">
      <w:pPr>
        <w:pStyle w:val="Caption"/>
        <w:rPr>
          <w:b w:val="0"/>
          <w:color w:val="auto"/>
          <w:sz w:val="24"/>
          <w:szCs w:val="24"/>
        </w:rPr>
      </w:pPr>
      <w:r w:rsidRPr="003D4643">
        <w:rPr>
          <w:b w:val="0"/>
          <w:color w:val="auto"/>
          <w:sz w:val="24"/>
          <w:szCs w:val="24"/>
        </w:rPr>
        <w:t xml:space="preserve">Figure S1: Rarefaction analysis of </w:t>
      </w:r>
      <w:r w:rsidR="008F05D3" w:rsidRPr="003D4643">
        <w:rPr>
          <w:b w:val="0"/>
          <w:color w:val="auto"/>
          <w:sz w:val="24"/>
          <w:szCs w:val="24"/>
        </w:rPr>
        <w:t>the different solid waste.</w:t>
      </w:r>
      <w:r w:rsidR="00A43D66" w:rsidRPr="003D4643">
        <w:rPr>
          <w:b w:val="0"/>
          <w:color w:val="auto"/>
          <w:sz w:val="24"/>
          <w:szCs w:val="24"/>
        </w:rPr>
        <w:t xml:space="preserve"> Estimation of OTUs was done </w:t>
      </w:r>
      <w:r w:rsidR="00013E9C" w:rsidRPr="003D4643">
        <w:rPr>
          <w:b w:val="0"/>
          <w:color w:val="auto"/>
          <w:sz w:val="24"/>
          <w:szCs w:val="24"/>
        </w:rPr>
        <w:t>at 97</w:t>
      </w:r>
      <w:r w:rsidR="00A43D66" w:rsidRPr="003D4643">
        <w:rPr>
          <w:b w:val="0"/>
          <w:color w:val="auto"/>
          <w:sz w:val="24"/>
          <w:szCs w:val="24"/>
        </w:rPr>
        <w:t xml:space="preserve">% sequence similarity cut-off. </w:t>
      </w:r>
      <w:r w:rsidR="00013E9C">
        <w:rPr>
          <w:b w:val="0"/>
          <w:color w:val="auto"/>
          <w:sz w:val="24"/>
          <w:szCs w:val="24"/>
        </w:rPr>
        <w:t>(a)</w:t>
      </w:r>
      <w:r w:rsidR="003D4643">
        <w:rPr>
          <w:b w:val="0"/>
          <w:color w:val="auto"/>
          <w:sz w:val="24"/>
          <w:szCs w:val="24"/>
        </w:rPr>
        <w:t xml:space="preserve"> </w:t>
      </w:r>
      <w:r w:rsidR="00354368">
        <w:rPr>
          <w:b w:val="0"/>
          <w:color w:val="auto"/>
          <w:sz w:val="24"/>
          <w:szCs w:val="24"/>
        </w:rPr>
        <w:t>Represent</w:t>
      </w:r>
      <w:r w:rsidR="00A43B2E">
        <w:rPr>
          <w:b w:val="0"/>
          <w:color w:val="auto"/>
          <w:sz w:val="24"/>
          <w:szCs w:val="24"/>
        </w:rPr>
        <w:t xml:space="preserve"> solid</w:t>
      </w:r>
      <w:r w:rsidR="003D4643">
        <w:rPr>
          <w:b w:val="0"/>
          <w:color w:val="auto"/>
          <w:sz w:val="24"/>
          <w:szCs w:val="24"/>
        </w:rPr>
        <w:t xml:space="preserve"> biomedical </w:t>
      </w:r>
      <w:r w:rsidR="00013E9C">
        <w:rPr>
          <w:b w:val="0"/>
          <w:color w:val="auto"/>
          <w:sz w:val="24"/>
          <w:szCs w:val="24"/>
        </w:rPr>
        <w:t xml:space="preserve">waste, (b) domestic waste (c) </w:t>
      </w:r>
      <w:r w:rsidR="00985B03" w:rsidRPr="003D4643">
        <w:rPr>
          <w:b w:val="0"/>
          <w:color w:val="auto"/>
          <w:sz w:val="24"/>
          <w:szCs w:val="24"/>
        </w:rPr>
        <w:t>faecal material o</w:t>
      </w:r>
      <w:r w:rsidR="003D4643">
        <w:rPr>
          <w:b w:val="0"/>
          <w:color w:val="auto"/>
          <w:sz w:val="24"/>
          <w:szCs w:val="24"/>
        </w:rPr>
        <w:t>f pigs scavenging on dump</w:t>
      </w:r>
      <w:r w:rsidR="00013E9C">
        <w:rPr>
          <w:b w:val="0"/>
          <w:color w:val="auto"/>
          <w:sz w:val="24"/>
          <w:szCs w:val="24"/>
        </w:rPr>
        <w:t>site</w:t>
      </w:r>
      <w:r w:rsidR="003D4643">
        <w:rPr>
          <w:b w:val="0"/>
          <w:color w:val="auto"/>
          <w:sz w:val="24"/>
          <w:szCs w:val="24"/>
        </w:rPr>
        <w:t xml:space="preserve"> and </w:t>
      </w:r>
      <w:r w:rsidR="00013E9C">
        <w:rPr>
          <w:b w:val="0"/>
          <w:color w:val="auto"/>
          <w:sz w:val="24"/>
          <w:szCs w:val="24"/>
        </w:rPr>
        <w:t>(d)</w:t>
      </w:r>
      <w:r w:rsidR="00985B03" w:rsidRPr="003D4643">
        <w:rPr>
          <w:b w:val="0"/>
          <w:color w:val="auto"/>
          <w:sz w:val="24"/>
          <w:szCs w:val="24"/>
        </w:rPr>
        <w:t xml:space="preserve"> river sludge near the municipal dump</w:t>
      </w:r>
      <w:r w:rsidR="00013E9C">
        <w:rPr>
          <w:b w:val="0"/>
          <w:color w:val="auto"/>
          <w:sz w:val="24"/>
          <w:szCs w:val="24"/>
        </w:rPr>
        <w:t>site</w:t>
      </w:r>
      <w:r w:rsidR="00985B03" w:rsidRPr="003D4643">
        <w:rPr>
          <w:b w:val="0"/>
          <w:color w:val="auto"/>
          <w:sz w:val="24"/>
          <w:szCs w:val="24"/>
        </w:rPr>
        <w:t xml:space="preserve">. </w:t>
      </w:r>
      <w:r w:rsidR="00381B2C" w:rsidRPr="003D4643">
        <w:rPr>
          <w:b w:val="0"/>
          <w:color w:val="auto"/>
          <w:sz w:val="24"/>
          <w:szCs w:val="24"/>
        </w:rPr>
        <w:t xml:space="preserve">No </w:t>
      </w:r>
      <w:r w:rsidR="00A43D66" w:rsidRPr="003D4643">
        <w:rPr>
          <w:b w:val="0"/>
          <w:color w:val="auto"/>
          <w:sz w:val="24"/>
          <w:szCs w:val="24"/>
        </w:rPr>
        <w:t>sub</w:t>
      </w:r>
      <w:r w:rsidR="00381B2C" w:rsidRPr="003D4643">
        <w:rPr>
          <w:b w:val="0"/>
          <w:color w:val="auto"/>
          <w:sz w:val="24"/>
          <w:szCs w:val="24"/>
        </w:rPr>
        <w:t>sampling was done to any type of solid waste</w:t>
      </w:r>
      <w:r w:rsidR="00381B2C" w:rsidRPr="00A43D66">
        <w:rPr>
          <w:color w:val="auto"/>
          <w:sz w:val="24"/>
          <w:szCs w:val="24"/>
        </w:rPr>
        <w:t>.</w:t>
      </w:r>
    </w:p>
    <w:p w:rsidR="00DD69FB" w:rsidRDefault="00DD69FB"/>
    <w:sectPr w:rsidR="00DD69FB" w:rsidSect="00C01AF1">
      <w:pgSz w:w="16839" w:h="11907" w:orient="landscape" w:code="9"/>
      <w:pgMar w:top="1440" w:right="1440" w:bottom="1440" w:left="1440" w:header="62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BEB" w:rsidRDefault="00FD1BEB" w:rsidP="00013E9C">
      <w:pPr>
        <w:spacing w:before="0" w:after="0" w:line="240" w:lineRule="auto"/>
      </w:pPr>
      <w:r>
        <w:separator/>
      </w:r>
    </w:p>
  </w:endnote>
  <w:endnote w:type="continuationSeparator" w:id="0">
    <w:p w:rsidR="00FD1BEB" w:rsidRDefault="00FD1BEB" w:rsidP="00013E9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BEB" w:rsidRDefault="00FD1BEB" w:rsidP="00013E9C">
      <w:pPr>
        <w:spacing w:before="0" w:after="0" w:line="240" w:lineRule="auto"/>
      </w:pPr>
      <w:r>
        <w:separator/>
      </w:r>
    </w:p>
  </w:footnote>
  <w:footnote w:type="continuationSeparator" w:id="0">
    <w:p w:rsidR="00FD1BEB" w:rsidRDefault="00FD1BEB" w:rsidP="00013E9C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LMwNjI0MbMwMjO1NDZT0lEKTi0uzszPAykwrAUAApk2NiwAAAA="/>
  </w:docVars>
  <w:rsids>
    <w:rsidRoot w:val="00E93AA8"/>
    <w:rsid w:val="00013E9C"/>
    <w:rsid w:val="00050006"/>
    <w:rsid w:val="00075CB7"/>
    <w:rsid w:val="000B2106"/>
    <w:rsid w:val="00187C09"/>
    <w:rsid w:val="001B5EA9"/>
    <w:rsid w:val="00265DA5"/>
    <w:rsid w:val="002707F2"/>
    <w:rsid w:val="0027777C"/>
    <w:rsid w:val="00291FD8"/>
    <w:rsid w:val="00354368"/>
    <w:rsid w:val="00381B2C"/>
    <w:rsid w:val="003D4643"/>
    <w:rsid w:val="00447C16"/>
    <w:rsid w:val="00452731"/>
    <w:rsid w:val="00461E4E"/>
    <w:rsid w:val="004D3B30"/>
    <w:rsid w:val="00512C06"/>
    <w:rsid w:val="005F4981"/>
    <w:rsid w:val="00601A08"/>
    <w:rsid w:val="00704C36"/>
    <w:rsid w:val="008F05D3"/>
    <w:rsid w:val="00985B03"/>
    <w:rsid w:val="009F0473"/>
    <w:rsid w:val="00A43B2E"/>
    <w:rsid w:val="00A43D66"/>
    <w:rsid w:val="00AD752E"/>
    <w:rsid w:val="00B00F6E"/>
    <w:rsid w:val="00B3325D"/>
    <w:rsid w:val="00B3643F"/>
    <w:rsid w:val="00B57199"/>
    <w:rsid w:val="00B77B07"/>
    <w:rsid w:val="00BC60DE"/>
    <w:rsid w:val="00BD4C97"/>
    <w:rsid w:val="00C01AF1"/>
    <w:rsid w:val="00CC07E1"/>
    <w:rsid w:val="00CF069F"/>
    <w:rsid w:val="00D65B59"/>
    <w:rsid w:val="00D94E0F"/>
    <w:rsid w:val="00DD69FB"/>
    <w:rsid w:val="00E35006"/>
    <w:rsid w:val="00E93AA8"/>
    <w:rsid w:val="00F27C0F"/>
    <w:rsid w:val="00F30B2B"/>
    <w:rsid w:val="00F310BC"/>
    <w:rsid w:val="00F61D34"/>
    <w:rsid w:val="00FB40B3"/>
    <w:rsid w:val="00FD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B03FEF-BE78-4987-845A-A7382849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981"/>
    <w:pPr>
      <w:spacing w:before="120" w:line="360" w:lineRule="auto"/>
      <w:jc w:val="both"/>
    </w:pPr>
    <w:rPr>
      <w:rFonts w:ascii="Times New Roman" w:eastAsia="Calibri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332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0B2106"/>
    <w:pPr>
      <w:keepNext/>
      <w:spacing w:before="240" w:after="60" w:line="480" w:lineRule="auto"/>
      <w:outlineLvl w:val="2"/>
    </w:pPr>
    <w:rPr>
      <w:rFonts w:eastAsiaTheme="minorHAnsi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25D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GB"/>
    </w:rPr>
  </w:style>
  <w:style w:type="character" w:customStyle="1" w:styleId="Heading3Char">
    <w:name w:val="Heading 3 Char"/>
    <w:link w:val="Heading3"/>
    <w:uiPriority w:val="9"/>
    <w:rsid w:val="000B2106"/>
    <w:rPr>
      <w:rFonts w:ascii="Times New Roman" w:hAnsi="Times New Roman" w:cs="Arial"/>
      <w:b/>
      <w:bCs/>
      <w:sz w:val="24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498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981"/>
    <w:rPr>
      <w:rFonts w:ascii="Tahoma" w:eastAsia="Calibri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5F4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75CB7"/>
    <w:pPr>
      <w:spacing w:before="0"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3E9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E9C"/>
    <w:rPr>
      <w:rFonts w:ascii="Times New Roman" w:eastAsia="Calibri" w:hAnsi="Times New Roman" w:cs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13E9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E9C"/>
    <w:rPr>
      <w:rFonts w:ascii="Times New Roman" w:eastAsia="Calibri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1CC12-B1CF-4BBD-AC1F-A60CB8AB7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Samson</dc:creator>
  <cp:keywords/>
  <dc:description/>
  <cp:lastModifiedBy>Mwaikono</cp:lastModifiedBy>
  <cp:revision>2</cp:revision>
  <dcterms:created xsi:type="dcterms:W3CDTF">2016-05-19T17:45:00Z</dcterms:created>
  <dcterms:modified xsi:type="dcterms:W3CDTF">2016-05-19T17:45:00Z</dcterms:modified>
</cp:coreProperties>
</file>