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4DF" w:rsidRPr="00FB44DF" w:rsidRDefault="00FB44DF">
      <w:pPr>
        <w:rPr>
          <w:rFonts w:ascii="Times New Roman" w:hAnsi="Times New Roman" w:cs="Times New Roman"/>
          <w:sz w:val="24"/>
          <w:szCs w:val="24"/>
        </w:rPr>
      </w:pPr>
      <w:r w:rsidRPr="00FB44DF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7714CE">
        <w:rPr>
          <w:rFonts w:ascii="Times New Roman" w:hAnsi="Times New Roman" w:cs="Times New Roman"/>
          <w:b/>
          <w:sz w:val="24"/>
          <w:szCs w:val="24"/>
        </w:rPr>
        <w:t>3</w:t>
      </w:r>
      <w:bookmarkStart w:id="0" w:name="_GoBack"/>
      <w:bookmarkEnd w:id="0"/>
      <w:r w:rsidRPr="00FB44DF">
        <w:rPr>
          <w:rFonts w:ascii="Times New Roman" w:hAnsi="Times New Roman" w:cs="Times New Roman"/>
          <w:sz w:val="24"/>
          <w:szCs w:val="24"/>
        </w:rPr>
        <w:t xml:space="preserve"> Spearman's rank correlation </w:t>
      </w:r>
      <w:r w:rsidR="00AE0AC1" w:rsidRPr="00FB44DF">
        <w:rPr>
          <w:rFonts w:ascii="Times New Roman" w:hAnsi="Times New Roman" w:cs="Times New Roman"/>
          <w:sz w:val="24"/>
          <w:szCs w:val="24"/>
        </w:rPr>
        <w:t>coefficients</w:t>
      </w:r>
      <w:r w:rsidRPr="00FB44DF">
        <w:rPr>
          <w:rFonts w:ascii="Times New Roman" w:hAnsi="Times New Roman" w:cs="Times New Roman"/>
          <w:sz w:val="24"/>
          <w:szCs w:val="24"/>
        </w:rPr>
        <w:t xml:space="preserve"> between ciliate alpha diversity in the surface layer sediments and the environmental parameters. P-value &lt; 0.05 are considered as significant.</w:t>
      </w:r>
    </w:p>
    <w:p w:rsidR="00FB44DF" w:rsidRDefault="00FB44D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427" w:type="pct"/>
        <w:tblLayout w:type="fixed"/>
        <w:tblLook w:val="04A0" w:firstRow="1" w:lastRow="0" w:firstColumn="1" w:lastColumn="0" w:noHBand="0" w:noVBand="1"/>
      </w:tblPr>
      <w:tblGrid>
        <w:gridCol w:w="2269"/>
        <w:gridCol w:w="1197"/>
        <w:gridCol w:w="786"/>
        <w:gridCol w:w="992"/>
        <w:gridCol w:w="1141"/>
        <w:gridCol w:w="986"/>
        <w:gridCol w:w="1644"/>
      </w:tblGrid>
      <w:tr w:rsidR="004B7063" w:rsidRPr="004B7063" w:rsidTr="004B7063">
        <w:trPr>
          <w:trHeight w:val="315"/>
        </w:trPr>
        <w:tc>
          <w:tcPr>
            <w:tcW w:w="12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063" w:rsidRPr="004B7063" w:rsidRDefault="004B7063" w:rsidP="004B706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 Richness</w:t>
            </w:r>
          </w:p>
        </w:tc>
        <w:tc>
          <w:tcPr>
            <w:tcW w:w="118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Effective species number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ciliate community composition</w:t>
            </w:r>
          </w:p>
        </w:tc>
      </w:tr>
      <w:tr w:rsidR="004B7063" w:rsidRPr="004B7063" w:rsidTr="004B7063">
        <w:trPr>
          <w:trHeight w:val="270"/>
        </w:trPr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7063" w:rsidRPr="004B7063" w:rsidRDefault="004B7063" w:rsidP="004B706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4B7063" w:rsidRPr="004B7063" w:rsidTr="004B7063">
        <w:trPr>
          <w:trHeight w:val="315"/>
        </w:trPr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Water Depth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-0.43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</w:tr>
      <w:tr w:rsidR="004B7063" w:rsidRPr="004B7063" w:rsidTr="007604A8">
        <w:trPr>
          <w:trHeight w:val="304"/>
        </w:trPr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Total organic Carbon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-0.14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0.71</w:t>
            </w:r>
          </w:p>
        </w:tc>
      </w:tr>
      <w:tr w:rsidR="004B7063" w:rsidRPr="004B7063" w:rsidTr="004B7063">
        <w:trPr>
          <w:trHeight w:val="281"/>
        </w:trPr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Median grain Size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-0.95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-0.83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0.91</w:t>
            </w:r>
          </w:p>
        </w:tc>
      </w:tr>
      <w:tr w:rsidR="004B7063" w:rsidRPr="004B7063" w:rsidTr="004B7063">
        <w:trPr>
          <w:trHeight w:val="315"/>
        </w:trPr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Sand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-0.63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-0.2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-0.83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0.93</w:t>
            </w:r>
          </w:p>
        </w:tc>
      </w:tr>
      <w:tr w:rsidR="004B7063" w:rsidRPr="004B7063" w:rsidTr="004B7063">
        <w:trPr>
          <w:trHeight w:val="315"/>
        </w:trPr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Silt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-0.83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</w:tr>
      <w:tr w:rsidR="004B7063" w:rsidRPr="004B7063" w:rsidTr="004B7063">
        <w:trPr>
          <w:trHeight w:val="330"/>
        </w:trPr>
        <w:tc>
          <w:tcPr>
            <w:tcW w:w="12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Clay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-0.82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7063" w:rsidRPr="004B7063" w:rsidRDefault="004B7063" w:rsidP="004B706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06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0.91</w:t>
            </w:r>
          </w:p>
        </w:tc>
      </w:tr>
    </w:tbl>
    <w:p w:rsidR="00FB44DF" w:rsidRDefault="00FB44DF">
      <w:pPr>
        <w:rPr>
          <w:rFonts w:ascii="Times New Roman" w:hAnsi="Times New Roman" w:cs="Times New Roman"/>
          <w:sz w:val="24"/>
          <w:szCs w:val="24"/>
        </w:rPr>
      </w:pPr>
    </w:p>
    <w:p w:rsidR="00FB44DF" w:rsidRPr="00FB44DF" w:rsidRDefault="00FB44DF">
      <w:pPr>
        <w:rPr>
          <w:rFonts w:ascii="Times New Roman" w:hAnsi="Times New Roman" w:cs="Times New Roman"/>
          <w:sz w:val="24"/>
          <w:szCs w:val="24"/>
        </w:rPr>
      </w:pPr>
    </w:p>
    <w:sectPr w:rsidR="00FB44DF" w:rsidRPr="00FB44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4D2" w:rsidRDefault="00CA24D2" w:rsidP="00FB44DF">
      <w:r>
        <w:separator/>
      </w:r>
    </w:p>
  </w:endnote>
  <w:endnote w:type="continuationSeparator" w:id="0">
    <w:p w:rsidR="00CA24D2" w:rsidRDefault="00CA24D2" w:rsidP="00FB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4D2" w:rsidRDefault="00CA24D2" w:rsidP="00FB44DF">
      <w:r>
        <w:separator/>
      </w:r>
    </w:p>
  </w:footnote>
  <w:footnote w:type="continuationSeparator" w:id="0">
    <w:p w:rsidR="00CA24D2" w:rsidRDefault="00CA24D2" w:rsidP="00FB44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A7E"/>
    <w:rsid w:val="004B7063"/>
    <w:rsid w:val="005807AF"/>
    <w:rsid w:val="005B36BE"/>
    <w:rsid w:val="005C79ED"/>
    <w:rsid w:val="005D5A7E"/>
    <w:rsid w:val="006D1E71"/>
    <w:rsid w:val="007604A8"/>
    <w:rsid w:val="007714CE"/>
    <w:rsid w:val="00AE0AC1"/>
    <w:rsid w:val="00BF4FCD"/>
    <w:rsid w:val="00CA24D2"/>
    <w:rsid w:val="00FB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D030B2-9389-4091-B124-9F1569A38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B44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B44D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B44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B44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</Words>
  <Characters>469</Characters>
  <Application>Microsoft Office Word</Application>
  <DocSecurity>0</DocSecurity>
  <Lines>3</Lines>
  <Paragraphs>1</Paragraphs>
  <ScaleCrop>false</ScaleCrop>
  <Company>微软中国</Company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2017-07-04T07:32:00Z</dcterms:created>
  <dcterms:modified xsi:type="dcterms:W3CDTF">2017-07-13T07:41:00Z</dcterms:modified>
</cp:coreProperties>
</file>