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6E63E4" w14:textId="1F03F6AE" w:rsidR="00B1274B" w:rsidRPr="00B1274B" w:rsidRDefault="00875D43" w:rsidP="002751A4">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Additional File 1</w:t>
      </w:r>
    </w:p>
    <w:p w14:paraId="26FB143F" w14:textId="77777777" w:rsidR="00B1274B" w:rsidRPr="00D91874" w:rsidRDefault="00B1274B" w:rsidP="002751A4">
      <w:pPr>
        <w:spacing w:line="480" w:lineRule="auto"/>
        <w:jc w:val="center"/>
        <w:rPr>
          <w:rFonts w:ascii="Times New Roman" w:eastAsia="Times New Roman" w:hAnsi="Times New Roman" w:cs="Times New Roman"/>
          <w:b/>
        </w:rPr>
      </w:pPr>
      <w:r w:rsidRPr="00D91874">
        <w:rPr>
          <w:rFonts w:ascii="Times New Roman" w:eastAsia="Times New Roman" w:hAnsi="Times New Roman" w:cs="Times New Roman"/>
          <w:b/>
          <w:i/>
        </w:rPr>
        <w:t xml:space="preserve">Legionella </w:t>
      </w:r>
      <w:r w:rsidRPr="00D91874">
        <w:rPr>
          <w:rFonts w:ascii="Times New Roman" w:eastAsia="Times New Roman" w:hAnsi="Times New Roman" w:cs="Times New Roman"/>
          <w:b/>
        </w:rPr>
        <w:t>effector AnkX interacts with host nuclear protein PLEKHN1</w:t>
      </w:r>
    </w:p>
    <w:p w14:paraId="09447674" w14:textId="77777777" w:rsidR="00B1274B" w:rsidRPr="00D91874" w:rsidRDefault="00B1274B" w:rsidP="002751A4">
      <w:pPr>
        <w:spacing w:line="480" w:lineRule="auto"/>
        <w:jc w:val="center"/>
        <w:rPr>
          <w:rFonts w:ascii="Times New Roman" w:eastAsia="Times New Roman" w:hAnsi="Times New Roman" w:cs="Times New Roman"/>
        </w:rPr>
      </w:pPr>
    </w:p>
    <w:p w14:paraId="69CBDAC0" w14:textId="77777777" w:rsidR="00080AF4" w:rsidRDefault="00B1274B" w:rsidP="002751A4">
      <w:pPr>
        <w:spacing w:line="480" w:lineRule="auto"/>
        <w:jc w:val="center"/>
        <w:rPr>
          <w:rFonts w:ascii="Times New Roman" w:eastAsia="Times New Roman" w:hAnsi="Times New Roman" w:cs="Times New Roman"/>
        </w:rPr>
      </w:pPr>
      <w:r w:rsidRPr="00D91874">
        <w:rPr>
          <w:rFonts w:ascii="Times New Roman" w:eastAsia="Times New Roman" w:hAnsi="Times New Roman" w:cs="Times New Roman"/>
        </w:rPr>
        <w:t>Xiaobo Yu</w:t>
      </w:r>
      <w:r w:rsidRPr="00D91874">
        <w:rPr>
          <w:rFonts w:ascii="Times New Roman" w:eastAsia="Times New Roman" w:hAnsi="Times New Roman" w:cs="Times New Roman"/>
          <w:vertAlign w:val="superscript"/>
        </w:rPr>
        <w:t>1</w:t>
      </w:r>
      <w:r w:rsidRPr="00D91874">
        <w:rPr>
          <w:rFonts w:ascii="Times New Roman" w:hAnsi="Times New Roman" w:cs="Times New Roman"/>
          <w:vertAlign w:val="superscript"/>
        </w:rPr>
        <w:t>†</w:t>
      </w:r>
      <w:r w:rsidRPr="00D91874">
        <w:rPr>
          <w:rFonts w:ascii="Times New Roman" w:eastAsia="Times New Roman" w:hAnsi="Times New Roman" w:cs="Times New Roman"/>
        </w:rPr>
        <w:t>, Rebecca R. Noll</w:t>
      </w:r>
      <w:r w:rsidRPr="00D91874">
        <w:rPr>
          <w:rFonts w:ascii="Times New Roman" w:eastAsia="Times New Roman" w:hAnsi="Times New Roman" w:cs="Times New Roman"/>
          <w:vertAlign w:val="superscript"/>
        </w:rPr>
        <w:t>2</w:t>
      </w:r>
      <w:r w:rsidRPr="00D91874">
        <w:rPr>
          <w:rFonts w:ascii="Times New Roman" w:hAnsi="Times New Roman" w:cs="Times New Roman"/>
          <w:vertAlign w:val="superscript"/>
        </w:rPr>
        <w:t>†</w:t>
      </w:r>
      <w:r w:rsidRPr="00D91874">
        <w:rPr>
          <w:rFonts w:ascii="Times New Roman" w:eastAsia="Times New Roman" w:hAnsi="Times New Roman" w:cs="Times New Roman"/>
        </w:rPr>
        <w:t xml:space="preserve">, Barbara P. </w:t>
      </w:r>
      <w:r w:rsidR="002751A4">
        <w:rPr>
          <w:rFonts w:ascii="Times New Roman" w:eastAsia="Times New Roman" w:hAnsi="Times New Roman" w:cs="Times New Roman"/>
        </w:rPr>
        <w:t>Romero Dueñas</w:t>
      </w:r>
      <w:r w:rsidRPr="00D91874">
        <w:rPr>
          <w:rFonts w:ascii="Times New Roman" w:eastAsia="Times New Roman" w:hAnsi="Times New Roman" w:cs="Times New Roman"/>
        </w:rPr>
        <w:t>,</w:t>
      </w:r>
      <w:r w:rsidRPr="00D91874">
        <w:rPr>
          <w:rFonts w:ascii="Times New Roman" w:eastAsia="Times New Roman" w:hAnsi="Times New Roman" w:cs="Times New Roman"/>
          <w:vertAlign w:val="superscript"/>
        </w:rPr>
        <w:t xml:space="preserve"> </w:t>
      </w:r>
      <w:r w:rsidRPr="00D91874">
        <w:rPr>
          <w:rFonts w:ascii="Times New Roman" w:eastAsia="Times New Roman" w:hAnsi="Times New Roman" w:cs="Times New Roman"/>
        </w:rPr>
        <w:t>Samual C. Allgood</w:t>
      </w:r>
      <w:r w:rsidRPr="00D91874">
        <w:rPr>
          <w:rFonts w:ascii="Times New Roman" w:eastAsia="Times New Roman" w:hAnsi="Times New Roman" w:cs="Times New Roman"/>
          <w:vertAlign w:val="superscript"/>
        </w:rPr>
        <w:t>2</w:t>
      </w:r>
      <w:r w:rsidRPr="00D91874">
        <w:rPr>
          <w:rFonts w:ascii="Times New Roman" w:eastAsia="Times New Roman" w:hAnsi="Times New Roman" w:cs="Times New Roman"/>
        </w:rPr>
        <w:t xml:space="preserve">, </w:t>
      </w:r>
      <w:r w:rsidR="00080AF4">
        <w:rPr>
          <w:rFonts w:ascii="Times New Roman" w:eastAsia="Times New Roman" w:hAnsi="Times New Roman" w:cs="Times New Roman"/>
        </w:rPr>
        <w:t>Kristi Barker</w:t>
      </w:r>
      <w:r w:rsidR="00080AF4">
        <w:rPr>
          <w:rFonts w:ascii="Times New Roman" w:eastAsia="Times New Roman" w:hAnsi="Times New Roman" w:cs="Times New Roman"/>
          <w:vertAlign w:val="superscript"/>
        </w:rPr>
        <w:t>3</w:t>
      </w:r>
      <w:r w:rsidR="00080AF4">
        <w:rPr>
          <w:rFonts w:ascii="Times New Roman" w:eastAsia="Times New Roman" w:hAnsi="Times New Roman" w:cs="Times New Roman"/>
        </w:rPr>
        <w:t xml:space="preserve">, </w:t>
      </w:r>
      <w:r w:rsidRPr="00D91874">
        <w:rPr>
          <w:rFonts w:ascii="Times New Roman" w:eastAsia="Times New Roman" w:hAnsi="Times New Roman" w:cs="Times New Roman"/>
        </w:rPr>
        <w:t>Jeffrey L. Caplan</w:t>
      </w:r>
      <w:r w:rsidRPr="00D91874">
        <w:rPr>
          <w:rFonts w:ascii="Times New Roman" w:eastAsia="Times New Roman" w:hAnsi="Times New Roman" w:cs="Times New Roman"/>
          <w:vertAlign w:val="superscript"/>
        </w:rPr>
        <w:t>2,5</w:t>
      </w:r>
      <w:r w:rsidRPr="00D91874">
        <w:rPr>
          <w:rFonts w:ascii="Times New Roman" w:eastAsia="Times New Roman" w:hAnsi="Times New Roman" w:cs="Times New Roman"/>
        </w:rPr>
        <w:t>, Matthias P. Machner</w:t>
      </w:r>
      <w:r w:rsidRPr="00D91874">
        <w:rPr>
          <w:rFonts w:ascii="Times New Roman" w:eastAsia="Times New Roman" w:hAnsi="Times New Roman" w:cs="Times New Roman"/>
          <w:vertAlign w:val="superscript"/>
        </w:rPr>
        <w:t>4</w:t>
      </w:r>
      <w:r w:rsidRPr="00D91874">
        <w:rPr>
          <w:rFonts w:ascii="Times New Roman" w:eastAsia="Times New Roman" w:hAnsi="Times New Roman" w:cs="Times New Roman"/>
        </w:rPr>
        <w:t>, Joshua LaBaer</w:t>
      </w:r>
      <w:r w:rsidRPr="00D91874">
        <w:rPr>
          <w:rFonts w:ascii="Times New Roman" w:eastAsia="Times New Roman" w:hAnsi="Times New Roman" w:cs="Times New Roman"/>
          <w:vertAlign w:val="superscript"/>
        </w:rPr>
        <w:t>3</w:t>
      </w:r>
      <w:r w:rsidRPr="00D91874">
        <w:rPr>
          <w:rFonts w:ascii="Times New Roman" w:eastAsia="Times New Roman" w:hAnsi="Times New Roman" w:cs="Times New Roman"/>
        </w:rPr>
        <w:t xml:space="preserve">, </w:t>
      </w:r>
    </w:p>
    <w:p w14:paraId="2280F125" w14:textId="4C93D63C" w:rsidR="00B1274B" w:rsidRPr="00D91874" w:rsidRDefault="00B1274B" w:rsidP="002751A4">
      <w:pPr>
        <w:spacing w:line="480" w:lineRule="auto"/>
        <w:jc w:val="center"/>
        <w:rPr>
          <w:rFonts w:ascii="Times New Roman" w:eastAsia="Times New Roman" w:hAnsi="Times New Roman" w:cs="Times New Roman"/>
        </w:rPr>
      </w:pPr>
      <w:r w:rsidRPr="00D91874">
        <w:rPr>
          <w:rFonts w:ascii="Times New Roman" w:eastAsia="Times New Roman" w:hAnsi="Times New Roman" w:cs="Times New Roman"/>
        </w:rPr>
        <w:t>Ji Qiu</w:t>
      </w:r>
      <w:r w:rsidRPr="00D91874">
        <w:rPr>
          <w:rFonts w:ascii="Times New Roman" w:eastAsia="Times New Roman" w:hAnsi="Times New Roman" w:cs="Times New Roman"/>
          <w:vertAlign w:val="superscript"/>
        </w:rPr>
        <w:t>3</w:t>
      </w:r>
      <w:r w:rsidRPr="00D91874">
        <w:rPr>
          <w:rFonts w:ascii="Times New Roman" w:eastAsia="Times New Roman" w:hAnsi="Times New Roman" w:cs="Times New Roman"/>
        </w:rPr>
        <w:t>*, M. Ramona Neunuebel</w:t>
      </w:r>
      <w:r w:rsidRPr="00D91874">
        <w:rPr>
          <w:rFonts w:ascii="Times New Roman" w:eastAsia="Times New Roman" w:hAnsi="Times New Roman" w:cs="Times New Roman"/>
          <w:vertAlign w:val="superscript"/>
        </w:rPr>
        <w:t>2</w:t>
      </w:r>
      <w:r w:rsidRPr="00D91874">
        <w:rPr>
          <w:rFonts w:ascii="Times New Roman" w:eastAsia="Times New Roman" w:hAnsi="Times New Roman" w:cs="Times New Roman"/>
        </w:rPr>
        <w:t>*</w:t>
      </w:r>
    </w:p>
    <w:p w14:paraId="47AFEA56" w14:textId="77777777"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p>
    <w:p w14:paraId="42BDD389"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vertAlign w:val="superscript"/>
        </w:rPr>
        <w:t xml:space="preserve">1 </w:t>
      </w:r>
      <w:r w:rsidRPr="00D91874">
        <w:rPr>
          <w:rFonts w:ascii="Times New Roman" w:hAnsi="Times New Roman" w:cs="Times New Roman"/>
        </w:rPr>
        <w:t>State Key Laboratory of Proteomics, Beijing Proteome Research Center, National Center for Protein Sciences-Beijing (PHOENIX Center), Beijing Institute of Radiation Medicine, Beijing, 102206, China</w:t>
      </w:r>
    </w:p>
    <w:p w14:paraId="07691700" w14:textId="77777777"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vertAlign w:val="superscript"/>
        </w:rPr>
        <w:t xml:space="preserve">2 </w:t>
      </w:r>
      <w:r w:rsidRPr="00D91874">
        <w:rPr>
          <w:rFonts w:ascii="Times New Roman" w:hAnsi="Times New Roman" w:cs="Times New Roman"/>
        </w:rPr>
        <w:t>Department of Biological Sciences, University of Delaware, Newark, Delaware, USA, 19716</w:t>
      </w:r>
    </w:p>
    <w:p w14:paraId="65A40183" w14:textId="10C659B0"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vertAlign w:val="superscript"/>
        </w:rPr>
        <w:t>3</w:t>
      </w:r>
      <w:r w:rsidRPr="00D91874">
        <w:rPr>
          <w:rFonts w:ascii="Times New Roman" w:hAnsi="Times New Roman" w:cs="Times New Roman"/>
        </w:rPr>
        <w:t>Virginia G. Piper Center for Personalized Diagnostics, Biodesign Institute, Arizona State University, Tempe, Arizona, USA, 85287</w:t>
      </w:r>
    </w:p>
    <w:p w14:paraId="5FDAE65D"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vertAlign w:val="superscript"/>
        </w:rPr>
        <w:t xml:space="preserve">4 </w:t>
      </w:r>
      <w:r w:rsidRPr="00D91874">
        <w:rPr>
          <w:rFonts w:ascii="Times New Roman" w:hAnsi="Times New Roman" w:cs="Times New Roman"/>
        </w:rPr>
        <w:t>Eunice Kennedy Shriver National Institute of Child Health and Human Development, National Institutes of Health, Bethesda, Maryland, USA, 20892</w:t>
      </w:r>
    </w:p>
    <w:p w14:paraId="6BC46D93"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vertAlign w:val="superscript"/>
        </w:rPr>
        <w:t xml:space="preserve">5 </w:t>
      </w:r>
      <w:r w:rsidRPr="00D91874">
        <w:rPr>
          <w:rFonts w:ascii="Times New Roman" w:hAnsi="Times New Roman" w:cs="Times New Roman"/>
        </w:rPr>
        <w:t>Delaware Biotechnology Institute, Newark, Delaware, USA, 19711</w:t>
      </w:r>
    </w:p>
    <w:p w14:paraId="69ACA0E7" w14:textId="77777777"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p>
    <w:p w14:paraId="1EA5AB8A" w14:textId="77777777" w:rsidR="00B1274B" w:rsidRDefault="00B1274B" w:rsidP="002751A4">
      <w:pPr>
        <w:spacing w:line="480" w:lineRule="auto"/>
        <w:jc w:val="both"/>
        <w:rPr>
          <w:rFonts w:ascii="Times New Roman" w:hAnsi="Times New Roman" w:cs="Times New Roman"/>
        </w:rPr>
      </w:pPr>
      <w:r w:rsidRPr="00D91874">
        <w:rPr>
          <w:rFonts w:ascii="Times New Roman" w:hAnsi="Times New Roman" w:cs="Times New Roman"/>
        </w:rPr>
        <w:t xml:space="preserve">Running title: Novel human targets of the </w:t>
      </w:r>
      <w:r w:rsidRPr="00D91874">
        <w:rPr>
          <w:rFonts w:ascii="Times New Roman" w:hAnsi="Times New Roman" w:cs="Times New Roman"/>
          <w:i/>
        </w:rPr>
        <w:t xml:space="preserve">L. pneumophila </w:t>
      </w:r>
      <w:r w:rsidRPr="00D91874">
        <w:rPr>
          <w:rFonts w:ascii="Times New Roman" w:hAnsi="Times New Roman" w:cs="Times New Roman"/>
        </w:rPr>
        <w:t xml:space="preserve">effector AnkX </w:t>
      </w:r>
    </w:p>
    <w:p w14:paraId="2A61811E" w14:textId="77777777" w:rsidR="005129FB" w:rsidRPr="00D91874" w:rsidRDefault="005129FB" w:rsidP="002751A4">
      <w:pPr>
        <w:spacing w:line="480" w:lineRule="auto"/>
        <w:jc w:val="both"/>
        <w:rPr>
          <w:rFonts w:ascii="Times New Roman" w:hAnsi="Times New Roman" w:cs="Times New Roman"/>
        </w:rPr>
      </w:pPr>
    </w:p>
    <w:p w14:paraId="1E8BA0B7" w14:textId="77777777"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†X.Y. and R.R.N. contributed equally to this work.</w:t>
      </w:r>
    </w:p>
    <w:p w14:paraId="54B29D01" w14:textId="77777777" w:rsidR="00B1274B" w:rsidRDefault="00B1274B" w:rsidP="002751A4">
      <w:pPr>
        <w:spacing w:line="480" w:lineRule="auto"/>
        <w:jc w:val="both"/>
        <w:rPr>
          <w:rFonts w:ascii="Times New Roman" w:hAnsi="Times New Roman" w:cs="Times New Roman"/>
        </w:rPr>
      </w:pPr>
    </w:p>
    <w:p w14:paraId="7978D426" w14:textId="77777777" w:rsidR="005129FB" w:rsidRDefault="005129FB" w:rsidP="002751A4">
      <w:pPr>
        <w:spacing w:line="480" w:lineRule="auto"/>
        <w:jc w:val="both"/>
        <w:rPr>
          <w:rFonts w:ascii="Times New Roman" w:hAnsi="Times New Roman" w:cs="Times New Roman"/>
        </w:rPr>
      </w:pPr>
    </w:p>
    <w:p w14:paraId="64ACC412" w14:textId="77777777" w:rsidR="005129FB" w:rsidRPr="00D91874" w:rsidRDefault="005129FB" w:rsidP="002751A4">
      <w:pPr>
        <w:spacing w:line="480" w:lineRule="auto"/>
        <w:jc w:val="both"/>
        <w:rPr>
          <w:rFonts w:ascii="Times New Roman" w:hAnsi="Times New Roman" w:cs="Times New Roman"/>
        </w:rPr>
      </w:pPr>
    </w:p>
    <w:p w14:paraId="6E74848F" w14:textId="06D2C33E" w:rsidR="005129FB" w:rsidRDefault="00B1274B" w:rsidP="002751A4">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lastRenderedPageBreak/>
        <w:t xml:space="preserve">To whom correspondence should be addressed: </w:t>
      </w:r>
    </w:p>
    <w:p w14:paraId="6D3844DB" w14:textId="77777777" w:rsidR="005129FB" w:rsidRPr="005129FB" w:rsidRDefault="005129FB" w:rsidP="002751A4">
      <w:pPr>
        <w:widowControl w:val="0"/>
        <w:autoSpaceDE w:val="0"/>
        <w:autoSpaceDN w:val="0"/>
        <w:adjustRightInd w:val="0"/>
        <w:spacing w:line="480" w:lineRule="auto"/>
        <w:jc w:val="both"/>
        <w:rPr>
          <w:rFonts w:ascii="Times New Roman" w:hAnsi="Times New Roman" w:cs="Times New Roman"/>
        </w:rPr>
      </w:pPr>
    </w:p>
    <w:p w14:paraId="7A957BE8" w14:textId="77DDECE4" w:rsidR="00B1274B" w:rsidRPr="00D91874" w:rsidRDefault="005129FB" w:rsidP="002751A4">
      <w:pPr>
        <w:widowControl w:val="0"/>
        <w:autoSpaceDE w:val="0"/>
        <w:autoSpaceDN w:val="0"/>
        <w:adjustRightInd w:val="0"/>
        <w:spacing w:line="480" w:lineRule="auto"/>
        <w:jc w:val="both"/>
        <w:rPr>
          <w:rFonts w:ascii="Times New Roman" w:eastAsia="Times New Roman" w:hAnsi="Times New Roman" w:cs="Times New Roman"/>
        </w:rPr>
      </w:pPr>
      <w:r w:rsidRPr="00D91874">
        <w:rPr>
          <w:rFonts w:ascii="Times New Roman" w:hAnsi="Times New Roman" w:cs="Times New Roman"/>
        </w:rPr>
        <w:t>*</w:t>
      </w:r>
      <w:r w:rsidR="00B1274B" w:rsidRPr="00D91874">
        <w:rPr>
          <w:rFonts w:ascii="Times New Roman" w:eastAsia="Times New Roman" w:hAnsi="Times New Roman" w:cs="Times New Roman"/>
        </w:rPr>
        <w:t>Dr. Ji Qiu</w:t>
      </w:r>
    </w:p>
    <w:p w14:paraId="53BF7907" w14:textId="77777777"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Arizona State University</w:t>
      </w:r>
    </w:p>
    <w:p w14:paraId="7392E439" w14:textId="77777777"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Tempe, AZ, 85287</w:t>
      </w:r>
    </w:p>
    <w:p w14:paraId="654A4103" w14:textId="77777777" w:rsidR="00B1274B" w:rsidRPr="00D91874" w:rsidRDefault="00B1274B" w:rsidP="002751A4">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Tel: +1 480 9652805</w:t>
      </w:r>
    </w:p>
    <w:p w14:paraId="6CACF5EA" w14:textId="77777777" w:rsidR="00B1274B" w:rsidRDefault="00B1274B" w:rsidP="002751A4">
      <w:pPr>
        <w:widowControl w:val="0"/>
        <w:autoSpaceDE w:val="0"/>
        <w:autoSpaceDN w:val="0"/>
        <w:adjustRightInd w:val="0"/>
        <w:spacing w:line="480" w:lineRule="auto"/>
        <w:jc w:val="both"/>
        <w:rPr>
          <w:rStyle w:val="Hyperlink"/>
          <w:rFonts w:ascii="Times New Roman" w:hAnsi="Times New Roman" w:cs="Times New Roman"/>
        </w:rPr>
      </w:pPr>
      <w:r w:rsidRPr="00D91874">
        <w:rPr>
          <w:rFonts w:ascii="Times New Roman" w:hAnsi="Times New Roman" w:cs="Times New Roman"/>
        </w:rPr>
        <w:t xml:space="preserve">E-mail: </w:t>
      </w:r>
      <w:hyperlink r:id="rId7" w:history="1">
        <w:r w:rsidRPr="00D91874">
          <w:rPr>
            <w:rStyle w:val="Hyperlink"/>
            <w:rFonts w:ascii="Times New Roman" w:hAnsi="Times New Roman" w:cs="Times New Roman"/>
          </w:rPr>
          <w:t>ji.qiu@asu.edu</w:t>
        </w:r>
      </w:hyperlink>
    </w:p>
    <w:p w14:paraId="7334B6B5" w14:textId="77777777" w:rsidR="005129FB" w:rsidRPr="00D91874" w:rsidRDefault="005129FB" w:rsidP="002751A4">
      <w:pPr>
        <w:widowControl w:val="0"/>
        <w:autoSpaceDE w:val="0"/>
        <w:autoSpaceDN w:val="0"/>
        <w:adjustRightInd w:val="0"/>
        <w:spacing w:line="480" w:lineRule="auto"/>
        <w:jc w:val="both"/>
        <w:rPr>
          <w:rFonts w:ascii="Times New Roman" w:hAnsi="Times New Roman" w:cs="Times New Roman"/>
        </w:rPr>
      </w:pPr>
    </w:p>
    <w:p w14:paraId="7FF720D0" w14:textId="45C83ADE"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Pr>
          <w:rFonts w:ascii="Times New Roman" w:hAnsi="Times New Roman" w:cs="Times New Roman"/>
        </w:rPr>
        <w:t>*</w:t>
      </w:r>
      <w:r w:rsidRPr="00D91874">
        <w:rPr>
          <w:rFonts w:ascii="Times New Roman" w:hAnsi="Times New Roman" w:cs="Times New Roman"/>
        </w:rPr>
        <w:t>Dr. M. Ramona Neunuebel</w:t>
      </w:r>
    </w:p>
    <w:p w14:paraId="46B2D8A7" w14:textId="77777777"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Department of Biological Sciences</w:t>
      </w:r>
    </w:p>
    <w:p w14:paraId="562E59B4" w14:textId="77777777"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University of Delaware</w:t>
      </w:r>
    </w:p>
    <w:p w14:paraId="4B3442D4" w14:textId="77777777"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105 The Green, Newark, DE 19716</w:t>
      </w:r>
    </w:p>
    <w:p w14:paraId="2EF4A332" w14:textId="77777777"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Tel: +1 302 8313450</w:t>
      </w:r>
    </w:p>
    <w:p w14:paraId="7A258961" w14:textId="77777777" w:rsidR="005129FB" w:rsidRPr="00D91874" w:rsidRDefault="005129FB" w:rsidP="005129FB">
      <w:pPr>
        <w:widowControl w:val="0"/>
        <w:autoSpaceDE w:val="0"/>
        <w:autoSpaceDN w:val="0"/>
        <w:adjustRightInd w:val="0"/>
        <w:spacing w:line="480" w:lineRule="auto"/>
        <w:jc w:val="both"/>
        <w:rPr>
          <w:rFonts w:ascii="Times New Roman" w:hAnsi="Times New Roman" w:cs="Times New Roman"/>
        </w:rPr>
      </w:pPr>
      <w:r w:rsidRPr="00D91874">
        <w:rPr>
          <w:rFonts w:ascii="Times New Roman" w:hAnsi="Times New Roman" w:cs="Times New Roman"/>
        </w:rPr>
        <w:t xml:space="preserve">E-mail: </w:t>
      </w:r>
      <w:hyperlink r:id="rId8" w:history="1">
        <w:r w:rsidRPr="00D91874">
          <w:rPr>
            <w:rStyle w:val="Hyperlink"/>
            <w:rFonts w:ascii="Times New Roman" w:hAnsi="Times New Roman" w:cs="Times New Roman"/>
          </w:rPr>
          <w:t>neunr@udel.edu</w:t>
        </w:r>
      </w:hyperlink>
    </w:p>
    <w:p w14:paraId="13319D70" w14:textId="77777777" w:rsidR="00B1274B" w:rsidRPr="00D91874" w:rsidRDefault="00B1274B" w:rsidP="002751A4">
      <w:pPr>
        <w:spacing w:line="480" w:lineRule="auto"/>
        <w:jc w:val="both"/>
        <w:rPr>
          <w:rFonts w:ascii="Times New Roman" w:hAnsi="Times New Roman" w:cs="Times New Roman"/>
        </w:rPr>
      </w:pPr>
    </w:p>
    <w:p w14:paraId="71717AF8" w14:textId="56AC289A" w:rsidR="00B1274B" w:rsidRPr="00D91874" w:rsidRDefault="00875D43" w:rsidP="002751A4">
      <w:pPr>
        <w:spacing w:line="480" w:lineRule="auto"/>
        <w:jc w:val="both"/>
        <w:rPr>
          <w:rFonts w:ascii="Times New Roman" w:hAnsi="Times New Roman" w:cs="Times New Roman"/>
          <w:b/>
        </w:rPr>
      </w:pPr>
      <w:r>
        <w:rPr>
          <w:rFonts w:ascii="Times New Roman" w:hAnsi="Times New Roman" w:cs="Times New Roman"/>
          <w:b/>
        </w:rPr>
        <w:t>Table</w:t>
      </w:r>
      <w:r w:rsidR="00B1274B" w:rsidRPr="00D91874">
        <w:rPr>
          <w:rFonts w:ascii="Times New Roman" w:hAnsi="Times New Roman" w:cs="Times New Roman"/>
          <w:b/>
        </w:rPr>
        <w:t xml:space="preserve"> </w:t>
      </w:r>
      <w:r>
        <w:rPr>
          <w:rFonts w:ascii="Times New Roman" w:hAnsi="Times New Roman" w:cs="Times New Roman"/>
          <w:b/>
        </w:rPr>
        <w:t>S</w:t>
      </w:r>
      <w:r w:rsidR="00B1274B" w:rsidRPr="00D91874">
        <w:rPr>
          <w:rFonts w:ascii="Times New Roman" w:hAnsi="Times New Roman" w:cs="Times New Roman"/>
          <w:b/>
        </w:rPr>
        <w:t xml:space="preserve">1. </w:t>
      </w:r>
      <w:r w:rsidR="00B1274B" w:rsidRPr="00D91874">
        <w:rPr>
          <w:rFonts w:ascii="Times New Roman" w:hAnsi="Times New Roman" w:cs="Times New Roman"/>
        </w:rPr>
        <w:t>Microbial strains and plasmids used in this study</w:t>
      </w:r>
    </w:p>
    <w:tbl>
      <w:tblPr>
        <w:tblStyle w:val="TableGrid"/>
        <w:tblW w:w="9450" w:type="dxa"/>
        <w:tblLook w:val="04A0" w:firstRow="1" w:lastRow="0" w:firstColumn="1" w:lastColumn="0" w:noHBand="0" w:noVBand="1"/>
      </w:tblPr>
      <w:tblGrid>
        <w:gridCol w:w="2536"/>
        <w:gridCol w:w="5184"/>
        <w:gridCol w:w="1730"/>
      </w:tblGrid>
      <w:tr w:rsidR="00B1274B" w:rsidRPr="00D91874" w14:paraId="6BF05595" w14:textId="77777777" w:rsidTr="00B31CDD">
        <w:trPr>
          <w:trHeight w:val="620"/>
        </w:trPr>
        <w:tc>
          <w:tcPr>
            <w:tcW w:w="2536" w:type="dxa"/>
            <w:vAlign w:val="center"/>
          </w:tcPr>
          <w:p w14:paraId="29877F85" w14:textId="77777777" w:rsidR="00B1274B" w:rsidRPr="00D91874" w:rsidRDefault="00B1274B" w:rsidP="002751A4">
            <w:pPr>
              <w:spacing w:line="480" w:lineRule="auto"/>
              <w:rPr>
                <w:rFonts w:ascii="Times New Roman" w:hAnsi="Times New Roman" w:cs="Times New Roman"/>
                <w:b/>
              </w:rPr>
            </w:pPr>
            <w:r w:rsidRPr="00D91874">
              <w:rPr>
                <w:rFonts w:ascii="Times New Roman" w:hAnsi="Times New Roman" w:cs="Times New Roman"/>
                <w:b/>
              </w:rPr>
              <w:t>Strain or plasmid</w:t>
            </w:r>
          </w:p>
        </w:tc>
        <w:tc>
          <w:tcPr>
            <w:tcW w:w="5389" w:type="dxa"/>
            <w:vAlign w:val="center"/>
          </w:tcPr>
          <w:p w14:paraId="4E33DBDF" w14:textId="77777777" w:rsidR="00B1274B" w:rsidRPr="00D91874" w:rsidRDefault="00B1274B" w:rsidP="002751A4">
            <w:pPr>
              <w:spacing w:line="480" w:lineRule="auto"/>
              <w:rPr>
                <w:rFonts w:ascii="Times New Roman" w:hAnsi="Times New Roman" w:cs="Times New Roman"/>
                <w:b/>
              </w:rPr>
            </w:pPr>
            <w:r w:rsidRPr="00D91874">
              <w:rPr>
                <w:rFonts w:ascii="Times New Roman" w:hAnsi="Times New Roman" w:cs="Times New Roman"/>
                <w:b/>
              </w:rPr>
              <w:t>Relevant features</w:t>
            </w:r>
          </w:p>
        </w:tc>
        <w:tc>
          <w:tcPr>
            <w:tcW w:w="1525" w:type="dxa"/>
            <w:vAlign w:val="center"/>
          </w:tcPr>
          <w:p w14:paraId="3686C996" w14:textId="77777777" w:rsidR="00B1274B" w:rsidRPr="00D91874" w:rsidRDefault="00B1274B" w:rsidP="002751A4">
            <w:pPr>
              <w:spacing w:line="480" w:lineRule="auto"/>
              <w:jc w:val="both"/>
              <w:rPr>
                <w:rFonts w:ascii="Times New Roman" w:hAnsi="Times New Roman" w:cs="Times New Roman"/>
                <w:b/>
              </w:rPr>
            </w:pPr>
            <w:r w:rsidRPr="00D91874">
              <w:rPr>
                <w:rFonts w:ascii="Times New Roman" w:hAnsi="Times New Roman" w:cs="Times New Roman"/>
                <w:b/>
              </w:rPr>
              <w:t>Source or reference</w:t>
            </w:r>
          </w:p>
        </w:tc>
      </w:tr>
      <w:tr w:rsidR="00B1274B" w:rsidRPr="00D91874" w14:paraId="75373F83" w14:textId="77777777" w:rsidTr="00B31CDD">
        <w:trPr>
          <w:trHeight w:val="418"/>
        </w:trPr>
        <w:tc>
          <w:tcPr>
            <w:tcW w:w="2536" w:type="dxa"/>
            <w:vAlign w:val="center"/>
          </w:tcPr>
          <w:p w14:paraId="7E102A03" w14:textId="77777777" w:rsidR="00B1274B" w:rsidRPr="00D91874" w:rsidRDefault="00B1274B" w:rsidP="002751A4">
            <w:pPr>
              <w:spacing w:line="480" w:lineRule="auto"/>
              <w:rPr>
                <w:rFonts w:ascii="Times New Roman" w:hAnsi="Times New Roman" w:cs="Times New Roman"/>
                <w:b/>
              </w:rPr>
            </w:pPr>
            <w:r w:rsidRPr="00D91874">
              <w:rPr>
                <w:rFonts w:ascii="Times New Roman" w:hAnsi="Times New Roman" w:cs="Times New Roman"/>
                <w:b/>
                <w:i/>
              </w:rPr>
              <w:t>E. coli</w:t>
            </w:r>
            <w:r w:rsidRPr="00D91874">
              <w:rPr>
                <w:rFonts w:ascii="Times New Roman" w:hAnsi="Times New Roman" w:cs="Times New Roman"/>
                <w:b/>
              </w:rPr>
              <w:t xml:space="preserve"> strains</w:t>
            </w:r>
          </w:p>
        </w:tc>
        <w:tc>
          <w:tcPr>
            <w:tcW w:w="5389" w:type="dxa"/>
            <w:vAlign w:val="center"/>
          </w:tcPr>
          <w:p w14:paraId="4D28C314" w14:textId="77777777" w:rsidR="00B1274B" w:rsidRPr="00D91874" w:rsidRDefault="00B1274B" w:rsidP="002751A4">
            <w:pPr>
              <w:spacing w:line="480" w:lineRule="auto"/>
              <w:rPr>
                <w:rFonts w:ascii="Times New Roman" w:hAnsi="Times New Roman" w:cs="Times New Roman"/>
              </w:rPr>
            </w:pPr>
          </w:p>
        </w:tc>
        <w:tc>
          <w:tcPr>
            <w:tcW w:w="1525" w:type="dxa"/>
          </w:tcPr>
          <w:p w14:paraId="2FD0B833" w14:textId="77777777" w:rsidR="00B1274B" w:rsidRPr="00D91874" w:rsidRDefault="00B1274B" w:rsidP="002751A4">
            <w:pPr>
              <w:spacing w:line="480" w:lineRule="auto"/>
              <w:jc w:val="both"/>
              <w:rPr>
                <w:rFonts w:ascii="Times New Roman" w:hAnsi="Times New Roman" w:cs="Times New Roman"/>
              </w:rPr>
            </w:pPr>
          </w:p>
        </w:tc>
      </w:tr>
      <w:tr w:rsidR="00B1274B" w:rsidRPr="00D91874" w14:paraId="585E8BC4" w14:textId="77777777" w:rsidTr="00B31CDD">
        <w:tc>
          <w:tcPr>
            <w:tcW w:w="2536" w:type="dxa"/>
            <w:vAlign w:val="center"/>
          </w:tcPr>
          <w:p w14:paraId="638C6D43" w14:textId="77777777" w:rsidR="00B1274B" w:rsidRPr="00D91874" w:rsidRDefault="00B1274B" w:rsidP="002751A4">
            <w:pPr>
              <w:spacing w:line="480" w:lineRule="auto"/>
              <w:ind w:firstLine="180"/>
              <w:rPr>
                <w:rFonts w:ascii="Times New Roman" w:hAnsi="Times New Roman" w:cs="Times New Roman"/>
              </w:rPr>
            </w:pPr>
            <w:r w:rsidRPr="00D91874">
              <w:rPr>
                <w:rFonts w:ascii="Times New Roman" w:hAnsi="Times New Roman" w:cs="Times New Roman"/>
              </w:rPr>
              <w:t>GC5</w:t>
            </w:r>
          </w:p>
          <w:p w14:paraId="1D489A1B" w14:textId="77777777" w:rsidR="00B1274B" w:rsidRPr="00D91874" w:rsidRDefault="00B1274B" w:rsidP="002751A4">
            <w:pPr>
              <w:spacing w:line="480" w:lineRule="auto"/>
              <w:ind w:firstLine="180"/>
              <w:rPr>
                <w:rFonts w:ascii="Times New Roman" w:hAnsi="Times New Roman" w:cs="Times New Roman"/>
              </w:rPr>
            </w:pPr>
          </w:p>
        </w:tc>
        <w:tc>
          <w:tcPr>
            <w:tcW w:w="5389" w:type="dxa"/>
            <w:vAlign w:val="center"/>
          </w:tcPr>
          <w:p w14:paraId="054CAD78" w14:textId="77777777" w:rsidR="00B1274B" w:rsidRPr="00D91874" w:rsidRDefault="00B1274B" w:rsidP="002751A4">
            <w:pPr>
              <w:spacing w:line="480" w:lineRule="auto"/>
              <w:rPr>
                <w:rFonts w:ascii="Times New Roman" w:hAnsi="Times New Roman" w:cs="Times New Roman"/>
                <w:i/>
              </w:rPr>
            </w:pPr>
            <w:r w:rsidRPr="00D91874">
              <w:rPr>
                <w:rFonts w:ascii="Times New Roman" w:hAnsi="Times New Roman" w:cs="Times New Roman"/>
              </w:rPr>
              <w:t xml:space="preserve">F− </w:t>
            </w:r>
            <w:r w:rsidRPr="00D91874">
              <w:rPr>
                <w:rFonts w:ascii="Times New Roman" w:hAnsi="Times New Roman" w:cs="Times New Roman"/>
                <w:i/>
              </w:rPr>
              <w:t>ϕ80lacZΔM15 Δ(lacZYA-argF)U169 recA1 endA1 hsdR17(rK− mK+) phoA supE44 thi-1 gyrA96 relA1λ−tonA</w:t>
            </w:r>
          </w:p>
        </w:tc>
        <w:tc>
          <w:tcPr>
            <w:tcW w:w="1525" w:type="dxa"/>
          </w:tcPr>
          <w:p w14:paraId="69A775C9"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t>Genesee</w:t>
            </w:r>
          </w:p>
        </w:tc>
      </w:tr>
      <w:tr w:rsidR="00B1274B" w:rsidRPr="00D91874" w14:paraId="4226607F" w14:textId="77777777" w:rsidTr="00B31CDD">
        <w:tc>
          <w:tcPr>
            <w:tcW w:w="2536" w:type="dxa"/>
            <w:vAlign w:val="center"/>
          </w:tcPr>
          <w:p w14:paraId="3E24BFAF" w14:textId="77777777" w:rsidR="00B1274B" w:rsidRPr="00D91874" w:rsidRDefault="00B1274B" w:rsidP="002751A4">
            <w:pPr>
              <w:spacing w:line="480" w:lineRule="auto"/>
              <w:ind w:firstLine="180"/>
              <w:rPr>
                <w:rFonts w:ascii="Times New Roman" w:hAnsi="Times New Roman" w:cs="Times New Roman"/>
              </w:rPr>
            </w:pPr>
            <w:r w:rsidRPr="00D91874">
              <w:rPr>
                <w:rFonts w:ascii="Times New Roman" w:hAnsi="Times New Roman" w:cs="Times New Roman"/>
              </w:rPr>
              <w:t>KRX</w:t>
            </w:r>
          </w:p>
        </w:tc>
        <w:tc>
          <w:tcPr>
            <w:tcW w:w="5389" w:type="dxa"/>
            <w:vAlign w:val="center"/>
          </w:tcPr>
          <w:p w14:paraId="22DA827B"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t xml:space="preserve">[F´, </w:t>
            </w:r>
            <w:r w:rsidRPr="00D91874">
              <w:rPr>
                <w:rFonts w:ascii="Times New Roman" w:hAnsi="Times New Roman" w:cs="Times New Roman"/>
                <w:i/>
                <w:iCs/>
              </w:rPr>
              <w:t>tra</w:t>
            </w:r>
            <w:r w:rsidRPr="00D91874">
              <w:rPr>
                <w:rFonts w:ascii="Times New Roman" w:hAnsi="Times New Roman" w:cs="Times New Roman"/>
              </w:rPr>
              <w:t>D36, Δ</w:t>
            </w:r>
            <w:r w:rsidRPr="00D91874">
              <w:rPr>
                <w:rFonts w:ascii="Times New Roman" w:hAnsi="Times New Roman" w:cs="Times New Roman"/>
                <w:i/>
                <w:iCs/>
              </w:rPr>
              <w:t>omp</w:t>
            </w:r>
            <w:r w:rsidRPr="00D91874">
              <w:rPr>
                <w:rFonts w:ascii="Times New Roman" w:hAnsi="Times New Roman" w:cs="Times New Roman"/>
              </w:rPr>
              <w:t xml:space="preserve">P, </w:t>
            </w:r>
            <w:r w:rsidRPr="00D91874">
              <w:rPr>
                <w:rFonts w:ascii="Times New Roman" w:hAnsi="Times New Roman" w:cs="Times New Roman"/>
                <w:i/>
                <w:iCs/>
              </w:rPr>
              <w:t>pro</w:t>
            </w:r>
            <w:r w:rsidRPr="00D91874">
              <w:rPr>
                <w:rFonts w:ascii="Times New Roman" w:hAnsi="Times New Roman" w:cs="Times New Roman"/>
              </w:rPr>
              <w:t>A</w:t>
            </w:r>
            <w:r w:rsidRPr="00D91874">
              <w:rPr>
                <w:rFonts w:ascii="Times New Roman" w:hAnsi="Times New Roman" w:cs="Times New Roman"/>
                <w:vertAlign w:val="superscript"/>
              </w:rPr>
              <w:t>+</w:t>
            </w:r>
            <w:r w:rsidRPr="00D91874">
              <w:rPr>
                <w:rFonts w:ascii="Times New Roman" w:hAnsi="Times New Roman" w:cs="Times New Roman"/>
              </w:rPr>
              <w:t>B</w:t>
            </w:r>
            <w:r w:rsidRPr="00D91874">
              <w:rPr>
                <w:rFonts w:ascii="Times New Roman" w:hAnsi="Times New Roman" w:cs="Times New Roman"/>
                <w:vertAlign w:val="superscript"/>
              </w:rPr>
              <w:t>+</w:t>
            </w:r>
            <w:r w:rsidRPr="00D91874">
              <w:rPr>
                <w:rFonts w:ascii="Times New Roman" w:hAnsi="Times New Roman" w:cs="Times New Roman"/>
              </w:rPr>
              <w:t xml:space="preserve">, </w:t>
            </w:r>
            <w:r w:rsidRPr="00D91874">
              <w:rPr>
                <w:rFonts w:ascii="Times New Roman" w:hAnsi="Times New Roman" w:cs="Times New Roman"/>
                <w:i/>
                <w:iCs/>
              </w:rPr>
              <w:t>lac</w:t>
            </w:r>
            <w:r w:rsidRPr="00D91874">
              <w:rPr>
                <w:rFonts w:ascii="Times New Roman" w:hAnsi="Times New Roman" w:cs="Times New Roman"/>
              </w:rPr>
              <w:t>Iq, Δ(</w:t>
            </w:r>
            <w:r w:rsidRPr="00D91874">
              <w:rPr>
                <w:rFonts w:ascii="Times New Roman" w:hAnsi="Times New Roman" w:cs="Times New Roman"/>
                <w:i/>
                <w:iCs/>
              </w:rPr>
              <w:t>lac</w:t>
            </w:r>
            <w:r w:rsidRPr="00D91874">
              <w:rPr>
                <w:rFonts w:ascii="Times New Roman" w:hAnsi="Times New Roman" w:cs="Times New Roman"/>
              </w:rPr>
              <w:t xml:space="preserve">Z)M15] </w:t>
            </w:r>
            <w:r w:rsidRPr="00D91874">
              <w:rPr>
                <w:rFonts w:ascii="Times New Roman" w:hAnsi="Times New Roman" w:cs="Times New Roman"/>
              </w:rPr>
              <w:lastRenderedPageBreak/>
              <w:t>Δ</w:t>
            </w:r>
            <w:r w:rsidRPr="00D91874">
              <w:rPr>
                <w:rFonts w:ascii="Times New Roman" w:hAnsi="Times New Roman" w:cs="Times New Roman"/>
                <w:i/>
                <w:iCs/>
              </w:rPr>
              <w:t>omp</w:t>
            </w:r>
            <w:r w:rsidRPr="00D91874">
              <w:rPr>
                <w:rFonts w:ascii="Times New Roman" w:hAnsi="Times New Roman" w:cs="Times New Roman"/>
              </w:rPr>
              <w:t xml:space="preserve">T, </w:t>
            </w:r>
            <w:r w:rsidRPr="00D91874">
              <w:rPr>
                <w:rFonts w:ascii="Times New Roman" w:hAnsi="Times New Roman" w:cs="Times New Roman"/>
                <w:i/>
                <w:iCs/>
              </w:rPr>
              <w:t>end</w:t>
            </w:r>
            <w:r w:rsidRPr="00D91874">
              <w:rPr>
                <w:rFonts w:ascii="Times New Roman" w:hAnsi="Times New Roman" w:cs="Times New Roman"/>
              </w:rPr>
              <w:t xml:space="preserve">A1, </w:t>
            </w:r>
            <w:r w:rsidRPr="00D91874">
              <w:rPr>
                <w:rFonts w:ascii="Times New Roman" w:hAnsi="Times New Roman" w:cs="Times New Roman"/>
                <w:i/>
                <w:iCs/>
              </w:rPr>
              <w:t>rec</w:t>
            </w:r>
            <w:r w:rsidRPr="00D91874">
              <w:rPr>
                <w:rFonts w:ascii="Times New Roman" w:hAnsi="Times New Roman" w:cs="Times New Roman"/>
              </w:rPr>
              <w:t xml:space="preserve">A1, </w:t>
            </w:r>
            <w:r w:rsidRPr="00D91874">
              <w:rPr>
                <w:rFonts w:ascii="Times New Roman" w:hAnsi="Times New Roman" w:cs="Times New Roman"/>
                <w:i/>
                <w:iCs/>
              </w:rPr>
              <w:t>gyr</w:t>
            </w:r>
            <w:r w:rsidRPr="00D91874">
              <w:rPr>
                <w:rFonts w:ascii="Times New Roman" w:hAnsi="Times New Roman" w:cs="Times New Roman"/>
              </w:rPr>
              <w:t>A96 (Nal</w:t>
            </w:r>
            <w:r w:rsidRPr="00D91874">
              <w:rPr>
                <w:rFonts w:ascii="Times New Roman" w:hAnsi="Times New Roman" w:cs="Times New Roman"/>
                <w:vertAlign w:val="superscript"/>
              </w:rPr>
              <w:t>r</w:t>
            </w:r>
            <w:r w:rsidRPr="00D91874">
              <w:rPr>
                <w:rFonts w:ascii="Times New Roman" w:hAnsi="Times New Roman" w:cs="Times New Roman"/>
              </w:rPr>
              <w:t xml:space="preserve">), </w:t>
            </w:r>
            <w:r w:rsidRPr="00D91874">
              <w:rPr>
                <w:rFonts w:ascii="Times New Roman" w:hAnsi="Times New Roman" w:cs="Times New Roman"/>
                <w:i/>
                <w:iCs/>
              </w:rPr>
              <w:t>thi</w:t>
            </w:r>
            <w:r w:rsidRPr="00D91874">
              <w:rPr>
                <w:rFonts w:ascii="Times New Roman" w:hAnsi="Times New Roman" w:cs="Times New Roman"/>
              </w:rPr>
              <w:t xml:space="preserve">-1, </w:t>
            </w:r>
            <w:r w:rsidRPr="00D91874">
              <w:rPr>
                <w:rFonts w:ascii="Times New Roman" w:hAnsi="Times New Roman" w:cs="Times New Roman"/>
                <w:i/>
                <w:iCs/>
              </w:rPr>
              <w:t>hsd</w:t>
            </w:r>
            <w:r w:rsidRPr="00D91874">
              <w:rPr>
                <w:rFonts w:ascii="Times New Roman" w:hAnsi="Times New Roman" w:cs="Times New Roman"/>
              </w:rPr>
              <w:t>R17 (r</w:t>
            </w:r>
            <w:r w:rsidRPr="00D91874">
              <w:rPr>
                <w:rFonts w:ascii="Times New Roman" w:hAnsi="Times New Roman" w:cs="Times New Roman"/>
                <w:vertAlign w:val="subscript"/>
              </w:rPr>
              <w:t>k</w:t>
            </w:r>
            <w:r w:rsidRPr="00D91874">
              <w:rPr>
                <w:rFonts w:ascii="Times New Roman" w:hAnsi="Times New Roman" w:cs="Times New Roman"/>
                <w:vertAlign w:val="superscript"/>
              </w:rPr>
              <w:t>–</w:t>
            </w:r>
            <w:r w:rsidRPr="00D91874">
              <w:rPr>
                <w:rFonts w:ascii="Times New Roman" w:hAnsi="Times New Roman" w:cs="Times New Roman"/>
              </w:rPr>
              <w:t>, m</w:t>
            </w:r>
            <w:r w:rsidRPr="00D91874">
              <w:rPr>
                <w:rFonts w:ascii="Times New Roman" w:hAnsi="Times New Roman" w:cs="Times New Roman"/>
                <w:vertAlign w:val="subscript"/>
              </w:rPr>
              <w:t>k</w:t>
            </w:r>
            <w:r w:rsidRPr="00D91874">
              <w:rPr>
                <w:rFonts w:ascii="Times New Roman" w:hAnsi="Times New Roman" w:cs="Times New Roman"/>
                <w:vertAlign w:val="superscript"/>
              </w:rPr>
              <w:t>+</w:t>
            </w:r>
            <w:r w:rsidRPr="00D91874">
              <w:rPr>
                <w:rFonts w:ascii="Times New Roman" w:hAnsi="Times New Roman" w:cs="Times New Roman"/>
              </w:rPr>
              <w:t>), e14</w:t>
            </w:r>
            <w:r w:rsidRPr="00D91874">
              <w:rPr>
                <w:rFonts w:ascii="Times New Roman" w:hAnsi="Times New Roman" w:cs="Times New Roman"/>
                <w:vertAlign w:val="superscript"/>
              </w:rPr>
              <w:t>–</w:t>
            </w:r>
            <w:r w:rsidRPr="00D91874">
              <w:rPr>
                <w:rFonts w:ascii="Times New Roman" w:hAnsi="Times New Roman" w:cs="Times New Roman"/>
              </w:rPr>
              <w:t xml:space="preserve"> (McrA</w:t>
            </w:r>
            <w:r w:rsidRPr="00D91874">
              <w:rPr>
                <w:rFonts w:ascii="Times New Roman" w:hAnsi="Times New Roman" w:cs="Times New Roman"/>
                <w:vertAlign w:val="superscript"/>
              </w:rPr>
              <w:t>–</w:t>
            </w:r>
            <w:r w:rsidRPr="00D91874">
              <w:rPr>
                <w:rFonts w:ascii="Times New Roman" w:hAnsi="Times New Roman" w:cs="Times New Roman"/>
              </w:rPr>
              <w:t xml:space="preserve">), </w:t>
            </w:r>
            <w:r w:rsidRPr="00D91874">
              <w:rPr>
                <w:rFonts w:ascii="Times New Roman" w:hAnsi="Times New Roman" w:cs="Times New Roman"/>
                <w:i/>
                <w:iCs/>
              </w:rPr>
              <w:t>rel</w:t>
            </w:r>
            <w:r w:rsidRPr="00D91874">
              <w:rPr>
                <w:rFonts w:ascii="Times New Roman" w:hAnsi="Times New Roman" w:cs="Times New Roman"/>
              </w:rPr>
              <w:t xml:space="preserve">A1, </w:t>
            </w:r>
            <w:r w:rsidRPr="00D91874">
              <w:rPr>
                <w:rFonts w:ascii="Times New Roman" w:hAnsi="Times New Roman" w:cs="Times New Roman"/>
                <w:i/>
                <w:iCs/>
              </w:rPr>
              <w:t>sup</w:t>
            </w:r>
            <w:r w:rsidRPr="00D91874">
              <w:rPr>
                <w:rFonts w:ascii="Times New Roman" w:hAnsi="Times New Roman" w:cs="Times New Roman"/>
              </w:rPr>
              <w:t>E44, Δ(</w:t>
            </w:r>
            <w:r w:rsidRPr="00D91874">
              <w:rPr>
                <w:rFonts w:ascii="Times New Roman" w:hAnsi="Times New Roman" w:cs="Times New Roman"/>
                <w:i/>
                <w:iCs/>
              </w:rPr>
              <w:t>lac</w:t>
            </w:r>
            <w:r w:rsidRPr="00D91874">
              <w:rPr>
                <w:rFonts w:ascii="Times New Roman" w:hAnsi="Times New Roman" w:cs="Times New Roman"/>
              </w:rPr>
              <w:t>-</w:t>
            </w:r>
            <w:r w:rsidRPr="00D91874">
              <w:rPr>
                <w:rFonts w:ascii="Times New Roman" w:hAnsi="Times New Roman" w:cs="Times New Roman"/>
                <w:i/>
                <w:iCs/>
              </w:rPr>
              <w:t>pro</w:t>
            </w:r>
            <w:r w:rsidRPr="00D91874">
              <w:rPr>
                <w:rFonts w:ascii="Times New Roman" w:hAnsi="Times New Roman" w:cs="Times New Roman"/>
              </w:rPr>
              <w:t>AB), Δ(</w:t>
            </w:r>
            <w:r w:rsidRPr="00D91874">
              <w:rPr>
                <w:rFonts w:ascii="Times New Roman" w:hAnsi="Times New Roman" w:cs="Times New Roman"/>
                <w:i/>
                <w:iCs/>
              </w:rPr>
              <w:t>rha</w:t>
            </w:r>
            <w:r w:rsidRPr="00D91874">
              <w:rPr>
                <w:rFonts w:ascii="Times New Roman" w:hAnsi="Times New Roman" w:cs="Times New Roman"/>
              </w:rPr>
              <w:t>BAD)::T7 RNA polymerase</w:t>
            </w:r>
          </w:p>
        </w:tc>
        <w:tc>
          <w:tcPr>
            <w:tcW w:w="1525" w:type="dxa"/>
          </w:tcPr>
          <w:p w14:paraId="33CC5D5C"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lastRenderedPageBreak/>
              <w:t>Promega</w:t>
            </w:r>
          </w:p>
        </w:tc>
      </w:tr>
      <w:tr w:rsidR="00B1274B" w:rsidRPr="00D91874" w14:paraId="787D9176" w14:textId="77777777" w:rsidTr="00B31CDD">
        <w:tc>
          <w:tcPr>
            <w:tcW w:w="2536" w:type="dxa"/>
            <w:vAlign w:val="center"/>
          </w:tcPr>
          <w:p w14:paraId="5550CC51" w14:textId="77777777" w:rsidR="00B1274B" w:rsidRPr="00D91874" w:rsidRDefault="00B1274B" w:rsidP="002751A4">
            <w:pPr>
              <w:spacing w:line="480" w:lineRule="auto"/>
              <w:ind w:firstLine="180"/>
              <w:rPr>
                <w:rFonts w:ascii="Times New Roman" w:hAnsi="Times New Roman" w:cs="Times New Roman"/>
              </w:rPr>
            </w:pPr>
            <w:r w:rsidRPr="00D91874">
              <w:rPr>
                <w:rFonts w:ascii="Times New Roman" w:hAnsi="Times New Roman" w:cs="Times New Roman"/>
              </w:rPr>
              <w:lastRenderedPageBreak/>
              <w:t>BL21(DE3)</w:t>
            </w:r>
          </w:p>
        </w:tc>
        <w:tc>
          <w:tcPr>
            <w:tcW w:w="5389" w:type="dxa"/>
            <w:vAlign w:val="center"/>
          </w:tcPr>
          <w:p w14:paraId="17BB13A6"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t>F</w:t>
            </w:r>
            <w:r w:rsidRPr="00D91874">
              <w:rPr>
                <w:rFonts w:ascii="Times New Roman" w:hAnsi="Times New Roman" w:cs="Times New Roman"/>
                <w:vertAlign w:val="superscript"/>
              </w:rPr>
              <w:t>−</w:t>
            </w:r>
            <w:r w:rsidRPr="00D91874">
              <w:rPr>
                <w:rFonts w:ascii="Times New Roman" w:hAnsi="Times New Roman" w:cs="Times New Roman"/>
                <w:i/>
                <w:iCs/>
              </w:rPr>
              <w:t>ompT hsdS</w:t>
            </w:r>
            <w:r w:rsidRPr="00D91874">
              <w:rPr>
                <w:rFonts w:ascii="Times New Roman" w:hAnsi="Times New Roman" w:cs="Times New Roman"/>
                <w:i/>
                <w:iCs/>
                <w:vertAlign w:val="subscript"/>
              </w:rPr>
              <w:t>B</w:t>
            </w:r>
            <w:r w:rsidRPr="00D91874">
              <w:rPr>
                <w:rFonts w:ascii="Times New Roman" w:hAnsi="Times New Roman" w:cs="Times New Roman"/>
              </w:rPr>
              <w:t>(r</w:t>
            </w:r>
            <w:r w:rsidRPr="00D91874">
              <w:rPr>
                <w:rFonts w:ascii="Times New Roman" w:hAnsi="Times New Roman" w:cs="Times New Roman"/>
                <w:vertAlign w:val="subscript"/>
              </w:rPr>
              <w:t>B</w:t>
            </w:r>
            <w:r w:rsidRPr="00D91874">
              <w:rPr>
                <w:rFonts w:ascii="Times New Roman" w:hAnsi="Times New Roman" w:cs="Times New Roman"/>
                <w:vertAlign w:val="superscript"/>
              </w:rPr>
              <w:t>−</w:t>
            </w:r>
            <w:r w:rsidRPr="00D91874">
              <w:rPr>
                <w:rFonts w:ascii="Times New Roman" w:hAnsi="Times New Roman" w:cs="Times New Roman"/>
              </w:rPr>
              <w:t xml:space="preserve"> m</w:t>
            </w:r>
            <w:r w:rsidRPr="00D91874">
              <w:rPr>
                <w:rFonts w:ascii="Times New Roman" w:hAnsi="Times New Roman" w:cs="Times New Roman"/>
                <w:vertAlign w:val="subscript"/>
              </w:rPr>
              <w:t>B</w:t>
            </w:r>
            <w:r w:rsidRPr="00D91874">
              <w:rPr>
                <w:rFonts w:ascii="Times New Roman" w:hAnsi="Times New Roman" w:cs="Times New Roman"/>
                <w:vertAlign w:val="superscript"/>
              </w:rPr>
              <w:t>−</w:t>
            </w:r>
            <w:r w:rsidRPr="00D91874">
              <w:rPr>
                <w:rFonts w:ascii="Times New Roman" w:hAnsi="Times New Roman" w:cs="Times New Roman"/>
              </w:rPr>
              <w:t xml:space="preserve">) </w:t>
            </w:r>
            <w:r w:rsidRPr="00D91874">
              <w:rPr>
                <w:rFonts w:ascii="Times New Roman" w:hAnsi="Times New Roman" w:cs="Times New Roman"/>
                <w:i/>
                <w:iCs/>
              </w:rPr>
              <w:t>gal dcm</w:t>
            </w:r>
            <w:r w:rsidRPr="00D91874">
              <w:rPr>
                <w:rFonts w:ascii="Times New Roman" w:hAnsi="Times New Roman" w:cs="Times New Roman"/>
              </w:rPr>
              <w:t>(DE3)</w:t>
            </w:r>
          </w:p>
        </w:tc>
        <w:tc>
          <w:tcPr>
            <w:tcW w:w="1525" w:type="dxa"/>
          </w:tcPr>
          <w:p w14:paraId="7EED8112"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t>ThermoFisher Scientific</w:t>
            </w:r>
          </w:p>
        </w:tc>
      </w:tr>
      <w:tr w:rsidR="00B1274B" w:rsidRPr="00D91874" w14:paraId="37BE7E9A" w14:textId="77777777" w:rsidTr="00B31CDD">
        <w:trPr>
          <w:trHeight w:val="418"/>
        </w:trPr>
        <w:tc>
          <w:tcPr>
            <w:tcW w:w="2536" w:type="dxa"/>
            <w:vAlign w:val="center"/>
          </w:tcPr>
          <w:p w14:paraId="04425AE0" w14:textId="77777777" w:rsidR="00B1274B" w:rsidRPr="00D91874" w:rsidRDefault="00B1274B" w:rsidP="002751A4">
            <w:pPr>
              <w:spacing w:line="480" w:lineRule="auto"/>
              <w:rPr>
                <w:rFonts w:ascii="Times New Roman" w:hAnsi="Times New Roman" w:cs="Times New Roman"/>
                <w:b/>
              </w:rPr>
            </w:pPr>
            <w:r w:rsidRPr="00D91874">
              <w:rPr>
                <w:rFonts w:ascii="Times New Roman" w:hAnsi="Times New Roman" w:cs="Times New Roman"/>
                <w:b/>
              </w:rPr>
              <w:t>Plasmids</w:t>
            </w:r>
          </w:p>
        </w:tc>
        <w:tc>
          <w:tcPr>
            <w:tcW w:w="5389" w:type="dxa"/>
            <w:vAlign w:val="center"/>
          </w:tcPr>
          <w:p w14:paraId="00A4F25C" w14:textId="77777777" w:rsidR="00B1274B" w:rsidRPr="00D91874" w:rsidRDefault="00B1274B" w:rsidP="002751A4">
            <w:pPr>
              <w:spacing w:line="480" w:lineRule="auto"/>
              <w:rPr>
                <w:rFonts w:ascii="Times New Roman" w:hAnsi="Times New Roman" w:cs="Times New Roman"/>
              </w:rPr>
            </w:pPr>
          </w:p>
        </w:tc>
        <w:tc>
          <w:tcPr>
            <w:tcW w:w="1525" w:type="dxa"/>
          </w:tcPr>
          <w:p w14:paraId="52F262A0" w14:textId="77777777" w:rsidR="00B1274B" w:rsidRPr="00D91874" w:rsidRDefault="00B1274B" w:rsidP="002751A4">
            <w:pPr>
              <w:spacing w:line="480" w:lineRule="auto"/>
              <w:jc w:val="both"/>
              <w:rPr>
                <w:rFonts w:ascii="Times New Roman" w:hAnsi="Times New Roman" w:cs="Times New Roman"/>
              </w:rPr>
            </w:pPr>
          </w:p>
        </w:tc>
      </w:tr>
      <w:tr w:rsidR="00B1274B" w:rsidRPr="00D91874" w14:paraId="5B81294A" w14:textId="77777777" w:rsidTr="00B31CDD">
        <w:tc>
          <w:tcPr>
            <w:tcW w:w="2536" w:type="dxa"/>
            <w:vAlign w:val="center"/>
          </w:tcPr>
          <w:p w14:paraId="220B9D28" w14:textId="77777777" w:rsidR="00B1274B" w:rsidRPr="00D91874" w:rsidRDefault="00B1274B" w:rsidP="002751A4">
            <w:pPr>
              <w:spacing w:line="480" w:lineRule="auto"/>
              <w:ind w:left="180"/>
              <w:rPr>
                <w:rFonts w:ascii="Times New Roman" w:hAnsi="Times New Roman" w:cs="Times New Roman"/>
              </w:rPr>
            </w:pPr>
            <w:r w:rsidRPr="00D91874">
              <w:rPr>
                <w:rFonts w:ascii="Times New Roman" w:hAnsi="Times New Roman" w:cs="Times New Roman"/>
              </w:rPr>
              <w:t>pcDNA6.2N/EmGFP-DEST</w:t>
            </w:r>
          </w:p>
        </w:tc>
        <w:tc>
          <w:tcPr>
            <w:tcW w:w="5389" w:type="dxa"/>
            <w:vAlign w:val="center"/>
          </w:tcPr>
          <w:p w14:paraId="3298DEC0"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t>Encodes GFP; Cam</w:t>
            </w:r>
            <w:r w:rsidRPr="00D91874">
              <w:rPr>
                <w:rFonts w:ascii="Times New Roman" w:hAnsi="Times New Roman" w:cs="Times New Roman"/>
                <w:vertAlign w:val="superscript"/>
              </w:rPr>
              <w:t>r</w:t>
            </w:r>
            <w:r w:rsidRPr="00D91874">
              <w:rPr>
                <w:rFonts w:ascii="Times New Roman" w:hAnsi="Times New Roman" w:cs="Times New Roman"/>
              </w:rPr>
              <w:t>, Amp</w:t>
            </w:r>
            <w:r w:rsidRPr="00D91874">
              <w:rPr>
                <w:rFonts w:ascii="Times New Roman" w:hAnsi="Times New Roman" w:cs="Times New Roman"/>
                <w:vertAlign w:val="superscript"/>
              </w:rPr>
              <w:t>r</w:t>
            </w:r>
          </w:p>
        </w:tc>
        <w:tc>
          <w:tcPr>
            <w:tcW w:w="1525" w:type="dxa"/>
          </w:tcPr>
          <w:p w14:paraId="2DA62FB6"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t>Life Technologies</w:t>
            </w:r>
          </w:p>
        </w:tc>
      </w:tr>
      <w:tr w:rsidR="00B1274B" w:rsidRPr="00D91874" w14:paraId="4A62F51E" w14:textId="77777777" w:rsidTr="00B31CDD">
        <w:tc>
          <w:tcPr>
            <w:tcW w:w="2536" w:type="dxa"/>
            <w:vAlign w:val="center"/>
          </w:tcPr>
          <w:p w14:paraId="0519E35D" w14:textId="77777777" w:rsidR="00B1274B" w:rsidRPr="00D91874" w:rsidRDefault="00B1274B" w:rsidP="002751A4">
            <w:pPr>
              <w:spacing w:line="480" w:lineRule="auto"/>
              <w:ind w:left="180"/>
              <w:rPr>
                <w:rFonts w:ascii="Times New Roman" w:hAnsi="Times New Roman" w:cs="Times New Roman"/>
              </w:rPr>
            </w:pPr>
            <w:r w:rsidRPr="00D91874">
              <w:rPr>
                <w:rFonts w:ascii="Times New Roman" w:hAnsi="Times New Roman" w:cs="Times New Roman"/>
              </w:rPr>
              <w:t>362 pCS-Cherry-DEST</w:t>
            </w:r>
          </w:p>
        </w:tc>
        <w:tc>
          <w:tcPr>
            <w:tcW w:w="5389" w:type="dxa"/>
            <w:vAlign w:val="center"/>
          </w:tcPr>
          <w:p w14:paraId="4D341457"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t>Encodes mCherry; Cam</w:t>
            </w:r>
            <w:r w:rsidRPr="00D91874">
              <w:rPr>
                <w:rFonts w:ascii="Times New Roman" w:hAnsi="Times New Roman" w:cs="Times New Roman"/>
                <w:vertAlign w:val="superscript"/>
              </w:rPr>
              <w:t>r</w:t>
            </w:r>
            <w:r w:rsidRPr="00D91874">
              <w:rPr>
                <w:rFonts w:ascii="Times New Roman" w:hAnsi="Times New Roman" w:cs="Times New Roman"/>
              </w:rPr>
              <w:t>, Amp</w:t>
            </w:r>
            <w:r w:rsidRPr="00D91874">
              <w:rPr>
                <w:rFonts w:ascii="Times New Roman" w:hAnsi="Times New Roman" w:cs="Times New Roman"/>
                <w:vertAlign w:val="superscript"/>
              </w:rPr>
              <w:t>r</w:t>
            </w:r>
          </w:p>
        </w:tc>
        <w:tc>
          <w:tcPr>
            <w:tcW w:w="1525" w:type="dxa"/>
          </w:tcPr>
          <w:p w14:paraId="61FD383A"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t>Addgene</w:t>
            </w:r>
          </w:p>
        </w:tc>
      </w:tr>
      <w:tr w:rsidR="000972D4" w:rsidRPr="00D91874" w14:paraId="74835A1E" w14:textId="77777777" w:rsidTr="00B31CDD">
        <w:tc>
          <w:tcPr>
            <w:tcW w:w="2536" w:type="dxa"/>
            <w:vAlign w:val="center"/>
          </w:tcPr>
          <w:p w14:paraId="1CB3D631" w14:textId="5FDCA8A6" w:rsidR="000972D4" w:rsidRPr="00D91874" w:rsidRDefault="000972D4" w:rsidP="002751A4">
            <w:pPr>
              <w:spacing w:line="480" w:lineRule="auto"/>
              <w:ind w:left="180"/>
              <w:rPr>
                <w:rFonts w:ascii="Times New Roman" w:hAnsi="Times New Roman" w:cs="Times New Roman"/>
              </w:rPr>
            </w:pPr>
            <w:r>
              <w:rPr>
                <w:rFonts w:ascii="Times New Roman" w:hAnsi="Times New Roman" w:cs="Times New Roman"/>
              </w:rPr>
              <w:t>pDON221-</w:t>
            </w:r>
            <w:r w:rsidR="00566947">
              <w:rPr>
                <w:rFonts w:ascii="Times New Roman" w:hAnsi="Times New Roman" w:cs="Times New Roman"/>
              </w:rPr>
              <w:t>c</w:t>
            </w:r>
            <w:r w:rsidRPr="000972D4">
              <w:rPr>
                <w:rFonts w:ascii="Times New Roman" w:hAnsi="Times New Roman" w:cs="Times New Roman"/>
                <w:i/>
              </w:rPr>
              <w:t>PLEKHN1</w:t>
            </w:r>
          </w:p>
        </w:tc>
        <w:tc>
          <w:tcPr>
            <w:tcW w:w="5389" w:type="dxa"/>
            <w:vAlign w:val="center"/>
          </w:tcPr>
          <w:p w14:paraId="3A2CE7C6" w14:textId="3BB83F07" w:rsidR="000972D4" w:rsidRPr="00D91874" w:rsidRDefault="000972D4" w:rsidP="002751A4">
            <w:pPr>
              <w:spacing w:line="480" w:lineRule="auto"/>
              <w:rPr>
                <w:rFonts w:ascii="Times New Roman" w:hAnsi="Times New Roman" w:cs="Times New Roman"/>
              </w:rPr>
            </w:pPr>
            <w:r>
              <w:rPr>
                <w:rFonts w:ascii="Times New Roman" w:hAnsi="Times New Roman" w:cs="Times New Roman"/>
              </w:rPr>
              <w:t>Encoding PLEKHN1; Kan</w:t>
            </w:r>
            <w:r w:rsidRPr="00566947">
              <w:rPr>
                <w:rFonts w:ascii="Times New Roman" w:hAnsi="Times New Roman" w:cs="Times New Roman"/>
                <w:vertAlign w:val="superscript"/>
              </w:rPr>
              <w:t>r</w:t>
            </w:r>
          </w:p>
        </w:tc>
        <w:tc>
          <w:tcPr>
            <w:tcW w:w="1525" w:type="dxa"/>
          </w:tcPr>
          <w:p w14:paraId="67C465D4" w14:textId="54FCAA81" w:rsidR="000972D4" w:rsidRPr="00D91874" w:rsidRDefault="00454798" w:rsidP="002751A4">
            <w:pPr>
              <w:spacing w:line="480" w:lineRule="auto"/>
              <w:jc w:val="both"/>
              <w:rPr>
                <w:rFonts w:ascii="Times New Roman" w:hAnsi="Times New Roman" w:cs="Times New Roman"/>
              </w:rPr>
            </w:pPr>
            <w:r w:rsidRPr="00454798">
              <w:rPr>
                <w:rFonts w:ascii="Times New Roman" w:eastAsia="Times New Roman" w:hAnsi="Times New Roman" w:cs="Times New Roman"/>
              </w:rPr>
              <w:t>http://dnasu.org</w:t>
            </w:r>
          </w:p>
        </w:tc>
      </w:tr>
      <w:tr w:rsidR="00B1274B" w:rsidRPr="00D91874" w14:paraId="18A7BC97" w14:textId="77777777" w:rsidTr="00B31CDD">
        <w:tc>
          <w:tcPr>
            <w:tcW w:w="2536" w:type="dxa"/>
            <w:vAlign w:val="center"/>
          </w:tcPr>
          <w:p w14:paraId="516256E4" w14:textId="77777777" w:rsidR="00B1274B" w:rsidRPr="00D91874" w:rsidRDefault="00B1274B" w:rsidP="002751A4">
            <w:pPr>
              <w:spacing w:line="480" w:lineRule="auto"/>
              <w:ind w:left="180"/>
              <w:rPr>
                <w:rFonts w:ascii="Times New Roman" w:hAnsi="Times New Roman" w:cs="Times New Roman"/>
              </w:rPr>
            </w:pPr>
            <w:r w:rsidRPr="00D91874">
              <w:rPr>
                <w:rFonts w:ascii="Times New Roman" w:hAnsi="Times New Roman" w:cs="Times New Roman"/>
              </w:rPr>
              <w:t>pcDNA6.2N/EmGFP-DEST-c</w:t>
            </w:r>
            <w:r w:rsidRPr="00D91874">
              <w:rPr>
                <w:rFonts w:ascii="Times New Roman" w:hAnsi="Times New Roman" w:cs="Times New Roman"/>
                <w:i/>
              </w:rPr>
              <w:t>PLEKHN1</w:t>
            </w:r>
          </w:p>
        </w:tc>
        <w:tc>
          <w:tcPr>
            <w:tcW w:w="5389" w:type="dxa"/>
            <w:vAlign w:val="center"/>
          </w:tcPr>
          <w:p w14:paraId="44AC3E3F" w14:textId="77777777" w:rsidR="00B1274B" w:rsidRPr="00D91874" w:rsidRDefault="00B1274B" w:rsidP="002751A4">
            <w:pPr>
              <w:spacing w:line="480" w:lineRule="auto"/>
              <w:rPr>
                <w:rFonts w:ascii="Times New Roman" w:hAnsi="Times New Roman" w:cs="Times New Roman"/>
              </w:rPr>
            </w:pPr>
            <w:r w:rsidRPr="00D91874">
              <w:rPr>
                <w:rFonts w:ascii="Times New Roman" w:eastAsia="Times New Roman" w:hAnsi="Times New Roman" w:cs="Times New Roman"/>
              </w:rPr>
              <w:t>Encoding GFP-PLEKHN1 (human); Amp</w:t>
            </w:r>
            <w:r w:rsidRPr="00D91874">
              <w:rPr>
                <w:rFonts w:ascii="Times New Roman" w:eastAsia="Times New Roman" w:hAnsi="Times New Roman" w:cs="Times New Roman"/>
                <w:vertAlign w:val="superscript"/>
              </w:rPr>
              <w:t>r</w:t>
            </w:r>
          </w:p>
        </w:tc>
        <w:tc>
          <w:tcPr>
            <w:tcW w:w="1525" w:type="dxa"/>
          </w:tcPr>
          <w:p w14:paraId="1EDCD36D" w14:textId="77777777" w:rsidR="00B1274B" w:rsidRPr="00D91874" w:rsidRDefault="00B1274B" w:rsidP="002751A4">
            <w:pPr>
              <w:spacing w:line="480" w:lineRule="auto"/>
              <w:jc w:val="both"/>
              <w:rPr>
                <w:rFonts w:ascii="Times New Roman" w:eastAsia="Times New Roman" w:hAnsi="Times New Roman" w:cs="Times New Roman"/>
              </w:rPr>
            </w:pPr>
            <w:r w:rsidRPr="00D91874">
              <w:rPr>
                <w:rFonts w:ascii="Times New Roman" w:eastAsia="Times New Roman" w:hAnsi="Times New Roman" w:cs="Times New Roman"/>
              </w:rPr>
              <w:t>This study</w:t>
            </w:r>
          </w:p>
        </w:tc>
      </w:tr>
      <w:tr w:rsidR="00B1274B" w:rsidRPr="00D91874" w14:paraId="10879020" w14:textId="77777777" w:rsidTr="00B31CDD">
        <w:tc>
          <w:tcPr>
            <w:tcW w:w="2536" w:type="dxa"/>
            <w:vAlign w:val="center"/>
          </w:tcPr>
          <w:p w14:paraId="75FAA4F9" w14:textId="77777777" w:rsidR="00B1274B" w:rsidRPr="00D91874" w:rsidRDefault="00B1274B" w:rsidP="002751A4">
            <w:pPr>
              <w:spacing w:line="480" w:lineRule="auto"/>
              <w:ind w:left="180"/>
              <w:rPr>
                <w:rFonts w:ascii="Times New Roman" w:hAnsi="Times New Roman" w:cs="Times New Roman"/>
                <w:bCs/>
              </w:rPr>
            </w:pPr>
            <w:r w:rsidRPr="00D91874">
              <w:rPr>
                <w:rFonts w:ascii="Times New Roman" w:hAnsi="Times New Roman" w:cs="Times New Roman"/>
                <w:bCs/>
              </w:rPr>
              <w:t>pFN22K HaloTag® CMV</w:t>
            </w:r>
            <w:r w:rsidRPr="00D91874">
              <w:rPr>
                <w:rFonts w:ascii="Times New Roman" w:hAnsi="Times New Roman" w:cs="Times New Roman"/>
                <w:bCs/>
                <w:i/>
                <w:iCs/>
              </w:rPr>
              <w:t>d1</w:t>
            </w:r>
            <w:r w:rsidRPr="00D91874">
              <w:rPr>
                <w:rFonts w:ascii="Times New Roman" w:hAnsi="Times New Roman" w:cs="Times New Roman"/>
                <w:bCs/>
              </w:rPr>
              <w:t xml:space="preserve"> Flexi® </w:t>
            </w:r>
          </w:p>
          <w:p w14:paraId="2B97E689" w14:textId="77777777" w:rsidR="00B1274B" w:rsidRPr="00D91874" w:rsidRDefault="00B1274B" w:rsidP="002751A4">
            <w:pPr>
              <w:spacing w:line="480" w:lineRule="auto"/>
              <w:ind w:left="180"/>
              <w:rPr>
                <w:rFonts w:ascii="Times New Roman" w:hAnsi="Times New Roman" w:cs="Times New Roman"/>
              </w:rPr>
            </w:pPr>
          </w:p>
        </w:tc>
        <w:tc>
          <w:tcPr>
            <w:tcW w:w="5389" w:type="dxa"/>
            <w:vAlign w:val="center"/>
          </w:tcPr>
          <w:p w14:paraId="7D73D5D4"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hAnsi="Times New Roman" w:cs="Times New Roman"/>
              </w:rPr>
              <w:t>Encodes HaloTag; Kan</w:t>
            </w:r>
            <w:r w:rsidRPr="00D91874">
              <w:rPr>
                <w:rFonts w:ascii="Times New Roman" w:hAnsi="Times New Roman" w:cs="Times New Roman"/>
                <w:vertAlign w:val="superscript"/>
              </w:rPr>
              <w:t>r</w:t>
            </w:r>
          </w:p>
        </w:tc>
        <w:tc>
          <w:tcPr>
            <w:tcW w:w="1525" w:type="dxa"/>
          </w:tcPr>
          <w:p w14:paraId="5FDF31D5" w14:textId="77777777" w:rsidR="00B1274B" w:rsidRPr="00D91874" w:rsidRDefault="00074A81" w:rsidP="002751A4">
            <w:pPr>
              <w:spacing w:line="480" w:lineRule="auto"/>
              <w:jc w:val="both"/>
              <w:rPr>
                <w:rFonts w:ascii="Times New Roman" w:eastAsia="Times New Roman" w:hAnsi="Times New Roman" w:cs="Times New Roman"/>
              </w:rPr>
            </w:pPr>
            <w:r>
              <w:rPr>
                <w:rFonts w:ascii="Times New Roman" w:eastAsia="Times New Roman" w:hAnsi="Times New Roman" w:cs="Times New Roman"/>
              </w:rPr>
              <w:t>Promega</w:t>
            </w:r>
          </w:p>
        </w:tc>
      </w:tr>
      <w:tr w:rsidR="00B1274B" w:rsidRPr="00D91874" w14:paraId="69202177" w14:textId="77777777" w:rsidTr="00B31CDD">
        <w:tc>
          <w:tcPr>
            <w:tcW w:w="2536" w:type="dxa"/>
            <w:vAlign w:val="center"/>
          </w:tcPr>
          <w:p w14:paraId="3BB0C3A3" w14:textId="77777777" w:rsidR="00B1274B" w:rsidRPr="00D91874" w:rsidRDefault="00B1274B" w:rsidP="002751A4">
            <w:pPr>
              <w:spacing w:line="480" w:lineRule="auto"/>
              <w:ind w:left="180"/>
              <w:rPr>
                <w:rFonts w:ascii="Times New Roman" w:hAnsi="Times New Roman" w:cs="Times New Roman"/>
                <w:bCs/>
              </w:rPr>
            </w:pPr>
            <w:r w:rsidRPr="00D91874">
              <w:rPr>
                <w:rFonts w:ascii="Times New Roman" w:hAnsi="Times New Roman" w:cs="Times New Roman"/>
                <w:bCs/>
              </w:rPr>
              <w:t>pFN22K HaloTag CMV</w:t>
            </w:r>
            <w:r w:rsidRPr="00D91874">
              <w:rPr>
                <w:rFonts w:ascii="Times New Roman" w:hAnsi="Times New Roman" w:cs="Times New Roman"/>
                <w:bCs/>
                <w:i/>
                <w:iCs/>
              </w:rPr>
              <w:t>d1</w:t>
            </w:r>
            <w:r w:rsidRPr="00D91874">
              <w:rPr>
                <w:rFonts w:ascii="Times New Roman" w:hAnsi="Times New Roman" w:cs="Times New Roman"/>
                <w:bCs/>
              </w:rPr>
              <w:t xml:space="preserve"> Flexi-</w:t>
            </w:r>
            <w:r w:rsidRPr="00D91874">
              <w:rPr>
                <w:rFonts w:ascii="Times New Roman" w:hAnsi="Times New Roman" w:cs="Times New Roman"/>
                <w:bCs/>
                <w:i/>
              </w:rPr>
              <w:t>ankX</w:t>
            </w:r>
          </w:p>
          <w:p w14:paraId="074E1DE8" w14:textId="77777777" w:rsidR="00B1274B" w:rsidRPr="00D91874" w:rsidRDefault="00B1274B" w:rsidP="002751A4">
            <w:pPr>
              <w:spacing w:line="480" w:lineRule="auto"/>
              <w:ind w:left="180"/>
              <w:rPr>
                <w:rFonts w:ascii="Times New Roman" w:hAnsi="Times New Roman" w:cs="Times New Roman"/>
              </w:rPr>
            </w:pPr>
          </w:p>
        </w:tc>
        <w:tc>
          <w:tcPr>
            <w:tcW w:w="5389" w:type="dxa"/>
            <w:vAlign w:val="center"/>
          </w:tcPr>
          <w:p w14:paraId="5ADE1104"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hAnsi="Times New Roman" w:cs="Times New Roman"/>
              </w:rPr>
              <w:t>Encodes HaloTag-AnkX; Kan</w:t>
            </w:r>
            <w:r w:rsidRPr="00D91874">
              <w:rPr>
                <w:rFonts w:ascii="Times New Roman" w:hAnsi="Times New Roman" w:cs="Times New Roman"/>
                <w:vertAlign w:val="superscript"/>
              </w:rPr>
              <w:t>r</w:t>
            </w:r>
          </w:p>
        </w:tc>
        <w:tc>
          <w:tcPr>
            <w:tcW w:w="1525" w:type="dxa"/>
          </w:tcPr>
          <w:p w14:paraId="143FA816" w14:textId="77777777" w:rsidR="00B1274B" w:rsidRPr="00D91874" w:rsidRDefault="00074A81" w:rsidP="00074A81">
            <w:pPr>
              <w:spacing w:line="480" w:lineRule="auto"/>
              <w:jc w:val="both"/>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&lt;EndNote&gt;&lt;Cite&gt;&lt;Author&gt;Allgood&lt;/Author&gt;&lt;Year&gt;2017&lt;/Year&gt;&lt;RecNum&gt;1032&lt;/RecNum&gt;&lt;DisplayText&gt;[1]&lt;/DisplayText&gt;&lt;record&gt;&lt;rec-number&gt;1032&lt;/rec-number&gt;&lt;foreign-keys&gt;&lt;key app="EN" db-id="5vsfxe0x1055vwe59rd5e2agxdf29pevf92r" timestamp="1504540091"&gt;1032&lt;/key&gt;&lt;/foreign-keys&gt;&lt;ref-type name="Journal Article"&gt;17&lt;/ref-type&gt;&lt;contributors&gt;&lt;authors&gt;&lt;author&gt;Allgood, S.C.&lt;/author&gt;&lt;author&gt;Romero Dueñas, B.P.&lt;/author&gt;&lt;author&gt;Noll, R.R. &lt;/author&gt;&lt;author&gt;Pike, C.&lt;/author&gt;&lt;author&gt;Lein, S.&lt;/author&gt;&lt;author&gt;Neunuebel, M. R.&lt;/author&gt;&lt;/authors&gt;&lt;/contributors&gt;&lt;titles&gt;&lt;title&gt;Legionella effector AnkX disrupts host cell endocytic recycling in a phosphocholination-dependent manner &lt;/title&gt;&lt;secondary-title&gt;Frontiers in Cellular and Infection Microbiology&lt;/secondary-title&gt;&lt;/titles&gt;&lt;periodical&gt;&lt;full-title&gt;Frontiers in Cellular and Infection Microbiology&lt;/full-title&gt;&lt;/periodical&gt;&lt;volume&gt;8&lt;/volume&gt;&lt;dates&gt;&lt;year&gt;2017&lt;/year&gt;&lt;/dates&gt;&lt;work-type&gt;Original Research&lt;/work-type&gt;&lt;urls&gt;&lt;related-urls&gt;&lt;url&gt;http://journal.frontiersin.org/article/10.3389/fcimb.2017.00397/abstract&lt;/url&gt;&lt;/related-urls&gt;&lt;/urls&gt;&lt;electronic-resource-num&gt;10.3389/fcimb.2017.00397&lt;/electronic-resource-num&gt;&lt;language&gt;English&lt;/languag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tc>
      </w:tr>
      <w:tr w:rsidR="00B1274B" w:rsidRPr="00D91874" w14:paraId="3D7F9CB5" w14:textId="77777777" w:rsidTr="00B31CDD">
        <w:tc>
          <w:tcPr>
            <w:tcW w:w="2536" w:type="dxa"/>
            <w:vAlign w:val="center"/>
          </w:tcPr>
          <w:p w14:paraId="10B0CB65" w14:textId="77777777" w:rsidR="00B1274B" w:rsidRPr="00D91874" w:rsidRDefault="00B1274B" w:rsidP="002751A4">
            <w:pPr>
              <w:spacing w:line="480" w:lineRule="auto"/>
              <w:ind w:left="180"/>
              <w:rPr>
                <w:rFonts w:ascii="Times New Roman" w:hAnsi="Times New Roman" w:cs="Times New Roman"/>
                <w:bCs/>
              </w:rPr>
            </w:pPr>
            <w:r w:rsidRPr="00D91874">
              <w:rPr>
                <w:rFonts w:ascii="Times New Roman" w:hAnsi="Times New Roman" w:cs="Times New Roman"/>
              </w:rPr>
              <w:t>362 pCS-Cherry-DEST-</w:t>
            </w:r>
            <w:r w:rsidRPr="00D91874">
              <w:rPr>
                <w:rFonts w:ascii="Times New Roman" w:hAnsi="Times New Roman" w:cs="Times New Roman"/>
                <w:i/>
              </w:rPr>
              <w:t>ankX</w:t>
            </w:r>
            <w:r w:rsidRPr="00D91874">
              <w:rPr>
                <w:rFonts w:ascii="Times New Roman" w:hAnsi="Times New Roman" w:cs="Times New Roman"/>
                <w:vertAlign w:val="subscript"/>
              </w:rPr>
              <w:t>1-140</w:t>
            </w:r>
          </w:p>
        </w:tc>
        <w:tc>
          <w:tcPr>
            <w:tcW w:w="5389" w:type="dxa"/>
            <w:vAlign w:val="center"/>
          </w:tcPr>
          <w:p w14:paraId="69778A27" w14:textId="77777777" w:rsidR="00B1274B" w:rsidRPr="00D91874" w:rsidRDefault="00B1274B" w:rsidP="002751A4">
            <w:pPr>
              <w:spacing w:line="480" w:lineRule="auto"/>
              <w:rPr>
                <w:rFonts w:ascii="Times New Roman" w:hAnsi="Times New Roman" w:cs="Times New Roman"/>
              </w:rPr>
            </w:pPr>
            <w:r w:rsidRPr="00D91874">
              <w:rPr>
                <w:rFonts w:ascii="Times New Roman" w:eastAsia="Times New Roman" w:hAnsi="Times New Roman" w:cs="Times New Roman"/>
              </w:rPr>
              <w:t xml:space="preserve">Encoding mCherry-tagged AnkX fragment </w:t>
            </w:r>
            <w:r w:rsidRPr="00D91874">
              <w:rPr>
                <w:rFonts w:ascii="Times New Roman" w:hAnsi="Times New Roman" w:cs="Times New Roman"/>
              </w:rPr>
              <w:t>(aa 1-140); Amp</w:t>
            </w:r>
            <w:r w:rsidRPr="00D91874">
              <w:rPr>
                <w:rFonts w:ascii="Times New Roman" w:hAnsi="Times New Roman" w:cs="Times New Roman"/>
                <w:vertAlign w:val="superscript"/>
              </w:rPr>
              <w:t>r</w:t>
            </w:r>
          </w:p>
        </w:tc>
        <w:tc>
          <w:tcPr>
            <w:tcW w:w="1525" w:type="dxa"/>
          </w:tcPr>
          <w:p w14:paraId="29FBD74E" w14:textId="77777777" w:rsidR="00B1274B" w:rsidRPr="00D91874" w:rsidRDefault="00074A81" w:rsidP="00074A81">
            <w:pPr>
              <w:spacing w:line="480" w:lineRule="auto"/>
              <w:jc w:val="both"/>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&lt;EndNote&gt;&lt;Cite&gt;&lt;Author&gt;Allgood&lt;/Author&gt;&lt;Year&gt;2017&lt;/Year&gt;&lt;RecNum&gt;1032&lt;/RecNum&gt;&lt;DisplayText&gt;[1]&lt;/DisplayText&gt;&lt;record&gt;&lt;rec-number&gt;1032&lt;/rec-number&gt;&lt;foreign-keys&gt;&lt;key app="EN" db-id="5vsfxe0x1055vwe59rd5e2agxdf29pevf92r" timestamp="1504540091"&gt;1032&lt;/key&gt;&lt;/foreign-keys&gt;&lt;ref-type name="Journal Article"&gt;17&lt;/ref-type&gt;&lt;contributors&gt;&lt;authors&gt;&lt;author&gt;Allgood, S.C.&lt;/author&gt;&lt;author&gt;Romero Dueñas, B.P.&lt;/author&gt;&lt;author&gt;Noll, R.R. &lt;/author&gt;&lt;author&gt;Pike, C.&lt;/author&gt;&lt;author&gt;Lein, S.&lt;/author&gt;&lt;author&gt;Neunuebel, M. R.&lt;/author&gt;&lt;/authors&gt;&lt;/contributors&gt;&lt;titles&gt;&lt;title&gt;Legionella effector AnkX disrupts host cell endocytic recycling in a phosphocholination-dependent manner &lt;/title&gt;&lt;secondary-title&gt;Frontiers in Cellular and Infection Microbiology&lt;/secondary-title&gt;&lt;/titles&gt;&lt;periodical&gt;&lt;full-title&gt;Frontiers in Cellular and Infection Microbiology&lt;/full-title&gt;&lt;/periodical&gt;&lt;volume&gt;8&lt;/volume&gt;&lt;dates&gt;&lt;year&gt;2017&lt;/year&gt;&lt;/dates&gt;&lt;work-type&gt;Original Research&lt;/work-type&gt;&lt;urls&gt;&lt;related-urls&gt;&lt;url&gt;http://journal.frontiersin.org/article/10.3389/fcimb.2017.00397/abstract&lt;/url&gt;&lt;/related-urls&gt;&lt;/urls&gt;&lt;electronic-resource-num&gt;10.3389/fcimb.2017.00397&lt;/electronic-resource-num&gt;&lt;language&gt;English&lt;/languag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tc>
      </w:tr>
      <w:tr w:rsidR="00B1274B" w:rsidRPr="00D91874" w14:paraId="382032BE" w14:textId="77777777" w:rsidTr="00B31CDD">
        <w:tc>
          <w:tcPr>
            <w:tcW w:w="2536" w:type="dxa"/>
            <w:vAlign w:val="center"/>
          </w:tcPr>
          <w:p w14:paraId="63ABAFA2" w14:textId="77777777" w:rsidR="00B1274B" w:rsidRPr="00D91874" w:rsidRDefault="00B1274B" w:rsidP="002751A4">
            <w:pPr>
              <w:spacing w:line="480" w:lineRule="auto"/>
              <w:ind w:left="180"/>
              <w:rPr>
                <w:rFonts w:ascii="Times New Roman" w:hAnsi="Times New Roman" w:cs="Times New Roman"/>
                <w:bCs/>
              </w:rPr>
            </w:pPr>
            <w:r w:rsidRPr="00D91874">
              <w:rPr>
                <w:rFonts w:ascii="Times New Roman" w:hAnsi="Times New Roman" w:cs="Times New Roman"/>
              </w:rPr>
              <w:t>362 pCS-Cherry-</w:t>
            </w:r>
            <w:r w:rsidRPr="00D91874">
              <w:rPr>
                <w:rFonts w:ascii="Times New Roman" w:hAnsi="Times New Roman" w:cs="Times New Roman"/>
              </w:rPr>
              <w:lastRenderedPageBreak/>
              <w:t>DEST-</w:t>
            </w:r>
            <w:r w:rsidRPr="00D91874">
              <w:rPr>
                <w:rFonts w:ascii="Times New Roman" w:hAnsi="Times New Roman" w:cs="Times New Roman"/>
                <w:i/>
              </w:rPr>
              <w:t>ankX</w:t>
            </w:r>
            <w:r w:rsidRPr="00D91874">
              <w:rPr>
                <w:rFonts w:ascii="Times New Roman" w:hAnsi="Times New Roman" w:cs="Times New Roman"/>
                <w:vertAlign w:val="subscript"/>
              </w:rPr>
              <w:t>491-809</w:t>
            </w:r>
          </w:p>
        </w:tc>
        <w:tc>
          <w:tcPr>
            <w:tcW w:w="5389" w:type="dxa"/>
            <w:vAlign w:val="center"/>
          </w:tcPr>
          <w:p w14:paraId="4C7DB88F" w14:textId="77777777" w:rsidR="00B1274B" w:rsidRPr="00D91874" w:rsidRDefault="00B1274B" w:rsidP="002751A4">
            <w:pPr>
              <w:spacing w:line="480" w:lineRule="auto"/>
              <w:rPr>
                <w:rFonts w:ascii="Times New Roman" w:hAnsi="Times New Roman" w:cs="Times New Roman"/>
              </w:rPr>
            </w:pPr>
            <w:r w:rsidRPr="00D91874">
              <w:rPr>
                <w:rFonts w:ascii="Times New Roman" w:eastAsia="Times New Roman" w:hAnsi="Times New Roman" w:cs="Times New Roman"/>
              </w:rPr>
              <w:lastRenderedPageBreak/>
              <w:t xml:space="preserve">Encoding mCherry-tagged AnkX fragment </w:t>
            </w:r>
            <w:r w:rsidRPr="00D91874">
              <w:rPr>
                <w:rFonts w:ascii="Times New Roman" w:hAnsi="Times New Roman" w:cs="Times New Roman"/>
              </w:rPr>
              <w:t xml:space="preserve">(aa </w:t>
            </w:r>
            <w:r w:rsidRPr="00D91874">
              <w:rPr>
                <w:rFonts w:ascii="Times New Roman" w:hAnsi="Times New Roman" w:cs="Times New Roman"/>
              </w:rPr>
              <w:lastRenderedPageBreak/>
              <w:t>491-809); Amp</w:t>
            </w:r>
            <w:r w:rsidRPr="00D91874">
              <w:rPr>
                <w:rFonts w:ascii="Times New Roman" w:hAnsi="Times New Roman" w:cs="Times New Roman"/>
                <w:vertAlign w:val="superscript"/>
              </w:rPr>
              <w:t>r</w:t>
            </w:r>
          </w:p>
        </w:tc>
        <w:tc>
          <w:tcPr>
            <w:tcW w:w="1525" w:type="dxa"/>
          </w:tcPr>
          <w:p w14:paraId="0E1E3692" w14:textId="77777777" w:rsidR="00B1274B" w:rsidRPr="00D91874" w:rsidRDefault="00074A81" w:rsidP="00074A81">
            <w:pPr>
              <w:spacing w:line="480" w:lineRule="auto"/>
              <w:jc w:val="both"/>
              <w:rPr>
                <w:rFonts w:ascii="Times New Roman" w:eastAsia="Times New Roman" w:hAnsi="Times New Roman" w:cs="Times New Roman"/>
              </w:rPr>
            </w:pPr>
            <w:r>
              <w:rPr>
                <w:rFonts w:ascii="Times New Roman" w:eastAsia="Times New Roman" w:hAnsi="Times New Roman" w:cs="Times New Roman"/>
              </w:rPr>
              <w:lastRenderedPageBreak/>
              <w:fldChar w:fldCharType="begin"/>
            </w:r>
            <w:r>
              <w:rPr>
                <w:rFonts w:ascii="Times New Roman" w:eastAsia="Times New Roman" w:hAnsi="Times New Roman" w:cs="Times New Roman"/>
              </w:rPr>
              <w:instrText xml:space="preserve"> ADDIN EN.CITE &lt;EndNote&gt;&lt;Cite&gt;&lt;Author&gt;Allgood&lt;/Author&gt;&lt;Year&gt;2017&lt;/Year&gt;&lt;RecNum&gt;1032&lt;/RecNum&gt;&lt;DisplayText&gt;[1]&lt;/DisplayText&gt;&lt;record&gt;&lt;rec-number&gt;1032&lt;/rec-number&gt;&lt;foreign-keys&gt;&lt;key app="EN" db-id="5vsfxe0x1055vwe59rd5e2agxdf29pevf92r" timestamp="1504540091"&gt;1032&lt;/key&gt;&lt;/foreign-keys&gt;&lt;ref-type name="Journal Article"&gt;17&lt;/ref-type&gt;&lt;contributors&gt;&lt;authors&gt;&lt;author&gt;Allgood, S.C.&lt;/author&gt;&lt;author&gt;Romero Dueñas, B.P.&lt;/author&gt;&lt;author&gt;Noll, R.R. &lt;/author&gt;&lt;author&gt;Pike, C.&lt;/author&gt;&lt;author&gt;Lein, S.&lt;/author&gt;&lt;author&gt;Neunuebel, M. R.&lt;/author&gt;&lt;/authors&gt;&lt;/contributors&gt;&lt;titles&gt;&lt;title&gt;Legionella effector AnkX disrupts host cell endocytic recycling in a phosphocholination-dependent manner &lt;/title&gt;&lt;secondary-title&gt;Frontiers in Cellular and Infection Microbiology&lt;/secondary-title&gt;&lt;/titles&gt;&lt;periodical&gt;&lt;full-title&gt;Frontiers in Cellular and Infection Microbiology&lt;/full-title&gt;&lt;/periodical&gt;&lt;volume&gt;8&lt;/volume&gt;&lt;dates&gt;&lt;year&gt;2017&lt;/year&gt;&lt;/dates&gt;&lt;work-type&gt;Original Research&lt;/work-type&gt;&lt;urls&gt;&lt;related-urls&gt;&lt;url&gt;http://journal.frontiersin.org/article/10.3389/fcimb.2017.00397/abstract&lt;/url&gt;&lt;/related-urls&gt;&lt;/urls&gt;&lt;electronic-resource-num&gt;10.3389/fcimb.2017.00397&lt;/electronic-resource-num&gt;&lt;language&gt;English&lt;/languag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tc>
      </w:tr>
      <w:tr w:rsidR="00B1274B" w:rsidRPr="00D91874" w14:paraId="6D532E91" w14:textId="77777777" w:rsidTr="00B31CDD">
        <w:tc>
          <w:tcPr>
            <w:tcW w:w="2536" w:type="dxa"/>
            <w:vAlign w:val="center"/>
          </w:tcPr>
          <w:p w14:paraId="4647633D" w14:textId="77777777" w:rsidR="00B1274B" w:rsidRPr="00D91874" w:rsidRDefault="00B1274B" w:rsidP="002751A4">
            <w:pPr>
              <w:spacing w:line="480" w:lineRule="auto"/>
              <w:ind w:left="180"/>
              <w:rPr>
                <w:rFonts w:ascii="Times New Roman" w:hAnsi="Times New Roman" w:cs="Times New Roman"/>
                <w:bCs/>
              </w:rPr>
            </w:pPr>
            <w:r w:rsidRPr="00D91874">
              <w:rPr>
                <w:rFonts w:ascii="Times New Roman" w:hAnsi="Times New Roman" w:cs="Times New Roman"/>
              </w:rPr>
              <w:lastRenderedPageBreak/>
              <w:t>362 pCS-Cherry-DEST-</w:t>
            </w:r>
            <w:r w:rsidRPr="00D91874">
              <w:rPr>
                <w:rFonts w:ascii="Times New Roman" w:hAnsi="Times New Roman" w:cs="Times New Roman"/>
                <w:i/>
              </w:rPr>
              <w:t>ankX</w:t>
            </w:r>
            <w:r w:rsidRPr="00D91874">
              <w:rPr>
                <w:rFonts w:ascii="Times New Roman" w:hAnsi="Times New Roman" w:cs="Times New Roman"/>
                <w:vertAlign w:val="subscript"/>
              </w:rPr>
              <w:t>810-949</w:t>
            </w:r>
          </w:p>
        </w:tc>
        <w:tc>
          <w:tcPr>
            <w:tcW w:w="5389" w:type="dxa"/>
            <w:vAlign w:val="center"/>
          </w:tcPr>
          <w:p w14:paraId="3BB6E830" w14:textId="77777777" w:rsidR="00B1274B" w:rsidRPr="00D91874" w:rsidRDefault="00B1274B" w:rsidP="002751A4">
            <w:pPr>
              <w:spacing w:line="480" w:lineRule="auto"/>
              <w:rPr>
                <w:rFonts w:ascii="Times New Roman" w:hAnsi="Times New Roman" w:cs="Times New Roman"/>
              </w:rPr>
            </w:pPr>
            <w:r w:rsidRPr="00D91874">
              <w:rPr>
                <w:rFonts w:ascii="Times New Roman" w:eastAsia="Times New Roman" w:hAnsi="Times New Roman" w:cs="Times New Roman"/>
              </w:rPr>
              <w:t xml:space="preserve">Encoding mCherry-tagged AnkX fragment </w:t>
            </w:r>
            <w:r w:rsidRPr="00D91874">
              <w:rPr>
                <w:rFonts w:ascii="Times New Roman" w:hAnsi="Times New Roman" w:cs="Times New Roman"/>
              </w:rPr>
              <w:t>(aa 810-949); Amp</w:t>
            </w:r>
            <w:r w:rsidRPr="00D91874">
              <w:rPr>
                <w:rFonts w:ascii="Times New Roman" w:hAnsi="Times New Roman" w:cs="Times New Roman"/>
                <w:vertAlign w:val="superscript"/>
              </w:rPr>
              <w:t>r</w:t>
            </w:r>
          </w:p>
        </w:tc>
        <w:tc>
          <w:tcPr>
            <w:tcW w:w="1525" w:type="dxa"/>
          </w:tcPr>
          <w:p w14:paraId="72F648C9" w14:textId="77777777" w:rsidR="00B1274B" w:rsidRPr="00D91874" w:rsidRDefault="00074A81" w:rsidP="00074A81">
            <w:pPr>
              <w:spacing w:line="480" w:lineRule="auto"/>
              <w:jc w:val="both"/>
              <w:rPr>
                <w:rFonts w:ascii="Times New Roman" w:eastAsia="Times New Roman" w:hAnsi="Times New Roman" w:cs="Times New Roman"/>
              </w:rP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&lt;EndNote&gt;&lt;Cite&gt;&lt;Author&gt;Allgood&lt;/Author&gt;&lt;Year&gt;2017&lt;/Year&gt;&lt;RecNum&gt;1032&lt;/RecNum&gt;&lt;DisplayText&gt;[1]&lt;/DisplayText&gt;&lt;record&gt;&lt;rec-number&gt;1032&lt;/rec-number&gt;&lt;foreign-keys&gt;&lt;key app="EN" db-id="5vsfxe0x1055vwe59rd5e2agxdf29pevf92r" timestamp="1504540091"&gt;1032&lt;/key&gt;&lt;/foreign-keys&gt;&lt;ref-type name="Journal Article"&gt;17&lt;/ref-type&gt;&lt;contributors&gt;&lt;authors&gt;&lt;author&gt;Allgood, S.C.&lt;/author&gt;&lt;author&gt;Romero Dueñas, B.P.&lt;/author&gt;&lt;author&gt;Noll, R.R. &lt;/author&gt;&lt;author&gt;Pike, C.&lt;/author&gt;&lt;author&gt;Lein, S.&lt;/author&gt;&lt;author&gt;Neunuebel, M. R.&lt;/author&gt;&lt;/authors&gt;&lt;/contributors&gt;&lt;titles&gt;&lt;title&gt;Legionella effector AnkX disrupts host cell endocytic recycling in a phosphocholination-dependent manner &lt;/title&gt;&lt;secondary-title&gt;Frontiers in Cellular and Infection Microbiology&lt;/secondary-title&gt;&lt;/titles&gt;&lt;periodical&gt;&lt;full-title&gt;Frontiers in Cellular and Infection Microbiology&lt;/full-title&gt;&lt;/periodical&gt;&lt;volume&gt;8&lt;/volume&gt;&lt;dates&gt;&lt;year&gt;2017&lt;/year&gt;&lt;/dates&gt;&lt;work-type&gt;Original Research&lt;/work-type&gt;&lt;urls&gt;&lt;related-urls&gt;&lt;url&gt;http://journal.frontiersin.org/article/10.3389/fcimb.2017.00397/abstract&lt;/url&gt;&lt;/related-urls&gt;&lt;/urls&gt;&lt;electronic-resource-num&gt;10.3389/fcimb.2017.00397&lt;/electronic-resource-num&gt;&lt;language&gt;English&lt;/language&gt;&lt;/record&gt;&lt;/Cite&gt;&lt;/EndNote&gt;</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p>
        </w:tc>
      </w:tr>
      <w:tr w:rsidR="00B1274B" w:rsidRPr="00D91874" w14:paraId="22A2C37F" w14:textId="77777777" w:rsidTr="00B31CDD">
        <w:tc>
          <w:tcPr>
            <w:tcW w:w="2536" w:type="dxa"/>
            <w:vAlign w:val="center"/>
          </w:tcPr>
          <w:p w14:paraId="2B2E7214" w14:textId="77777777" w:rsidR="00B1274B" w:rsidRPr="00D91874" w:rsidRDefault="00B1274B" w:rsidP="002751A4">
            <w:pPr>
              <w:spacing w:line="480" w:lineRule="auto"/>
              <w:ind w:left="180"/>
              <w:rPr>
                <w:rFonts w:ascii="Times New Roman" w:hAnsi="Times New Roman" w:cs="Times New Roman"/>
                <w:bCs/>
              </w:rPr>
            </w:pPr>
            <w:r w:rsidRPr="00D91874">
              <w:rPr>
                <w:rFonts w:ascii="Times New Roman" w:hAnsi="Times New Roman" w:cs="Times New Roman"/>
                <w:bCs/>
              </w:rPr>
              <w:t>pFN22K HaloTag CMV</w:t>
            </w:r>
            <w:r w:rsidRPr="00D91874">
              <w:rPr>
                <w:rFonts w:ascii="Times New Roman" w:hAnsi="Times New Roman" w:cs="Times New Roman"/>
                <w:bCs/>
                <w:i/>
                <w:iCs/>
              </w:rPr>
              <w:t>d1</w:t>
            </w:r>
            <w:r w:rsidRPr="00D91874">
              <w:rPr>
                <w:rFonts w:ascii="Times New Roman" w:hAnsi="Times New Roman" w:cs="Times New Roman"/>
                <w:bCs/>
              </w:rPr>
              <w:t xml:space="preserve"> Flexi-</w:t>
            </w:r>
            <w:r w:rsidRPr="00D91874">
              <w:rPr>
                <w:rFonts w:ascii="Times New Roman" w:hAnsi="Times New Roman" w:cs="Times New Roman"/>
                <w:bCs/>
                <w:i/>
              </w:rPr>
              <w:t>ankX</w:t>
            </w:r>
            <w:r w:rsidRPr="00D91874">
              <w:rPr>
                <w:rFonts w:ascii="Times New Roman" w:hAnsi="Times New Roman" w:cs="Times New Roman"/>
                <w:bCs/>
                <w:i/>
                <w:vertAlign w:val="subscript"/>
              </w:rPr>
              <w:t>H229A</w:t>
            </w:r>
          </w:p>
          <w:p w14:paraId="2FDB376B" w14:textId="77777777" w:rsidR="00B1274B" w:rsidRPr="00D91874" w:rsidRDefault="00B1274B" w:rsidP="002751A4">
            <w:pPr>
              <w:spacing w:line="480" w:lineRule="auto"/>
              <w:ind w:left="180"/>
              <w:rPr>
                <w:rFonts w:ascii="Times New Roman" w:hAnsi="Times New Roman" w:cs="Times New Roman"/>
              </w:rPr>
            </w:pPr>
          </w:p>
        </w:tc>
        <w:tc>
          <w:tcPr>
            <w:tcW w:w="5389" w:type="dxa"/>
            <w:vAlign w:val="center"/>
          </w:tcPr>
          <w:p w14:paraId="07E9C8A9"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hAnsi="Times New Roman" w:cs="Times New Roman"/>
              </w:rPr>
              <w:t>Encodes HaloTag-AnkX</w:t>
            </w:r>
            <w:r w:rsidRPr="00D91874">
              <w:rPr>
                <w:rFonts w:ascii="Times New Roman" w:hAnsi="Times New Roman" w:cs="Times New Roman"/>
                <w:vertAlign w:val="subscript"/>
              </w:rPr>
              <w:t>H229A</w:t>
            </w:r>
            <w:r w:rsidRPr="00D91874">
              <w:rPr>
                <w:rFonts w:ascii="Times New Roman" w:hAnsi="Times New Roman" w:cs="Times New Roman"/>
              </w:rPr>
              <w:t>; Kan</w:t>
            </w:r>
            <w:r w:rsidRPr="00D91874">
              <w:rPr>
                <w:rFonts w:ascii="Times New Roman" w:hAnsi="Times New Roman" w:cs="Times New Roman"/>
                <w:vertAlign w:val="superscript"/>
              </w:rPr>
              <w:t>r</w:t>
            </w:r>
          </w:p>
        </w:tc>
        <w:tc>
          <w:tcPr>
            <w:tcW w:w="1525" w:type="dxa"/>
          </w:tcPr>
          <w:p w14:paraId="2EC3A522" w14:textId="77777777" w:rsidR="00B1274B" w:rsidRPr="00D91874" w:rsidRDefault="00B1274B" w:rsidP="002751A4">
            <w:pPr>
              <w:spacing w:line="480" w:lineRule="auto"/>
              <w:jc w:val="both"/>
              <w:rPr>
                <w:rFonts w:ascii="Times New Roman" w:eastAsia="Times New Roman" w:hAnsi="Times New Roman" w:cs="Times New Roman"/>
              </w:rPr>
            </w:pPr>
            <w:r w:rsidRPr="00D91874">
              <w:rPr>
                <w:rFonts w:ascii="Times New Roman" w:eastAsia="Times New Roman" w:hAnsi="Times New Roman" w:cs="Times New Roman"/>
              </w:rPr>
              <w:t>This study</w:t>
            </w:r>
          </w:p>
        </w:tc>
      </w:tr>
      <w:tr w:rsidR="00B1274B" w:rsidRPr="00D91874" w14:paraId="1B7E86B3" w14:textId="77777777" w:rsidTr="00B31CDD">
        <w:tc>
          <w:tcPr>
            <w:tcW w:w="2536" w:type="dxa"/>
            <w:vAlign w:val="center"/>
          </w:tcPr>
          <w:p w14:paraId="5932B72D" w14:textId="77777777" w:rsidR="00B1274B" w:rsidRPr="00D91874" w:rsidRDefault="00B1274B" w:rsidP="002751A4">
            <w:pPr>
              <w:spacing w:line="480" w:lineRule="auto"/>
              <w:ind w:left="180"/>
              <w:rPr>
                <w:rFonts w:ascii="Times New Roman" w:hAnsi="Times New Roman" w:cs="Times New Roman"/>
              </w:rPr>
            </w:pPr>
          </w:p>
          <w:p w14:paraId="09AA239A" w14:textId="77777777" w:rsidR="00B1274B" w:rsidRPr="00D91874" w:rsidRDefault="00B1274B" w:rsidP="002751A4">
            <w:pPr>
              <w:spacing w:line="480" w:lineRule="auto"/>
              <w:ind w:left="180"/>
              <w:rPr>
                <w:rFonts w:ascii="Times New Roman" w:hAnsi="Times New Roman" w:cs="Times New Roman"/>
              </w:rPr>
            </w:pPr>
            <w:r w:rsidRPr="00D91874">
              <w:rPr>
                <w:rFonts w:ascii="Times New Roman" w:hAnsi="Times New Roman" w:cs="Times New Roman"/>
              </w:rPr>
              <w:t>pJFT7_cHalo</w:t>
            </w:r>
          </w:p>
        </w:tc>
        <w:tc>
          <w:tcPr>
            <w:tcW w:w="5389" w:type="dxa"/>
            <w:vAlign w:val="center"/>
          </w:tcPr>
          <w:p w14:paraId="5F246DC9" w14:textId="77777777" w:rsidR="00B1274B" w:rsidRPr="00D91874" w:rsidRDefault="00B1274B" w:rsidP="002751A4">
            <w:pPr>
              <w:spacing w:line="480" w:lineRule="auto"/>
              <w:rPr>
                <w:rFonts w:ascii="Times New Roman" w:hAnsi="Times New Roman" w:cs="Times New Roman"/>
              </w:rPr>
            </w:pPr>
          </w:p>
          <w:p w14:paraId="1394A39F"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t>Mammalian cell-free expression vector for C-terminal HaloTag fusion; Amp</w:t>
            </w:r>
            <w:r w:rsidRPr="00D91874">
              <w:rPr>
                <w:rFonts w:ascii="Times New Roman" w:hAnsi="Times New Roman" w:cs="Times New Roman"/>
                <w:vertAlign w:val="superscript"/>
              </w:rPr>
              <w:t>r</w:t>
            </w:r>
          </w:p>
        </w:tc>
        <w:tc>
          <w:tcPr>
            <w:tcW w:w="1525" w:type="dxa"/>
          </w:tcPr>
          <w:p w14:paraId="4855B7F1" w14:textId="77777777" w:rsidR="00B1274B" w:rsidRPr="00D91874" w:rsidRDefault="00B1274B" w:rsidP="00074A81">
            <w:pPr>
              <w:spacing w:line="480" w:lineRule="auto"/>
              <w:jc w:val="both"/>
              <w:rPr>
                <w:rFonts w:ascii="Times New Roman" w:hAnsi="Times New Roman" w:cs="Times New Roman"/>
              </w:rPr>
            </w:pPr>
            <w:r w:rsidRPr="00D91874">
              <w:rPr>
                <w:rFonts w:ascii="Times New Roman" w:hAnsi="Times New Roman" w:cs="Times New Roman"/>
              </w:rPr>
              <w:fldChar w:fldCharType="begin"/>
            </w:r>
            <w:r w:rsidR="00074A81">
              <w:rPr>
                <w:rFonts w:ascii="Times New Roman" w:hAnsi="Times New Roman" w:cs="Times New Roman"/>
              </w:rPr>
              <w:instrText xml:space="preserve"> ADDIN EN.CITE &lt;EndNote&gt;&lt;Cite&gt;&lt;Author&gt;Yu&lt;/Author&gt;&lt;Year&gt;2015&lt;/Year&gt;&lt;RecNum&gt;745&lt;/RecNum&gt;&lt;DisplayText&gt;[2]&lt;/DisplayText&gt;&lt;record&gt;&lt;rec-number&gt;745&lt;/rec-number&gt;&lt;foreign-keys&gt;&lt;key app="EN" db-id="5vsfxe0x1055vwe59rd5e2agxdf29pevf92r" timestamp="1437401455"&gt;745&lt;/key&gt;&lt;/foreign-keys&gt;&lt;ref-type name="Journal Article"&gt;17&lt;/ref-type&gt;&lt;contributors&gt;&lt;authors&gt;&lt;author&gt;Yu, X.&lt;/author&gt;&lt;author&gt;Decker, K. B.&lt;/author&gt;&lt;author&gt;Barker, K.&lt;/author&gt;&lt;author&gt;Neunuebel, M. R.&lt;/author&gt;&lt;author&gt;Saul, J.&lt;/author&gt;&lt;author&gt;Graves, M.&lt;/author&gt;&lt;author&gt;Westcott, N.&lt;/author&gt;&lt;author&gt;Hang, H.&lt;/author&gt;&lt;author&gt;LaBaer, J.&lt;/author&gt;&lt;author&gt;Qiu, J.&lt;/author&gt;&lt;author&gt;Machner, M. P.&lt;/author&gt;&lt;/authors&gt;&lt;/contributors&gt;&lt;auth-address&gt;daggerVirginia G. Piper Center for Personalized Diagnostics, Biodesign Institute, Arizona State University, Tempe, Arizona 85287, United States.&amp;#xD;double daggerUnit on Microbial Pathogenesis, Cell Biology and Metabolism Program, Eunice Kennedy Shriver National Institute of Child Health and Human Development, National Institutes of Health, Bethesda, Maryland 20892, United States.&amp;#xD;section signThe Laboratory of Chemical Biology and Microbial Pathogenesis, The Rockefeller University, New York, New York 10065, United States.&lt;/auth-address&gt;&lt;titles&gt;&lt;title&gt;Host-pathogen interaction profiling using self-assembling human protein arrays&lt;/title&gt;&lt;secondary-title&gt;J Proteome Res&lt;/secondary-title&gt;&lt;alt-title&gt;Journal of proteome research&lt;/alt-title&gt;&lt;/titles&gt;&lt;periodical&gt;&lt;full-title&gt;J Proteome Res&lt;/full-title&gt;&lt;/periodical&gt;&lt;pages&gt;1920-36&lt;/pages&gt;&lt;volume&gt;14&lt;/volume&gt;&lt;number&gt;4&lt;/number&gt;&lt;dates&gt;&lt;year&gt;2015&lt;/year&gt;&lt;pub-dates&gt;&lt;date&gt;Apr 3&lt;/date&gt;&lt;/pub-dates&gt;&lt;/dates&gt;&lt;isbn&gt;1535-3907 (Electronic)&amp;#xD;1535-3893 (Linking)&lt;/isbn&gt;&lt;accession-num&gt;25739981&lt;/accession-num&gt;&lt;urls&gt;&lt;related-urls&gt;&lt;url&gt;http://www.ncbi.nlm.nih.gov/pubmed/25739981&lt;/url&gt;&lt;/related-urls&gt;&lt;/urls&gt;&lt;custom2&gt;4467460&lt;/custom2&gt;&lt;electronic-resource-num&gt;10.1021/pr5013015&lt;/electronic-resource-num&gt;&lt;/record&gt;&lt;/Cite&gt;&lt;/EndNote&gt;</w:instrText>
            </w:r>
            <w:r w:rsidRPr="00D91874">
              <w:rPr>
                <w:rFonts w:ascii="Times New Roman" w:hAnsi="Times New Roman" w:cs="Times New Roman"/>
              </w:rPr>
              <w:fldChar w:fldCharType="separate"/>
            </w:r>
            <w:r w:rsidR="00074A81">
              <w:rPr>
                <w:rFonts w:ascii="Times New Roman" w:hAnsi="Times New Roman" w:cs="Times New Roman"/>
                <w:noProof/>
              </w:rPr>
              <w:t>[2]</w:t>
            </w:r>
            <w:r w:rsidRPr="00D91874">
              <w:rPr>
                <w:rFonts w:ascii="Times New Roman" w:hAnsi="Times New Roman" w:cs="Times New Roman"/>
              </w:rPr>
              <w:fldChar w:fldCharType="end"/>
            </w:r>
          </w:p>
        </w:tc>
      </w:tr>
      <w:tr w:rsidR="00B1274B" w:rsidRPr="00D91874" w14:paraId="5559EB56" w14:textId="77777777" w:rsidTr="00B31CDD">
        <w:tc>
          <w:tcPr>
            <w:tcW w:w="2536" w:type="dxa"/>
            <w:vAlign w:val="center"/>
          </w:tcPr>
          <w:p w14:paraId="600234F3" w14:textId="77777777" w:rsidR="00B1274B" w:rsidRPr="00D91874" w:rsidRDefault="00B1274B" w:rsidP="002751A4">
            <w:pPr>
              <w:spacing w:line="480" w:lineRule="auto"/>
              <w:ind w:left="180"/>
              <w:rPr>
                <w:rFonts w:ascii="Times New Roman" w:hAnsi="Times New Roman" w:cs="Times New Roman"/>
              </w:rPr>
            </w:pPr>
            <w:r w:rsidRPr="00D91874">
              <w:rPr>
                <w:rFonts w:ascii="Times New Roman" w:hAnsi="Times New Roman" w:cs="Times New Roman"/>
                <w:bCs/>
              </w:rPr>
              <w:t>pFN22K HaloTag CMV</w:t>
            </w:r>
            <w:r w:rsidRPr="00D91874">
              <w:rPr>
                <w:rFonts w:ascii="Times New Roman" w:hAnsi="Times New Roman" w:cs="Times New Roman"/>
                <w:bCs/>
                <w:i/>
                <w:iCs/>
              </w:rPr>
              <w:t>d1</w:t>
            </w:r>
            <w:r w:rsidRPr="00D91874">
              <w:rPr>
                <w:rFonts w:ascii="Times New Roman" w:hAnsi="Times New Roman" w:cs="Times New Roman"/>
                <w:bCs/>
              </w:rPr>
              <w:t xml:space="preserve"> Flexi-</w:t>
            </w:r>
            <w:r w:rsidRPr="00D91874">
              <w:rPr>
                <w:rFonts w:ascii="Times New Roman" w:hAnsi="Times New Roman" w:cs="Times New Roman"/>
                <w:bCs/>
                <w:i/>
              </w:rPr>
              <w:t>cPLEKHN1</w:t>
            </w:r>
          </w:p>
        </w:tc>
        <w:tc>
          <w:tcPr>
            <w:tcW w:w="5389" w:type="dxa"/>
            <w:vAlign w:val="center"/>
          </w:tcPr>
          <w:p w14:paraId="4FB649C2"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t>Encodes HaloTag-PLEKHN1; Kan</w:t>
            </w:r>
            <w:r w:rsidRPr="00D91874">
              <w:rPr>
                <w:rFonts w:ascii="Times New Roman" w:hAnsi="Times New Roman" w:cs="Times New Roman"/>
                <w:vertAlign w:val="superscript"/>
              </w:rPr>
              <w:t>r</w:t>
            </w:r>
          </w:p>
        </w:tc>
        <w:tc>
          <w:tcPr>
            <w:tcW w:w="1525" w:type="dxa"/>
          </w:tcPr>
          <w:p w14:paraId="1F387E81"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t>This study</w:t>
            </w:r>
          </w:p>
        </w:tc>
      </w:tr>
    </w:tbl>
    <w:p w14:paraId="75A61F3A"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t xml:space="preserve"> Abbreviations: Kan</w:t>
      </w:r>
      <w:r w:rsidRPr="00D91874">
        <w:rPr>
          <w:rFonts w:ascii="Times New Roman" w:hAnsi="Times New Roman" w:cs="Times New Roman"/>
          <w:vertAlign w:val="superscript"/>
        </w:rPr>
        <w:t>r</w:t>
      </w:r>
      <w:r w:rsidRPr="00D91874">
        <w:rPr>
          <w:rFonts w:ascii="Times New Roman" w:hAnsi="Times New Roman" w:cs="Times New Roman"/>
        </w:rPr>
        <w:t>, kanamycin resistance; Amp</w:t>
      </w:r>
      <w:r w:rsidRPr="00D91874">
        <w:rPr>
          <w:rFonts w:ascii="Times New Roman" w:hAnsi="Times New Roman" w:cs="Times New Roman"/>
          <w:vertAlign w:val="superscript"/>
        </w:rPr>
        <w:t>r</w:t>
      </w:r>
      <w:r w:rsidRPr="00D91874">
        <w:rPr>
          <w:rFonts w:ascii="Times New Roman" w:hAnsi="Times New Roman" w:cs="Times New Roman"/>
        </w:rPr>
        <w:t>, ampicillin resistance; Cam</w:t>
      </w:r>
      <w:r w:rsidRPr="00D91874">
        <w:rPr>
          <w:rFonts w:ascii="Times New Roman" w:hAnsi="Times New Roman" w:cs="Times New Roman"/>
          <w:vertAlign w:val="superscript"/>
        </w:rPr>
        <w:t>r</w:t>
      </w:r>
      <w:r w:rsidRPr="00D91874">
        <w:rPr>
          <w:rFonts w:ascii="Times New Roman" w:hAnsi="Times New Roman" w:cs="Times New Roman"/>
        </w:rPr>
        <w:t>, chloramphenicol resistance.</w:t>
      </w:r>
    </w:p>
    <w:p w14:paraId="0108DDE0" w14:textId="79F96204" w:rsidR="00B1274B" w:rsidRPr="00D91874" w:rsidRDefault="00875D43" w:rsidP="002751A4">
      <w:pPr>
        <w:spacing w:line="480" w:lineRule="auto"/>
        <w:jc w:val="both"/>
        <w:rPr>
          <w:rFonts w:ascii="Times New Roman" w:hAnsi="Times New Roman" w:cs="Times New Roman"/>
          <w:b/>
        </w:rPr>
      </w:pPr>
      <w:r>
        <w:rPr>
          <w:rFonts w:ascii="Times New Roman" w:hAnsi="Times New Roman" w:cs="Times New Roman"/>
          <w:b/>
        </w:rPr>
        <w:t>Table S</w:t>
      </w:r>
      <w:r w:rsidR="00B1274B" w:rsidRPr="00D91874">
        <w:rPr>
          <w:rFonts w:ascii="Times New Roman" w:hAnsi="Times New Roman" w:cs="Times New Roman"/>
          <w:b/>
        </w:rPr>
        <w:t>2.</w:t>
      </w:r>
      <w:r w:rsidR="00B1274B" w:rsidRPr="00D91874">
        <w:rPr>
          <w:rFonts w:ascii="Times New Roman" w:hAnsi="Times New Roman" w:cs="Times New Roman"/>
        </w:rPr>
        <w:t xml:space="preserve"> List of oligonucleotides used for this study.</w:t>
      </w:r>
    </w:p>
    <w:tbl>
      <w:tblPr>
        <w:tblStyle w:val="TableGrid"/>
        <w:tblW w:w="0" w:type="auto"/>
        <w:tblLayout w:type="fixed"/>
        <w:tblLook w:val="04A0" w:firstRow="1" w:lastRow="0" w:firstColumn="1" w:lastColumn="0" w:noHBand="0" w:noVBand="1"/>
      </w:tblPr>
      <w:tblGrid>
        <w:gridCol w:w="2268"/>
        <w:gridCol w:w="6570"/>
      </w:tblGrid>
      <w:tr w:rsidR="00B1274B" w:rsidRPr="00D91874" w14:paraId="1DC10FCE" w14:textId="77777777" w:rsidTr="00B31CDD">
        <w:tc>
          <w:tcPr>
            <w:tcW w:w="2268" w:type="dxa"/>
          </w:tcPr>
          <w:p w14:paraId="4C3479C5" w14:textId="77777777" w:rsidR="00B1274B" w:rsidRPr="00D91874" w:rsidRDefault="00B1274B" w:rsidP="002751A4">
            <w:pPr>
              <w:spacing w:line="480" w:lineRule="auto"/>
              <w:rPr>
                <w:rFonts w:ascii="Times New Roman" w:eastAsia="Times New Roman" w:hAnsi="Times New Roman" w:cs="Times New Roman"/>
                <w:b/>
              </w:rPr>
            </w:pPr>
            <w:r w:rsidRPr="00D91874">
              <w:rPr>
                <w:rFonts w:ascii="Times New Roman" w:eastAsia="Times New Roman" w:hAnsi="Times New Roman" w:cs="Times New Roman"/>
                <w:b/>
              </w:rPr>
              <w:t xml:space="preserve">Name </w:t>
            </w:r>
          </w:p>
        </w:tc>
        <w:tc>
          <w:tcPr>
            <w:tcW w:w="6570" w:type="dxa"/>
          </w:tcPr>
          <w:p w14:paraId="14305888" w14:textId="77777777" w:rsidR="00B1274B" w:rsidRPr="00D91874" w:rsidRDefault="00B1274B" w:rsidP="002751A4">
            <w:pPr>
              <w:spacing w:line="480" w:lineRule="auto"/>
              <w:rPr>
                <w:rFonts w:ascii="Times New Roman" w:eastAsia="Times New Roman" w:hAnsi="Times New Roman" w:cs="Times New Roman"/>
                <w:b/>
              </w:rPr>
            </w:pPr>
            <w:r w:rsidRPr="00D91874">
              <w:rPr>
                <w:rFonts w:ascii="Times New Roman" w:eastAsia="Times New Roman" w:hAnsi="Times New Roman" w:cs="Times New Roman"/>
                <w:b/>
              </w:rPr>
              <w:t>Sequence 5’ to 3’ direction</w:t>
            </w:r>
          </w:p>
        </w:tc>
      </w:tr>
      <w:tr w:rsidR="00B1274B" w:rsidRPr="00D91874" w14:paraId="73E943EB" w14:textId="77777777" w:rsidTr="00B31CDD">
        <w:tc>
          <w:tcPr>
            <w:tcW w:w="2268" w:type="dxa"/>
          </w:tcPr>
          <w:p w14:paraId="128826BC"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eastAsia="Times New Roman" w:hAnsi="Times New Roman" w:cs="Times New Roman"/>
              </w:rPr>
              <w:t>Fw-SgfI-PLEKHN1</w:t>
            </w:r>
          </w:p>
        </w:tc>
        <w:tc>
          <w:tcPr>
            <w:tcW w:w="6570" w:type="dxa"/>
          </w:tcPr>
          <w:p w14:paraId="0C42A60F"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eastAsia="Times New Roman" w:hAnsi="Times New Roman" w:cs="Times New Roman"/>
              </w:rPr>
              <w:t>CTAAGCGATCGCCATGGGGAACAGCCACTGTG</w:t>
            </w:r>
          </w:p>
        </w:tc>
      </w:tr>
      <w:tr w:rsidR="00B1274B" w:rsidRPr="00D91874" w14:paraId="77BDF014" w14:textId="77777777" w:rsidTr="00B31CDD">
        <w:tc>
          <w:tcPr>
            <w:tcW w:w="2268" w:type="dxa"/>
          </w:tcPr>
          <w:p w14:paraId="56DF9098"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eastAsia="Times New Roman" w:hAnsi="Times New Roman" w:cs="Times New Roman"/>
              </w:rPr>
              <w:t>Rv-PmeI-PLEKHN1</w:t>
            </w:r>
          </w:p>
        </w:tc>
        <w:tc>
          <w:tcPr>
            <w:tcW w:w="6570" w:type="dxa"/>
          </w:tcPr>
          <w:p w14:paraId="59BB0BBB" w14:textId="77777777" w:rsidR="00B1274B" w:rsidRPr="00D91874" w:rsidRDefault="00B1274B" w:rsidP="002751A4">
            <w:pPr>
              <w:spacing w:line="480" w:lineRule="auto"/>
              <w:rPr>
                <w:rFonts w:ascii="Times New Roman" w:eastAsia="Times New Roman" w:hAnsi="Times New Roman" w:cs="Times New Roman"/>
              </w:rPr>
            </w:pPr>
            <w:r w:rsidRPr="00D91874">
              <w:rPr>
                <w:rFonts w:ascii="Times New Roman" w:eastAsia="Times New Roman" w:hAnsi="Times New Roman" w:cs="Times New Roman"/>
              </w:rPr>
              <w:t>GCCGGTTTAAACTCAGATCCACTGCACAAGCC</w:t>
            </w:r>
          </w:p>
        </w:tc>
      </w:tr>
      <w:tr w:rsidR="00DA244D" w:rsidRPr="00D91874" w14:paraId="61FE842D" w14:textId="77777777" w:rsidTr="00B31CDD">
        <w:tc>
          <w:tcPr>
            <w:tcW w:w="2268" w:type="dxa"/>
          </w:tcPr>
          <w:p w14:paraId="4CB025BA" w14:textId="77777777" w:rsidR="00DA244D" w:rsidRPr="00D91874" w:rsidRDefault="00DA244D" w:rsidP="002751A4">
            <w:pPr>
              <w:spacing w:line="480" w:lineRule="auto"/>
              <w:rPr>
                <w:rFonts w:ascii="Times New Roman" w:eastAsia="Times New Roman" w:hAnsi="Times New Roman" w:cs="Times New Roman"/>
              </w:rPr>
            </w:pPr>
            <w:r w:rsidRPr="005F2AF1">
              <w:rPr>
                <w:rFonts w:cs="Times New Roman"/>
              </w:rPr>
              <w:t>Fw-AnkX H229A</w:t>
            </w:r>
          </w:p>
        </w:tc>
        <w:tc>
          <w:tcPr>
            <w:tcW w:w="6570" w:type="dxa"/>
          </w:tcPr>
          <w:p w14:paraId="1CA43128" w14:textId="77777777" w:rsidR="00DA244D" w:rsidRPr="005F2AF1" w:rsidRDefault="00DA244D" w:rsidP="000972D4">
            <w:pPr>
              <w:spacing w:after="160"/>
              <w:jc w:val="both"/>
              <w:rPr>
                <w:rFonts w:cs="Times New Roman"/>
              </w:rPr>
            </w:pPr>
            <w:r w:rsidRPr="005F2AF1">
              <w:rPr>
                <w:rFonts w:cs="Times New Roman"/>
              </w:rPr>
              <w:t>CATATTCGAATGTACGAAGTATTAGCCCCTTTTCGA</w:t>
            </w:r>
          </w:p>
        </w:tc>
      </w:tr>
      <w:tr w:rsidR="00DA244D" w:rsidRPr="00D91874" w14:paraId="3D96E4C8" w14:textId="77777777" w:rsidTr="00B31CDD">
        <w:tc>
          <w:tcPr>
            <w:tcW w:w="2268" w:type="dxa"/>
          </w:tcPr>
          <w:p w14:paraId="7C219879" w14:textId="77777777" w:rsidR="00DA244D" w:rsidRPr="00D91874" w:rsidRDefault="00DA244D" w:rsidP="002751A4">
            <w:pPr>
              <w:spacing w:line="480" w:lineRule="auto"/>
              <w:rPr>
                <w:rFonts w:ascii="Times New Roman" w:eastAsia="Times New Roman" w:hAnsi="Times New Roman" w:cs="Times New Roman"/>
              </w:rPr>
            </w:pPr>
            <w:r w:rsidRPr="005F2AF1">
              <w:rPr>
                <w:rFonts w:cs="Times New Roman"/>
              </w:rPr>
              <w:t>Rv-AnkX H229A</w:t>
            </w:r>
          </w:p>
        </w:tc>
        <w:tc>
          <w:tcPr>
            <w:tcW w:w="6570" w:type="dxa"/>
          </w:tcPr>
          <w:p w14:paraId="2FE349E7" w14:textId="77777777" w:rsidR="00DA244D" w:rsidRPr="00D91874" w:rsidRDefault="00DA244D" w:rsidP="002751A4">
            <w:pPr>
              <w:spacing w:line="480" w:lineRule="auto"/>
              <w:rPr>
                <w:rFonts w:ascii="Times New Roman" w:eastAsia="Times New Roman" w:hAnsi="Times New Roman" w:cs="Times New Roman"/>
              </w:rPr>
            </w:pPr>
            <w:r w:rsidRPr="005F2AF1">
              <w:rPr>
                <w:rFonts w:cs="Times New Roman"/>
              </w:rPr>
              <w:t>TCGAAAAGGGGCTAATACTTCGTACATTCGAATATG</w:t>
            </w:r>
          </w:p>
        </w:tc>
      </w:tr>
    </w:tbl>
    <w:p w14:paraId="60D39988" w14:textId="77777777" w:rsidR="00B1274B" w:rsidRPr="00D91874" w:rsidRDefault="00B1274B" w:rsidP="002751A4">
      <w:pPr>
        <w:spacing w:line="480" w:lineRule="auto"/>
        <w:jc w:val="both"/>
        <w:rPr>
          <w:rFonts w:ascii="Times New Roman" w:hAnsi="Times New Roman" w:cs="Times New Roman"/>
          <w:b/>
        </w:rPr>
      </w:pPr>
    </w:p>
    <w:p w14:paraId="30B5DE2F" w14:textId="77777777" w:rsidR="00B1274B" w:rsidRPr="00D91874" w:rsidRDefault="00B1274B" w:rsidP="002751A4">
      <w:pPr>
        <w:spacing w:line="480" w:lineRule="auto"/>
        <w:rPr>
          <w:rFonts w:ascii="Times New Roman" w:hAnsi="Times New Roman" w:cs="Times New Roman"/>
        </w:rPr>
      </w:pPr>
    </w:p>
    <w:p w14:paraId="4C197A81" w14:textId="77777777" w:rsidR="00B1274B" w:rsidRPr="00D91874" w:rsidRDefault="00B1274B" w:rsidP="002751A4">
      <w:pPr>
        <w:spacing w:line="480" w:lineRule="auto"/>
        <w:rPr>
          <w:rFonts w:ascii="Times New Roman" w:hAnsi="Times New Roman" w:cs="Times New Roman"/>
        </w:rPr>
      </w:pPr>
    </w:p>
    <w:p w14:paraId="087D8101"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b/>
          <w:noProof/>
        </w:rPr>
        <w:drawing>
          <wp:inline distT="0" distB="0" distL="0" distR="0" wp14:anchorId="215CADAF" wp14:editId="7B7FDD6D">
            <wp:extent cx="5732142" cy="3656965"/>
            <wp:effectExtent l="0" t="0" r="8890" b="63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9">
                      <a:extLst>
                        <a:ext uri="{28A0092B-C50C-407E-A947-70E740481C1C}">
                          <a14:useLocalDpi xmlns:a14="http://schemas.microsoft.com/office/drawing/2010/main" val="0"/>
                        </a:ext>
                      </a:extLst>
                    </a:blip>
                    <a:srcRect t="6251"/>
                    <a:stretch/>
                  </pic:blipFill>
                  <pic:spPr bwMode="auto">
                    <a:xfrm>
                      <a:off x="0" y="0"/>
                      <a:ext cx="5737996" cy="3660700"/>
                    </a:xfrm>
                    <a:prstGeom prst="rect">
                      <a:avLst/>
                    </a:prstGeom>
                    <a:noFill/>
                    <a:ln>
                      <a:noFill/>
                    </a:ln>
                    <a:extLst>
                      <a:ext uri="{53640926-AAD7-44D8-BBD7-CCE9431645EC}">
                        <a14:shadowObscured xmlns:a14="http://schemas.microsoft.com/office/drawing/2010/main"/>
                      </a:ext>
                    </a:extLst>
                  </pic:spPr>
                </pic:pic>
              </a:graphicData>
            </a:graphic>
          </wp:inline>
        </w:drawing>
      </w:r>
    </w:p>
    <w:p w14:paraId="51CACA8B" w14:textId="324041B1" w:rsidR="00B1274B" w:rsidRPr="00D91874" w:rsidRDefault="00875D43" w:rsidP="002751A4">
      <w:pPr>
        <w:spacing w:line="480" w:lineRule="auto"/>
        <w:jc w:val="both"/>
        <w:rPr>
          <w:rFonts w:ascii="Times New Roman" w:hAnsi="Times New Roman" w:cs="Times New Roman"/>
        </w:rPr>
      </w:pPr>
      <w:r>
        <w:rPr>
          <w:rFonts w:ascii="Times New Roman" w:hAnsi="Times New Roman" w:cs="Times New Roman"/>
          <w:b/>
        </w:rPr>
        <w:t>Figure</w:t>
      </w:r>
      <w:r w:rsidR="00B1274B" w:rsidRPr="00D91874">
        <w:rPr>
          <w:rFonts w:ascii="Times New Roman" w:hAnsi="Times New Roman" w:cs="Times New Roman"/>
          <w:b/>
        </w:rPr>
        <w:t xml:space="preserve"> 3.</w:t>
      </w:r>
      <w:r w:rsidR="00B1274B" w:rsidRPr="00D91874">
        <w:rPr>
          <w:rFonts w:ascii="Times New Roman" w:hAnsi="Times New Roman" w:cs="Times New Roman"/>
        </w:rPr>
        <w:t xml:space="preserve"> Quality of NAPPA arrays in protein production. (A) Representative images of DNA PicoGreen and GST staining before and after in vitro DNA transcription and translation. (B) Distribution of fluorescent signal intensity of proteins on NAPPA microarrays. The expression rate of proteins that were displayed on NAPPA was calculated by using the signals of nonspots (buffer) plus two standard deviations. </w:t>
      </w:r>
    </w:p>
    <w:p w14:paraId="6BC925C3" w14:textId="77777777" w:rsidR="00B1274B" w:rsidRPr="00D91874" w:rsidRDefault="00B1274B" w:rsidP="002751A4">
      <w:pPr>
        <w:spacing w:line="480" w:lineRule="auto"/>
        <w:jc w:val="both"/>
        <w:rPr>
          <w:rFonts w:ascii="Times New Roman" w:hAnsi="Times New Roman" w:cs="Times New Roman"/>
          <w:b/>
        </w:rPr>
      </w:pPr>
    </w:p>
    <w:p w14:paraId="1EBA9FEE" w14:textId="77777777" w:rsidR="00B1274B" w:rsidRPr="00D91874" w:rsidRDefault="00B1274B" w:rsidP="002751A4">
      <w:pPr>
        <w:spacing w:line="480" w:lineRule="auto"/>
        <w:jc w:val="both"/>
        <w:rPr>
          <w:rFonts w:ascii="Times New Roman" w:hAnsi="Times New Roman" w:cs="Times New Roman"/>
          <w:b/>
        </w:rPr>
      </w:pPr>
    </w:p>
    <w:p w14:paraId="78962B20" w14:textId="77777777" w:rsidR="00B1274B" w:rsidRPr="00D91874" w:rsidRDefault="00B1274B" w:rsidP="002751A4">
      <w:pPr>
        <w:spacing w:line="480" w:lineRule="auto"/>
        <w:jc w:val="both"/>
        <w:rPr>
          <w:rFonts w:ascii="Times New Roman" w:hAnsi="Times New Roman" w:cs="Times New Roman"/>
          <w:b/>
        </w:rPr>
      </w:pPr>
    </w:p>
    <w:p w14:paraId="34015746" w14:textId="77777777" w:rsidR="00B1274B" w:rsidRPr="00D91874" w:rsidRDefault="00B1274B" w:rsidP="002751A4">
      <w:pPr>
        <w:spacing w:line="480" w:lineRule="auto"/>
        <w:jc w:val="both"/>
        <w:rPr>
          <w:rFonts w:ascii="Times New Roman" w:hAnsi="Times New Roman" w:cs="Times New Roman"/>
          <w:b/>
        </w:rPr>
      </w:pPr>
    </w:p>
    <w:p w14:paraId="327DDA98" w14:textId="77777777" w:rsidR="00B1274B" w:rsidRPr="00D91874" w:rsidRDefault="00B1274B" w:rsidP="002751A4">
      <w:pPr>
        <w:spacing w:line="480" w:lineRule="auto"/>
        <w:jc w:val="both"/>
        <w:rPr>
          <w:rFonts w:ascii="Times New Roman" w:hAnsi="Times New Roman" w:cs="Times New Roman"/>
          <w:b/>
        </w:rPr>
      </w:pPr>
    </w:p>
    <w:p w14:paraId="2137BB9C" w14:textId="77777777" w:rsidR="00B1274B" w:rsidRPr="00D91874" w:rsidRDefault="00B1274B" w:rsidP="002751A4">
      <w:pPr>
        <w:spacing w:line="480" w:lineRule="auto"/>
        <w:jc w:val="both"/>
        <w:rPr>
          <w:rFonts w:ascii="Times New Roman" w:hAnsi="Times New Roman" w:cs="Times New Roman"/>
          <w:b/>
        </w:rPr>
      </w:pPr>
    </w:p>
    <w:p w14:paraId="72250099" w14:textId="77777777" w:rsidR="00B1274B" w:rsidRPr="00D91874" w:rsidRDefault="00B1274B" w:rsidP="002751A4">
      <w:pPr>
        <w:spacing w:line="480" w:lineRule="auto"/>
        <w:jc w:val="both"/>
        <w:rPr>
          <w:rFonts w:ascii="Times New Roman" w:hAnsi="Times New Roman" w:cs="Times New Roman"/>
          <w:b/>
        </w:rPr>
      </w:pPr>
      <w:r w:rsidRPr="00D91874">
        <w:rPr>
          <w:rFonts w:ascii="Times New Roman" w:hAnsi="Times New Roman" w:cs="Times New Roman"/>
          <w:b/>
          <w:noProof/>
        </w:rPr>
        <w:lastRenderedPageBreak/>
        <w:drawing>
          <wp:inline distT="0" distB="0" distL="0" distR="0" wp14:anchorId="735E8A0B" wp14:editId="0CE2B41F">
            <wp:extent cx="5286443" cy="3448050"/>
            <wp:effectExtent l="0" t="0" r="9525" b="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10"/>
                    <a:stretch>
                      <a:fillRect/>
                    </a:stretch>
                  </pic:blipFill>
                  <pic:spPr>
                    <a:xfrm>
                      <a:off x="0" y="0"/>
                      <a:ext cx="5291831" cy="3451564"/>
                    </a:xfrm>
                    <a:prstGeom prst="rect">
                      <a:avLst/>
                    </a:prstGeom>
                  </pic:spPr>
                </pic:pic>
              </a:graphicData>
            </a:graphic>
          </wp:inline>
        </w:drawing>
      </w:r>
    </w:p>
    <w:p w14:paraId="1094DEE0" w14:textId="2BC4334C"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b/>
        </w:rPr>
        <w:t xml:space="preserve">Additional file </w:t>
      </w:r>
      <w:r w:rsidR="009A4073">
        <w:rPr>
          <w:rFonts w:ascii="Times New Roman" w:hAnsi="Times New Roman" w:cs="Times New Roman"/>
          <w:b/>
        </w:rPr>
        <w:t>1</w:t>
      </w:r>
      <w:r w:rsidRPr="00D91874">
        <w:rPr>
          <w:rFonts w:ascii="Times New Roman" w:hAnsi="Times New Roman" w:cs="Times New Roman"/>
          <w:b/>
        </w:rPr>
        <w:t>.</w:t>
      </w:r>
      <w:r w:rsidRPr="00D91874">
        <w:rPr>
          <w:rFonts w:ascii="Times New Roman" w:hAnsi="Times New Roman" w:cs="Times New Roman"/>
        </w:rPr>
        <w:t xml:space="preserve"> Correlation of NAPPA protein microarrays. The array contains 2,206 human genes. The GST-proteins displayed on NAPPA were detected by mouse anti-GST antibody followed by HRP labeled goat anti-GST secondary antibody.</w:t>
      </w:r>
    </w:p>
    <w:p w14:paraId="3A37036E" w14:textId="77777777" w:rsidR="00B1274B" w:rsidRPr="00D91874" w:rsidRDefault="00B1274B" w:rsidP="002751A4">
      <w:pPr>
        <w:spacing w:line="480" w:lineRule="auto"/>
        <w:jc w:val="both"/>
        <w:rPr>
          <w:rFonts w:ascii="Times New Roman" w:hAnsi="Times New Roman" w:cs="Times New Roman"/>
          <w:b/>
        </w:rPr>
      </w:pPr>
    </w:p>
    <w:p w14:paraId="6B8B5472" w14:textId="77777777" w:rsidR="00B1274B" w:rsidRPr="00D91874" w:rsidRDefault="00B1274B" w:rsidP="002751A4">
      <w:pPr>
        <w:spacing w:line="480" w:lineRule="auto"/>
        <w:jc w:val="both"/>
        <w:rPr>
          <w:rFonts w:ascii="Times New Roman" w:hAnsi="Times New Roman" w:cs="Times New Roman"/>
          <w:b/>
        </w:rPr>
      </w:pPr>
    </w:p>
    <w:p w14:paraId="5B33902D" w14:textId="77777777" w:rsidR="00B1274B" w:rsidRPr="00D91874" w:rsidRDefault="00B1274B" w:rsidP="002751A4">
      <w:pPr>
        <w:spacing w:line="480" w:lineRule="auto"/>
        <w:jc w:val="both"/>
        <w:rPr>
          <w:rFonts w:ascii="Times New Roman" w:hAnsi="Times New Roman" w:cs="Times New Roman"/>
          <w:b/>
        </w:rPr>
      </w:pPr>
    </w:p>
    <w:p w14:paraId="642EE470" w14:textId="77777777" w:rsidR="00B1274B" w:rsidRPr="00D91874" w:rsidRDefault="00B1274B" w:rsidP="002751A4">
      <w:pPr>
        <w:spacing w:line="480" w:lineRule="auto"/>
        <w:jc w:val="both"/>
        <w:rPr>
          <w:rFonts w:ascii="Times New Roman" w:hAnsi="Times New Roman" w:cs="Times New Roman"/>
          <w:b/>
        </w:rPr>
      </w:pPr>
    </w:p>
    <w:p w14:paraId="75FE9193" w14:textId="77777777" w:rsidR="00B1274B" w:rsidRPr="00D91874" w:rsidRDefault="00B1274B" w:rsidP="002751A4">
      <w:pPr>
        <w:spacing w:line="480" w:lineRule="auto"/>
        <w:jc w:val="both"/>
        <w:rPr>
          <w:rFonts w:ascii="Times New Roman" w:hAnsi="Times New Roman" w:cs="Times New Roman"/>
          <w:b/>
        </w:rPr>
      </w:pPr>
    </w:p>
    <w:p w14:paraId="42239C07" w14:textId="77777777" w:rsidR="00B1274B" w:rsidRPr="00D91874" w:rsidRDefault="00B1274B" w:rsidP="002751A4">
      <w:pPr>
        <w:spacing w:line="480" w:lineRule="auto"/>
        <w:jc w:val="both"/>
        <w:rPr>
          <w:rFonts w:ascii="Times New Roman" w:hAnsi="Times New Roman" w:cs="Times New Roman"/>
          <w:b/>
        </w:rPr>
      </w:pPr>
      <w:r w:rsidRPr="00D91874">
        <w:rPr>
          <w:rFonts w:ascii="Times New Roman" w:hAnsi="Times New Roman" w:cs="Times New Roman"/>
          <w:b/>
          <w:noProof/>
        </w:rPr>
        <w:lastRenderedPageBreak/>
        <w:drawing>
          <wp:inline distT="0" distB="0" distL="0" distR="0" wp14:anchorId="7024C0EE" wp14:editId="4D0A6917">
            <wp:extent cx="5369242" cy="3511801"/>
            <wp:effectExtent l="0" t="0" r="317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4694" cy="3515367"/>
                    </a:xfrm>
                    <a:prstGeom prst="rect">
                      <a:avLst/>
                    </a:prstGeom>
                    <a:noFill/>
                  </pic:spPr>
                </pic:pic>
              </a:graphicData>
            </a:graphic>
          </wp:inline>
        </w:drawing>
      </w:r>
    </w:p>
    <w:p w14:paraId="6B259A79" w14:textId="57DC2C03"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b/>
        </w:rPr>
        <w:t xml:space="preserve">Additional file </w:t>
      </w:r>
      <w:r w:rsidR="009A4073">
        <w:rPr>
          <w:rFonts w:ascii="Times New Roman" w:hAnsi="Times New Roman" w:cs="Times New Roman"/>
          <w:b/>
        </w:rPr>
        <w:t>1</w:t>
      </w:r>
      <w:r w:rsidRPr="00D91874">
        <w:rPr>
          <w:rFonts w:ascii="Times New Roman" w:hAnsi="Times New Roman" w:cs="Times New Roman"/>
          <w:b/>
        </w:rPr>
        <w:t>.</w:t>
      </w:r>
      <w:r w:rsidRPr="00D91874">
        <w:rPr>
          <w:rFonts w:ascii="Times New Roman" w:hAnsi="Times New Roman" w:cs="Times New Roman"/>
        </w:rPr>
        <w:t xml:space="preserve"> Workflow of bead-based pull-down assay used in the validation of protein-protein interactions.</w:t>
      </w:r>
    </w:p>
    <w:p w14:paraId="1CA3FD4F" w14:textId="77777777" w:rsidR="00B1274B" w:rsidRPr="00D91874" w:rsidRDefault="00B1274B" w:rsidP="002751A4">
      <w:pPr>
        <w:spacing w:line="480" w:lineRule="auto"/>
        <w:jc w:val="both"/>
        <w:rPr>
          <w:rFonts w:ascii="Times New Roman" w:hAnsi="Times New Roman" w:cs="Times New Roman"/>
          <w:b/>
        </w:rPr>
      </w:pPr>
    </w:p>
    <w:p w14:paraId="5A398229" w14:textId="77777777" w:rsidR="00B1274B" w:rsidRPr="00D91874" w:rsidRDefault="00B1274B" w:rsidP="002751A4">
      <w:pPr>
        <w:spacing w:line="480" w:lineRule="auto"/>
        <w:jc w:val="both"/>
        <w:rPr>
          <w:rFonts w:ascii="Times New Roman" w:hAnsi="Times New Roman" w:cs="Times New Roman"/>
          <w:b/>
        </w:rPr>
      </w:pPr>
    </w:p>
    <w:p w14:paraId="6B433D27" w14:textId="77777777" w:rsidR="00B1274B" w:rsidRPr="00D91874" w:rsidRDefault="00B1274B" w:rsidP="002751A4">
      <w:pPr>
        <w:spacing w:line="480" w:lineRule="auto"/>
        <w:jc w:val="both"/>
        <w:rPr>
          <w:rFonts w:ascii="Times New Roman" w:hAnsi="Times New Roman" w:cs="Times New Roman"/>
          <w:b/>
        </w:rPr>
      </w:pPr>
    </w:p>
    <w:p w14:paraId="0D8DEE58" w14:textId="77777777" w:rsidR="00B1274B" w:rsidRPr="00D91874" w:rsidRDefault="00B1274B" w:rsidP="002751A4">
      <w:pPr>
        <w:spacing w:line="480" w:lineRule="auto"/>
        <w:jc w:val="both"/>
        <w:rPr>
          <w:rFonts w:ascii="Times New Roman" w:hAnsi="Times New Roman" w:cs="Times New Roman"/>
          <w:b/>
        </w:rPr>
      </w:pPr>
    </w:p>
    <w:p w14:paraId="18FD4C1C" w14:textId="77777777" w:rsidR="00B1274B" w:rsidRPr="00D91874" w:rsidRDefault="00B1274B" w:rsidP="002751A4">
      <w:pPr>
        <w:spacing w:line="480" w:lineRule="auto"/>
        <w:jc w:val="both"/>
        <w:rPr>
          <w:rFonts w:ascii="Times New Roman" w:hAnsi="Times New Roman" w:cs="Times New Roman"/>
          <w:b/>
        </w:rPr>
      </w:pPr>
    </w:p>
    <w:p w14:paraId="485D931B" w14:textId="77777777" w:rsidR="00B1274B" w:rsidRPr="00D91874" w:rsidRDefault="00B1274B" w:rsidP="002751A4">
      <w:pPr>
        <w:spacing w:line="480" w:lineRule="auto"/>
        <w:jc w:val="both"/>
        <w:rPr>
          <w:rFonts w:ascii="Times New Roman" w:hAnsi="Times New Roman" w:cs="Times New Roman"/>
          <w:b/>
        </w:rPr>
      </w:pPr>
    </w:p>
    <w:p w14:paraId="48E150D8" w14:textId="77777777" w:rsidR="00B1274B" w:rsidRPr="00D91874" w:rsidRDefault="00B1274B" w:rsidP="002751A4">
      <w:pPr>
        <w:spacing w:line="480" w:lineRule="auto"/>
        <w:jc w:val="both"/>
        <w:rPr>
          <w:rFonts w:ascii="Times New Roman" w:hAnsi="Times New Roman" w:cs="Times New Roman"/>
          <w:b/>
        </w:rPr>
      </w:pPr>
    </w:p>
    <w:p w14:paraId="06E746BD" w14:textId="77777777" w:rsidR="00B1274B" w:rsidRPr="00D91874" w:rsidRDefault="00B1274B" w:rsidP="002751A4">
      <w:pPr>
        <w:spacing w:line="480" w:lineRule="auto"/>
        <w:jc w:val="both"/>
        <w:rPr>
          <w:rFonts w:ascii="Times New Roman" w:hAnsi="Times New Roman" w:cs="Times New Roman"/>
          <w:b/>
        </w:rPr>
      </w:pPr>
    </w:p>
    <w:p w14:paraId="71917316" w14:textId="77777777" w:rsidR="00B1274B" w:rsidRPr="00D91874" w:rsidRDefault="00B1274B" w:rsidP="002751A4">
      <w:pPr>
        <w:spacing w:line="480" w:lineRule="auto"/>
        <w:jc w:val="both"/>
        <w:rPr>
          <w:rFonts w:ascii="Times New Roman" w:hAnsi="Times New Roman" w:cs="Times New Roman"/>
          <w:b/>
        </w:rPr>
      </w:pPr>
    </w:p>
    <w:p w14:paraId="73F8F632" w14:textId="77777777" w:rsidR="00B1274B" w:rsidRPr="00D91874" w:rsidRDefault="00B1274B" w:rsidP="002751A4">
      <w:pPr>
        <w:spacing w:line="480" w:lineRule="auto"/>
        <w:jc w:val="both"/>
        <w:rPr>
          <w:rFonts w:ascii="Times New Roman" w:hAnsi="Times New Roman" w:cs="Times New Roman"/>
          <w:b/>
        </w:rPr>
      </w:pPr>
    </w:p>
    <w:p w14:paraId="3109C8E3" w14:textId="77777777" w:rsidR="00B1274B" w:rsidRPr="00D91874" w:rsidRDefault="00B1274B" w:rsidP="002751A4">
      <w:pPr>
        <w:spacing w:line="480" w:lineRule="auto"/>
        <w:jc w:val="both"/>
        <w:rPr>
          <w:rFonts w:ascii="Times New Roman" w:hAnsi="Times New Roman" w:cs="Times New Roman"/>
          <w:b/>
        </w:rPr>
      </w:pPr>
    </w:p>
    <w:p w14:paraId="5F6C7585" w14:textId="77777777" w:rsidR="00B1274B" w:rsidRPr="00D91874" w:rsidRDefault="00B1274B" w:rsidP="002751A4">
      <w:pPr>
        <w:spacing w:line="480" w:lineRule="auto"/>
        <w:jc w:val="both"/>
        <w:rPr>
          <w:rFonts w:ascii="Times New Roman" w:hAnsi="Times New Roman" w:cs="Times New Roman"/>
          <w:b/>
        </w:rPr>
      </w:pPr>
    </w:p>
    <w:p w14:paraId="5EE54CFA" w14:textId="77777777" w:rsidR="00B1274B" w:rsidRPr="00D91874" w:rsidRDefault="00B1274B" w:rsidP="002751A4">
      <w:pPr>
        <w:spacing w:line="480" w:lineRule="auto"/>
        <w:jc w:val="both"/>
        <w:rPr>
          <w:rFonts w:ascii="Times New Roman" w:hAnsi="Times New Roman" w:cs="Times New Roman"/>
          <w:b/>
        </w:rPr>
      </w:pPr>
    </w:p>
    <w:p w14:paraId="1DC6EE9C" w14:textId="77777777" w:rsidR="00B1274B" w:rsidRPr="00D91874" w:rsidRDefault="00B1274B" w:rsidP="002751A4">
      <w:pPr>
        <w:spacing w:line="480" w:lineRule="auto"/>
        <w:jc w:val="both"/>
        <w:rPr>
          <w:rFonts w:ascii="Times New Roman" w:hAnsi="Times New Roman" w:cs="Times New Roman"/>
          <w:b/>
        </w:rPr>
      </w:pPr>
      <w:r w:rsidRPr="00D91874">
        <w:rPr>
          <w:rFonts w:ascii="Times New Roman" w:hAnsi="Times New Roman" w:cs="Times New Roman"/>
          <w:b/>
          <w:noProof/>
        </w:rPr>
        <w:drawing>
          <wp:inline distT="0" distB="0" distL="0" distR="0" wp14:anchorId="236E704C" wp14:editId="5ED6DE63">
            <wp:extent cx="5906452" cy="426829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3993" cy="4273740"/>
                    </a:xfrm>
                    <a:prstGeom prst="rect">
                      <a:avLst/>
                    </a:prstGeom>
                    <a:noFill/>
                  </pic:spPr>
                </pic:pic>
              </a:graphicData>
            </a:graphic>
          </wp:inline>
        </w:drawing>
      </w:r>
    </w:p>
    <w:p w14:paraId="73BC9DB3" w14:textId="68D1AEBC" w:rsidR="00B1274B" w:rsidRDefault="00B1274B" w:rsidP="002751A4">
      <w:pPr>
        <w:spacing w:line="480" w:lineRule="auto"/>
        <w:jc w:val="both"/>
        <w:rPr>
          <w:rFonts w:ascii="Times New Roman" w:hAnsi="Times New Roman" w:cs="Times New Roman"/>
        </w:rPr>
      </w:pPr>
      <w:r w:rsidRPr="00D91874">
        <w:rPr>
          <w:rFonts w:ascii="Times New Roman" w:hAnsi="Times New Roman" w:cs="Times New Roman"/>
          <w:b/>
        </w:rPr>
        <w:t xml:space="preserve">Additional file </w:t>
      </w:r>
      <w:r w:rsidR="009A4073">
        <w:rPr>
          <w:rFonts w:ascii="Times New Roman" w:hAnsi="Times New Roman" w:cs="Times New Roman"/>
          <w:b/>
        </w:rPr>
        <w:t>1</w:t>
      </w:r>
      <w:r w:rsidRPr="00D91874">
        <w:rPr>
          <w:rFonts w:ascii="Times New Roman" w:hAnsi="Times New Roman" w:cs="Times New Roman"/>
          <w:b/>
        </w:rPr>
        <w:t>.</w:t>
      </w:r>
      <w:r w:rsidRPr="00D91874">
        <w:rPr>
          <w:rFonts w:ascii="Times New Roman" w:hAnsi="Times New Roman" w:cs="Times New Roman"/>
        </w:rPr>
        <w:t xml:space="preserve"> Workflow of wNAPPA approach used for the validation of protein-protein interactions.</w:t>
      </w:r>
    </w:p>
    <w:p w14:paraId="25FAE3B9" w14:textId="77777777" w:rsidR="00B31CDD" w:rsidRDefault="00B31CDD" w:rsidP="002751A4">
      <w:pPr>
        <w:spacing w:line="480" w:lineRule="auto"/>
        <w:rPr>
          <w:rFonts w:ascii="Times New Roman" w:hAnsi="Times New Roman" w:cs="Times New Roman"/>
        </w:rPr>
      </w:pPr>
      <w:r>
        <w:rPr>
          <w:rFonts w:ascii="Times New Roman" w:hAnsi="Times New Roman" w:cs="Times New Roman"/>
        </w:rPr>
        <w:br w:type="page"/>
      </w:r>
    </w:p>
    <w:p w14:paraId="24FF0840" w14:textId="77777777" w:rsidR="00B31CDD" w:rsidRDefault="002751A4" w:rsidP="002751A4">
      <w:pPr>
        <w:spacing w:line="480" w:lineRule="auto"/>
        <w:jc w:val="both"/>
        <w:rPr>
          <w:rFonts w:ascii="Times New Roman" w:hAnsi="Times New Roman" w:cs="Times New Roman"/>
        </w:rPr>
      </w:pPr>
      <w:r w:rsidRPr="002751A4">
        <w:rPr>
          <w:rFonts w:ascii="Times New Roman" w:hAnsi="Times New Roman" w:cs="Times New Roman"/>
          <w:noProof/>
        </w:rPr>
        <w:lastRenderedPageBreak/>
        <w:drawing>
          <wp:anchor distT="0" distB="0" distL="114300" distR="114300" simplePos="0" relativeHeight="251658240" behindDoc="0" locked="0" layoutInCell="1" allowOverlap="1" wp14:anchorId="741E6071" wp14:editId="4C66BF25">
            <wp:simplePos x="0" y="0"/>
            <wp:positionH relativeFrom="margin">
              <wp:align>center</wp:align>
            </wp:positionH>
            <wp:positionV relativeFrom="margin">
              <wp:align>top</wp:align>
            </wp:positionV>
            <wp:extent cx="2824480" cy="1158240"/>
            <wp:effectExtent l="0" t="0" r="0" b="10160"/>
            <wp:wrapSquare wrapText="bothSides"/>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4480" cy="1158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EC4322" w14:textId="77777777" w:rsidR="00B31CDD" w:rsidRDefault="00B31CDD" w:rsidP="002751A4">
      <w:pPr>
        <w:spacing w:line="480" w:lineRule="auto"/>
        <w:jc w:val="both"/>
        <w:rPr>
          <w:rFonts w:ascii="Times New Roman" w:hAnsi="Times New Roman" w:cs="Times New Roman"/>
        </w:rPr>
      </w:pPr>
    </w:p>
    <w:p w14:paraId="10D85EEC" w14:textId="77777777" w:rsidR="00B31CDD" w:rsidRDefault="00B31CDD" w:rsidP="002751A4">
      <w:pPr>
        <w:spacing w:line="480" w:lineRule="auto"/>
        <w:jc w:val="both"/>
        <w:rPr>
          <w:rFonts w:ascii="Times New Roman" w:hAnsi="Times New Roman" w:cs="Times New Roman"/>
        </w:rPr>
      </w:pPr>
    </w:p>
    <w:p w14:paraId="57BE48F8" w14:textId="77777777" w:rsidR="00B31CDD" w:rsidRDefault="00B31CDD" w:rsidP="002751A4">
      <w:pPr>
        <w:spacing w:line="480" w:lineRule="auto"/>
        <w:jc w:val="both"/>
        <w:rPr>
          <w:rFonts w:ascii="Times New Roman" w:hAnsi="Times New Roman" w:cs="Times New Roman"/>
        </w:rPr>
      </w:pPr>
    </w:p>
    <w:p w14:paraId="3A0225A4" w14:textId="34878316" w:rsidR="002751A4" w:rsidRDefault="00B31CDD" w:rsidP="002751A4">
      <w:pPr>
        <w:spacing w:line="480" w:lineRule="auto"/>
        <w:jc w:val="both"/>
        <w:rPr>
          <w:rFonts w:ascii="Times New Roman" w:hAnsi="Times New Roman" w:cs="Times New Roman"/>
        </w:rPr>
      </w:pPr>
      <w:r>
        <w:rPr>
          <w:rFonts w:ascii="Times New Roman" w:hAnsi="Times New Roman" w:cs="Times New Roman"/>
          <w:b/>
        </w:rPr>
        <w:t xml:space="preserve">Additional file </w:t>
      </w:r>
      <w:r w:rsidR="009A4073">
        <w:rPr>
          <w:rFonts w:ascii="Times New Roman" w:hAnsi="Times New Roman" w:cs="Times New Roman"/>
          <w:b/>
        </w:rPr>
        <w:t>1</w:t>
      </w:r>
      <w:r w:rsidRPr="00D91874">
        <w:rPr>
          <w:rFonts w:ascii="Times New Roman" w:hAnsi="Times New Roman" w:cs="Times New Roman"/>
          <w:b/>
        </w:rPr>
        <w:t>.</w:t>
      </w:r>
      <w:r w:rsidRPr="00D91874">
        <w:rPr>
          <w:rFonts w:ascii="Times New Roman" w:hAnsi="Times New Roman" w:cs="Times New Roman"/>
        </w:rPr>
        <w:t xml:space="preserve"> </w:t>
      </w:r>
      <w:r w:rsidRPr="00B31CDD">
        <w:rPr>
          <w:rFonts w:ascii="Times New Roman" w:hAnsi="Times New Roman" w:cs="Times New Roman"/>
          <w:b/>
          <w:bCs/>
        </w:rPr>
        <w:t xml:space="preserve">Increasing SDS </w:t>
      </w:r>
      <w:r w:rsidR="006C2FC2">
        <w:rPr>
          <w:rFonts w:ascii="Times New Roman" w:hAnsi="Times New Roman" w:cs="Times New Roman"/>
          <w:b/>
          <w:bCs/>
        </w:rPr>
        <w:t>concentrations disrupt</w:t>
      </w:r>
      <w:r w:rsidRPr="00B31CDD">
        <w:rPr>
          <w:rFonts w:ascii="Times New Roman" w:hAnsi="Times New Roman" w:cs="Times New Roman"/>
          <w:b/>
          <w:bCs/>
        </w:rPr>
        <w:t xml:space="preserve"> AnkX dimer formation. </w:t>
      </w:r>
      <w:r w:rsidRPr="00B31CDD">
        <w:rPr>
          <w:rFonts w:ascii="Times New Roman" w:hAnsi="Times New Roman" w:cs="Times New Roman"/>
        </w:rPr>
        <w:t xml:space="preserve">HEK293T </w:t>
      </w:r>
      <w:r w:rsidR="006C2FC2">
        <w:rPr>
          <w:rFonts w:ascii="Times New Roman" w:hAnsi="Times New Roman" w:cs="Times New Roman"/>
        </w:rPr>
        <w:t xml:space="preserve">cells </w:t>
      </w:r>
      <w:r w:rsidRPr="00B31CDD">
        <w:rPr>
          <w:rFonts w:ascii="Times New Roman" w:hAnsi="Times New Roman" w:cs="Times New Roman"/>
        </w:rPr>
        <w:t xml:space="preserve">ectopically </w:t>
      </w:r>
      <w:r>
        <w:rPr>
          <w:rFonts w:ascii="Times New Roman" w:hAnsi="Times New Roman" w:cs="Times New Roman"/>
        </w:rPr>
        <w:t>producing</w:t>
      </w:r>
      <w:r w:rsidRPr="00B31CDD">
        <w:rPr>
          <w:rFonts w:ascii="Times New Roman" w:hAnsi="Times New Roman" w:cs="Times New Roman"/>
        </w:rPr>
        <w:t xml:space="preserve"> HaloTag-AnkX were lysed and the post-nuclear s</w:t>
      </w:r>
      <w:r w:rsidR="006C2FC2">
        <w:rPr>
          <w:rFonts w:ascii="Times New Roman" w:hAnsi="Times New Roman" w:cs="Times New Roman"/>
        </w:rPr>
        <w:t>upernatant (PNS) was collected.</w:t>
      </w:r>
      <w:r w:rsidRPr="00B31CDD">
        <w:rPr>
          <w:rFonts w:ascii="Times New Roman" w:hAnsi="Times New Roman" w:cs="Times New Roman"/>
        </w:rPr>
        <w:t xml:space="preserve"> The PNS was </w:t>
      </w:r>
      <w:r w:rsidR="006C2FC2">
        <w:rPr>
          <w:rFonts w:ascii="Times New Roman" w:hAnsi="Times New Roman" w:cs="Times New Roman"/>
        </w:rPr>
        <w:t xml:space="preserve">incubated with </w:t>
      </w:r>
      <w:r w:rsidRPr="00B31CDD">
        <w:rPr>
          <w:rFonts w:ascii="Times New Roman" w:hAnsi="Times New Roman" w:cs="Times New Roman"/>
        </w:rPr>
        <w:t xml:space="preserve">increasing amounts of SDS </w:t>
      </w:r>
      <w:r w:rsidR="006C2FC2">
        <w:rPr>
          <w:rFonts w:ascii="Times New Roman" w:hAnsi="Times New Roman" w:cs="Times New Roman"/>
        </w:rPr>
        <w:t>(</w:t>
      </w:r>
      <w:r w:rsidR="006C2FC2" w:rsidRPr="00B31CDD">
        <w:rPr>
          <w:rFonts w:ascii="Times New Roman" w:hAnsi="Times New Roman" w:cs="Times New Roman"/>
        </w:rPr>
        <w:t>1.38, 1.72, 2.05, and 2.38</w:t>
      </w:r>
      <w:r w:rsidR="006C2FC2">
        <w:rPr>
          <w:rFonts w:ascii="Times New Roman" w:hAnsi="Times New Roman" w:cs="Times New Roman"/>
        </w:rPr>
        <w:t xml:space="preserve">%) </w:t>
      </w:r>
      <w:r w:rsidR="002751A4">
        <w:rPr>
          <w:rFonts w:ascii="Times New Roman" w:hAnsi="Times New Roman" w:cs="Times New Roman"/>
        </w:rPr>
        <w:t xml:space="preserve">in </w:t>
      </w:r>
      <w:r w:rsidR="002751A4" w:rsidRPr="00B31CDD">
        <w:rPr>
          <w:rFonts w:ascii="Times New Roman" w:hAnsi="Times New Roman" w:cs="Times New Roman"/>
        </w:rPr>
        <w:t xml:space="preserve">Laemmli buffer </w:t>
      </w:r>
      <w:r w:rsidR="002751A4">
        <w:rPr>
          <w:rFonts w:ascii="Times New Roman" w:hAnsi="Times New Roman" w:cs="Times New Roman"/>
        </w:rPr>
        <w:t>for 5 minutes at 80°C.</w:t>
      </w:r>
    </w:p>
    <w:p w14:paraId="7F6ACC5B" w14:textId="77777777" w:rsidR="002751A4" w:rsidRDefault="002751A4" w:rsidP="002751A4">
      <w:pPr>
        <w:spacing w:line="480" w:lineRule="auto"/>
        <w:jc w:val="both"/>
        <w:rPr>
          <w:rFonts w:ascii="Times New Roman" w:hAnsi="Times New Roman" w:cs="Times New Roman"/>
          <w:b/>
        </w:rPr>
      </w:pPr>
      <w:r w:rsidRPr="00D91874">
        <w:rPr>
          <w:rFonts w:ascii="Times New Roman" w:hAnsi="Times New Roman" w:cs="Times New Roman"/>
          <w:b/>
          <w:noProof/>
        </w:rPr>
        <w:drawing>
          <wp:anchor distT="0" distB="0" distL="114300" distR="114300" simplePos="0" relativeHeight="251660288" behindDoc="0" locked="0" layoutInCell="1" allowOverlap="1" wp14:anchorId="1CBFBE18" wp14:editId="02EC556C">
            <wp:simplePos x="0" y="0"/>
            <wp:positionH relativeFrom="margin">
              <wp:posOffset>1828800</wp:posOffset>
            </wp:positionH>
            <wp:positionV relativeFrom="margin">
              <wp:posOffset>2857500</wp:posOffset>
            </wp:positionV>
            <wp:extent cx="2388870" cy="236601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kX_MCP_Figures_Revised_March 2017_Rebecca-040417-Latest-reduced_O.pdf"/>
                    <pic:cNvPicPr/>
                  </pic:nvPicPr>
                  <pic:blipFill rotWithShape="1">
                    <a:blip r:embed="rId14">
                      <a:extLst>
                        <a:ext uri="{28A0092B-C50C-407E-A947-70E740481C1C}">
                          <a14:useLocalDpi xmlns:a14="http://schemas.microsoft.com/office/drawing/2010/main" val="0"/>
                        </a:ext>
                      </a:extLst>
                    </a:blip>
                    <a:srcRect l="28034" t="5698" r="30256" b="39221"/>
                    <a:stretch/>
                  </pic:blipFill>
                  <pic:spPr bwMode="auto">
                    <a:xfrm>
                      <a:off x="0" y="0"/>
                      <a:ext cx="2388870" cy="23660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2EBFB6" w14:textId="1C5F9D08" w:rsidR="00B1274B" w:rsidRPr="00D91874" w:rsidRDefault="00B31CDD" w:rsidP="002751A4">
      <w:pPr>
        <w:spacing w:line="480" w:lineRule="auto"/>
        <w:jc w:val="both"/>
        <w:rPr>
          <w:rFonts w:ascii="Times New Roman" w:hAnsi="Times New Roman" w:cs="Times New Roman"/>
          <w:b/>
          <w:bCs/>
        </w:rPr>
      </w:pPr>
      <w:r>
        <w:rPr>
          <w:rFonts w:ascii="Times New Roman" w:hAnsi="Times New Roman" w:cs="Times New Roman"/>
          <w:b/>
        </w:rPr>
        <w:t xml:space="preserve">Additional file </w:t>
      </w:r>
      <w:r w:rsidR="009A4073">
        <w:rPr>
          <w:rFonts w:ascii="Times New Roman" w:hAnsi="Times New Roman" w:cs="Times New Roman"/>
          <w:b/>
        </w:rPr>
        <w:t>1</w:t>
      </w:r>
      <w:r w:rsidR="00B1274B" w:rsidRPr="00D91874">
        <w:rPr>
          <w:rFonts w:ascii="Times New Roman" w:hAnsi="Times New Roman" w:cs="Times New Roman"/>
          <w:b/>
        </w:rPr>
        <w:t xml:space="preserve">. </w:t>
      </w:r>
      <w:r w:rsidR="00B1274B" w:rsidRPr="00D91874">
        <w:rPr>
          <w:rFonts w:ascii="Times New Roman" w:hAnsi="Times New Roman" w:cs="Times New Roman"/>
          <w:bCs/>
        </w:rPr>
        <w:t>Representative SR-SIM maximum-intensity projection image displaying immunofluorescence of endogenous PLEKHN1. The subcellular distribution of PLEKHN1 is predominantly nuclear. PLEKHN1 is also found as puncta dispersed throughout the cytosol and a larger vesicular structure. Scale bar: 10 µm</w:t>
      </w:r>
      <w:r w:rsidR="00B1274B" w:rsidRPr="00D91874">
        <w:rPr>
          <w:rFonts w:ascii="Times New Roman" w:hAnsi="Times New Roman" w:cs="Times New Roman"/>
          <w:b/>
          <w:bCs/>
        </w:rPr>
        <w:t xml:space="preserve"> </w:t>
      </w:r>
    </w:p>
    <w:p w14:paraId="7F7D7E4F" w14:textId="77777777" w:rsidR="00B1274B" w:rsidRPr="00D91874" w:rsidRDefault="00B1274B" w:rsidP="002751A4">
      <w:pPr>
        <w:spacing w:line="480" w:lineRule="auto"/>
        <w:jc w:val="both"/>
        <w:rPr>
          <w:rFonts w:ascii="Times New Roman" w:hAnsi="Times New Roman" w:cs="Times New Roman"/>
        </w:rPr>
      </w:pPr>
    </w:p>
    <w:p w14:paraId="0C638AB3" w14:textId="77777777" w:rsidR="00B1274B" w:rsidRPr="00D91874" w:rsidRDefault="00B1274B" w:rsidP="002751A4">
      <w:pPr>
        <w:spacing w:line="480" w:lineRule="auto"/>
        <w:rPr>
          <w:rFonts w:ascii="Times New Roman" w:hAnsi="Times New Roman" w:cs="Times New Roman"/>
        </w:rPr>
      </w:pPr>
      <w:r w:rsidRPr="00D91874">
        <w:rPr>
          <w:rFonts w:ascii="Times New Roman" w:hAnsi="Times New Roman" w:cs="Times New Roman"/>
        </w:rPr>
        <w:br w:type="page"/>
      </w:r>
    </w:p>
    <w:p w14:paraId="61CC9B04" w14:textId="77777777" w:rsidR="00B1274B" w:rsidRPr="00D91874" w:rsidRDefault="00B1274B" w:rsidP="002751A4">
      <w:pPr>
        <w:spacing w:line="480" w:lineRule="auto"/>
        <w:jc w:val="both"/>
        <w:rPr>
          <w:rFonts w:ascii="Times New Roman" w:hAnsi="Times New Roman" w:cs="Times New Roman"/>
        </w:rPr>
      </w:pPr>
      <w:r w:rsidRPr="00D91874">
        <w:rPr>
          <w:rFonts w:ascii="Times New Roman" w:hAnsi="Times New Roman" w:cs="Times New Roman"/>
        </w:rPr>
        <w:lastRenderedPageBreak/>
        <w:t xml:space="preserve"> </w:t>
      </w:r>
      <w:r w:rsidRPr="00D91874">
        <w:rPr>
          <w:rFonts w:ascii="Times New Roman" w:hAnsi="Times New Roman" w:cs="Times New Roman"/>
          <w:noProof/>
        </w:rPr>
        <w:drawing>
          <wp:anchor distT="0" distB="0" distL="114300" distR="114300" simplePos="0" relativeHeight="251661312" behindDoc="0" locked="0" layoutInCell="1" allowOverlap="1" wp14:anchorId="3F95B446" wp14:editId="6D31C96E">
            <wp:simplePos x="0" y="0"/>
            <wp:positionH relativeFrom="margin">
              <wp:align>center</wp:align>
            </wp:positionH>
            <wp:positionV relativeFrom="margin">
              <wp:align>top</wp:align>
            </wp:positionV>
            <wp:extent cx="4460240" cy="1623060"/>
            <wp:effectExtent l="0" t="0" r="10160" b="254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kX_MCP_Figures_Revised_March 2017_Rebecca-040417.pdf"/>
                    <pic:cNvPicPr/>
                  </pic:nvPicPr>
                  <pic:blipFill rotWithShape="1">
                    <a:blip r:embed="rId15">
                      <a:extLst>
                        <a:ext uri="{28A0092B-C50C-407E-A947-70E740481C1C}">
                          <a14:useLocalDpi xmlns:a14="http://schemas.microsoft.com/office/drawing/2010/main" val="0"/>
                        </a:ext>
                      </a:extLst>
                    </a:blip>
                    <a:srcRect l="12479" t="63818" r="12479" b="-228"/>
                    <a:stretch/>
                  </pic:blipFill>
                  <pic:spPr bwMode="auto">
                    <a:xfrm>
                      <a:off x="0" y="0"/>
                      <a:ext cx="4460240" cy="1623060"/>
                    </a:xfrm>
                    <a:prstGeom prst="rect">
                      <a:avLst/>
                    </a:prstGeom>
                    <a:ln>
                      <a:noFill/>
                    </a:ln>
                    <a:extLst>
                      <a:ext uri="{53640926-AAD7-44D8-BBD7-CCE9431645EC}">
                        <a14:shadowObscured xmlns:a14="http://schemas.microsoft.com/office/drawing/2010/main"/>
                      </a:ext>
                    </a:extLst>
                  </pic:spPr>
                </pic:pic>
              </a:graphicData>
            </a:graphic>
          </wp:anchor>
        </w:drawing>
      </w:r>
    </w:p>
    <w:p w14:paraId="0163C5D1" w14:textId="77777777" w:rsidR="00B1274B" w:rsidRPr="00D91874" w:rsidRDefault="00B1274B" w:rsidP="002751A4">
      <w:pPr>
        <w:spacing w:line="480" w:lineRule="auto"/>
        <w:rPr>
          <w:rFonts w:ascii="Times New Roman" w:hAnsi="Times New Roman" w:cs="Times New Roman"/>
        </w:rPr>
      </w:pPr>
    </w:p>
    <w:p w14:paraId="6BA8A2D6" w14:textId="77777777" w:rsidR="00B1274B" w:rsidRPr="00D91874" w:rsidRDefault="00B1274B" w:rsidP="002751A4">
      <w:pPr>
        <w:spacing w:line="480" w:lineRule="auto"/>
        <w:rPr>
          <w:rFonts w:ascii="Times New Roman" w:hAnsi="Times New Roman" w:cs="Times New Roman"/>
        </w:rPr>
      </w:pPr>
    </w:p>
    <w:p w14:paraId="3F7BE9A0" w14:textId="28D4F617" w:rsidR="00B1274B" w:rsidRPr="00D91874" w:rsidRDefault="00B31CDD" w:rsidP="002751A4">
      <w:pPr>
        <w:spacing w:line="480" w:lineRule="auto"/>
        <w:jc w:val="both"/>
        <w:rPr>
          <w:rFonts w:ascii="Times New Roman" w:hAnsi="Times New Roman" w:cs="Times New Roman"/>
        </w:rPr>
      </w:pPr>
      <w:r>
        <w:rPr>
          <w:rFonts w:ascii="Times New Roman" w:hAnsi="Times New Roman" w:cs="Times New Roman"/>
          <w:b/>
        </w:rPr>
        <w:t xml:space="preserve">Additional file </w:t>
      </w:r>
      <w:r w:rsidR="009A4073">
        <w:rPr>
          <w:rFonts w:ascii="Times New Roman" w:hAnsi="Times New Roman" w:cs="Times New Roman"/>
          <w:b/>
        </w:rPr>
        <w:t>1</w:t>
      </w:r>
      <w:bookmarkStart w:id="0" w:name="_GoBack"/>
      <w:bookmarkEnd w:id="0"/>
      <w:r w:rsidR="00B1274B" w:rsidRPr="00D91874">
        <w:rPr>
          <w:rFonts w:ascii="Times New Roman" w:hAnsi="Times New Roman" w:cs="Times New Roman"/>
          <w:b/>
        </w:rPr>
        <w:t xml:space="preserve">. </w:t>
      </w:r>
      <w:r w:rsidR="00B1274B" w:rsidRPr="00D91874">
        <w:rPr>
          <w:rFonts w:ascii="Times New Roman" w:hAnsi="Times New Roman" w:cs="Times New Roman"/>
        </w:rPr>
        <w:t xml:space="preserve">PLEKHN1 interaction candidates revealed by wNAPPA. PLEKHN1 fused with a C-terminal HaloTag were co-produced with their interaction proteins using human cell-free expression system. The resulting protein complexes were captured by an anti-GST antibody-coated ELISA plate, and retention of AnkX-HaloTag was detected immunologically. These interaction proteins were selected based on the signal-to-noise ratio above 3. The HaloTag was used as a negative control. The Rab35 and LidA was employed as a positive control. </w:t>
      </w:r>
      <w:r w:rsidR="00B1274B" w:rsidRPr="00D91874">
        <w:rPr>
          <w:rFonts w:ascii="Times New Roman" w:hAnsi="Times New Roman" w:cs="Times New Roman"/>
        </w:rPr>
        <w:fldChar w:fldCharType="begin"/>
      </w:r>
      <w:r w:rsidR="00B1274B" w:rsidRPr="00D91874">
        <w:rPr>
          <w:rFonts w:ascii="Times New Roman" w:hAnsi="Times New Roman" w:cs="Times New Roman"/>
        </w:rPr>
        <w:instrText xml:space="preserve"> ADDIN </w:instrText>
      </w:r>
      <w:r w:rsidR="00B1274B" w:rsidRPr="00D91874">
        <w:rPr>
          <w:rFonts w:ascii="Times New Roman" w:hAnsi="Times New Roman" w:cs="Times New Roman"/>
        </w:rPr>
        <w:fldChar w:fldCharType="end"/>
      </w:r>
    </w:p>
    <w:p w14:paraId="0FBE6423" w14:textId="77777777" w:rsidR="00074A81" w:rsidRDefault="00074A81" w:rsidP="002751A4">
      <w:pPr>
        <w:spacing w:line="480" w:lineRule="auto"/>
      </w:pPr>
    </w:p>
    <w:p w14:paraId="1614515C" w14:textId="77777777" w:rsidR="00074A81" w:rsidRDefault="00074A81" w:rsidP="002751A4">
      <w:pPr>
        <w:spacing w:line="480" w:lineRule="auto"/>
      </w:pPr>
    </w:p>
    <w:p w14:paraId="2481E434" w14:textId="77777777" w:rsidR="00074A81" w:rsidRPr="00074A81" w:rsidRDefault="00074A81" w:rsidP="00074A81">
      <w:pPr>
        <w:pStyle w:val="EndNoteBibliography"/>
        <w:ind w:left="720" w:hanging="720"/>
        <w:rPr>
          <w:noProof/>
        </w:rPr>
      </w:pPr>
      <w:r>
        <w:fldChar w:fldCharType="begin"/>
      </w:r>
      <w:r>
        <w:instrText xml:space="preserve"> ADDIN EN.REFLIST </w:instrText>
      </w:r>
      <w:r>
        <w:fldChar w:fldCharType="separate"/>
      </w:r>
      <w:r w:rsidRPr="00074A81">
        <w:rPr>
          <w:noProof/>
        </w:rPr>
        <w:t>1.</w:t>
      </w:r>
      <w:r w:rsidRPr="00074A81">
        <w:rPr>
          <w:noProof/>
        </w:rPr>
        <w:tab/>
        <w:t xml:space="preserve">Allgood SC, Romero Dueñas BP, Noll RR, Pike C, Lein S, Neunuebel MR: </w:t>
      </w:r>
      <w:r w:rsidRPr="00074A81">
        <w:rPr>
          <w:b/>
          <w:noProof/>
        </w:rPr>
        <w:t xml:space="preserve">Legionella effector AnkX disrupts host cell endocytic recycling in a phosphocholination-dependent manner </w:t>
      </w:r>
      <w:r w:rsidRPr="00074A81">
        <w:rPr>
          <w:i/>
          <w:noProof/>
        </w:rPr>
        <w:t xml:space="preserve">Frontiers in Cellular and Infection Microbiology </w:t>
      </w:r>
      <w:r w:rsidRPr="00074A81">
        <w:rPr>
          <w:noProof/>
        </w:rPr>
        <w:t xml:space="preserve">2017, </w:t>
      </w:r>
      <w:r w:rsidRPr="00074A81">
        <w:rPr>
          <w:b/>
          <w:noProof/>
        </w:rPr>
        <w:t>8</w:t>
      </w:r>
      <w:r w:rsidRPr="00074A81">
        <w:rPr>
          <w:noProof/>
        </w:rPr>
        <w:t>.</w:t>
      </w:r>
    </w:p>
    <w:p w14:paraId="261C780F" w14:textId="77777777" w:rsidR="00074A81" w:rsidRPr="00074A81" w:rsidRDefault="00074A81" w:rsidP="00074A81">
      <w:pPr>
        <w:pStyle w:val="EndNoteBibliography"/>
        <w:ind w:left="720" w:hanging="720"/>
        <w:rPr>
          <w:noProof/>
        </w:rPr>
      </w:pPr>
      <w:r w:rsidRPr="00074A81">
        <w:rPr>
          <w:noProof/>
        </w:rPr>
        <w:t>2.</w:t>
      </w:r>
      <w:r w:rsidRPr="00074A81">
        <w:rPr>
          <w:noProof/>
        </w:rPr>
        <w:tab/>
        <w:t>Yu X, Decker KB, Barker K, Neunuebel MR, Saul J, Graves M, Westcott N, Hang H, LaBaer J, Qiu J</w:t>
      </w:r>
      <w:r w:rsidRPr="00074A81">
        <w:rPr>
          <w:i/>
          <w:noProof/>
        </w:rPr>
        <w:t xml:space="preserve"> et al</w:t>
      </w:r>
      <w:r w:rsidRPr="00074A81">
        <w:rPr>
          <w:noProof/>
        </w:rPr>
        <w:t xml:space="preserve">: </w:t>
      </w:r>
      <w:r w:rsidRPr="00074A81">
        <w:rPr>
          <w:b/>
          <w:noProof/>
        </w:rPr>
        <w:t>Host-pathogen interaction profiling using self-assembling human protein arrays</w:t>
      </w:r>
      <w:r w:rsidRPr="00074A81">
        <w:rPr>
          <w:noProof/>
        </w:rPr>
        <w:t xml:space="preserve">. </w:t>
      </w:r>
      <w:r w:rsidRPr="00074A81">
        <w:rPr>
          <w:i/>
          <w:noProof/>
        </w:rPr>
        <w:t xml:space="preserve">J Proteome Res </w:t>
      </w:r>
      <w:r w:rsidRPr="00074A81">
        <w:rPr>
          <w:noProof/>
        </w:rPr>
        <w:t xml:space="preserve">2015, </w:t>
      </w:r>
      <w:r w:rsidRPr="00074A81">
        <w:rPr>
          <w:b/>
          <w:noProof/>
        </w:rPr>
        <w:t>14</w:t>
      </w:r>
      <w:r w:rsidRPr="00074A81">
        <w:rPr>
          <w:noProof/>
        </w:rPr>
        <w:t>(4):1920-1936.</w:t>
      </w:r>
    </w:p>
    <w:p w14:paraId="2D3690C5" w14:textId="77777777" w:rsidR="00E00B06" w:rsidRDefault="00074A81" w:rsidP="002751A4">
      <w:pPr>
        <w:spacing w:line="480" w:lineRule="auto"/>
      </w:pPr>
      <w:r>
        <w:fldChar w:fldCharType="end"/>
      </w:r>
    </w:p>
    <w:sectPr w:rsidR="00E00B06" w:rsidSect="00B31CDD">
      <w:footerReference w:type="even" r:id="rId16"/>
      <w:footerReference w:type="default" r:id="rId17"/>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CD4BE4" w14:textId="77777777" w:rsidR="000972D4" w:rsidRDefault="000972D4">
      <w:r>
        <w:separator/>
      </w:r>
    </w:p>
  </w:endnote>
  <w:endnote w:type="continuationSeparator" w:id="0">
    <w:p w14:paraId="6C908043" w14:textId="77777777" w:rsidR="000972D4" w:rsidRDefault="00097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52AF48" w14:textId="77777777" w:rsidR="000972D4" w:rsidRDefault="000972D4" w:rsidP="00B31C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41B331A" w14:textId="77777777" w:rsidR="000972D4" w:rsidRDefault="000972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C07BC6" w14:textId="77777777" w:rsidR="000972D4" w:rsidRDefault="000972D4" w:rsidP="00B31C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4073">
      <w:rPr>
        <w:rStyle w:val="PageNumber"/>
        <w:noProof/>
      </w:rPr>
      <w:t>10</w:t>
    </w:r>
    <w:r>
      <w:rPr>
        <w:rStyle w:val="PageNumber"/>
      </w:rPr>
      <w:fldChar w:fldCharType="end"/>
    </w:r>
  </w:p>
  <w:p w14:paraId="4A593C09" w14:textId="77777777" w:rsidR="000972D4" w:rsidRPr="00BF5400" w:rsidRDefault="000972D4" w:rsidP="00B31CDD">
    <w:pPr>
      <w:pStyle w:val="Footer"/>
      <w:jc w:val="center"/>
      <w:rPr>
        <w:rFonts w:ascii="Arial" w:hAnsi="Arial" w:cs="Arial"/>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09764D" w14:textId="77777777" w:rsidR="000972D4" w:rsidRDefault="000972D4">
      <w:r>
        <w:separator/>
      </w:r>
    </w:p>
  </w:footnote>
  <w:footnote w:type="continuationSeparator" w:id="0">
    <w:p w14:paraId="1620BE73" w14:textId="77777777" w:rsidR="000972D4" w:rsidRDefault="000972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icrobiology&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vsfxe0x1055vwe59rd5e2agxdf29pevf92r&quot;&gt;Matthias&amp;apos; EndNote library&lt;record-ids&gt;&lt;item&gt;745&lt;/item&gt;&lt;item&gt;1032&lt;/item&gt;&lt;/record-ids&gt;&lt;/item&gt;&lt;/Libraries&gt;"/>
  </w:docVars>
  <w:rsids>
    <w:rsidRoot w:val="00B1274B"/>
    <w:rsid w:val="00074A81"/>
    <w:rsid w:val="00080AF4"/>
    <w:rsid w:val="000972D4"/>
    <w:rsid w:val="002751A4"/>
    <w:rsid w:val="00454798"/>
    <w:rsid w:val="005129FB"/>
    <w:rsid w:val="00566947"/>
    <w:rsid w:val="006663A6"/>
    <w:rsid w:val="006C2FC2"/>
    <w:rsid w:val="006D0E69"/>
    <w:rsid w:val="00875D43"/>
    <w:rsid w:val="009A4073"/>
    <w:rsid w:val="00B1274B"/>
    <w:rsid w:val="00B31CDD"/>
    <w:rsid w:val="00D000FB"/>
    <w:rsid w:val="00DA244D"/>
    <w:rsid w:val="00DB4074"/>
    <w:rsid w:val="00E00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3822C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7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0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4074"/>
    <w:rPr>
      <w:rFonts w:ascii="Lucida Grande" w:hAnsi="Lucida Grande" w:cs="Lucida Grande"/>
      <w:sz w:val="18"/>
      <w:szCs w:val="18"/>
    </w:rPr>
  </w:style>
  <w:style w:type="paragraph" w:styleId="Footer">
    <w:name w:val="footer"/>
    <w:basedOn w:val="Normal"/>
    <w:link w:val="FooterChar"/>
    <w:uiPriority w:val="99"/>
    <w:unhideWhenUsed/>
    <w:rsid w:val="00B1274B"/>
    <w:pPr>
      <w:tabs>
        <w:tab w:val="center" w:pos="4320"/>
        <w:tab w:val="right" w:pos="8640"/>
      </w:tabs>
    </w:pPr>
  </w:style>
  <w:style w:type="character" w:customStyle="1" w:styleId="FooterChar">
    <w:name w:val="Footer Char"/>
    <w:basedOn w:val="DefaultParagraphFont"/>
    <w:link w:val="Footer"/>
    <w:uiPriority w:val="99"/>
    <w:rsid w:val="00B1274B"/>
  </w:style>
  <w:style w:type="character" w:styleId="PageNumber">
    <w:name w:val="page number"/>
    <w:basedOn w:val="DefaultParagraphFont"/>
    <w:uiPriority w:val="99"/>
    <w:semiHidden/>
    <w:unhideWhenUsed/>
    <w:rsid w:val="00B1274B"/>
  </w:style>
  <w:style w:type="table" w:styleId="TableGrid">
    <w:name w:val="Table Grid"/>
    <w:basedOn w:val="TableNormal"/>
    <w:uiPriority w:val="59"/>
    <w:rsid w:val="00B12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1274B"/>
  </w:style>
  <w:style w:type="character" w:styleId="Hyperlink">
    <w:name w:val="Hyperlink"/>
    <w:basedOn w:val="DefaultParagraphFont"/>
    <w:uiPriority w:val="99"/>
    <w:unhideWhenUsed/>
    <w:rsid w:val="00B1274B"/>
    <w:rPr>
      <w:color w:val="0000FF"/>
      <w:u w:val="single"/>
    </w:rPr>
  </w:style>
  <w:style w:type="paragraph" w:styleId="NormalWeb">
    <w:name w:val="Normal (Web)"/>
    <w:basedOn w:val="Normal"/>
    <w:uiPriority w:val="99"/>
    <w:semiHidden/>
    <w:unhideWhenUsed/>
    <w:rsid w:val="00D000FB"/>
    <w:pPr>
      <w:spacing w:before="100" w:beforeAutospacing="1" w:after="100" w:afterAutospacing="1"/>
    </w:pPr>
    <w:rPr>
      <w:rFonts w:ascii="Times" w:hAnsi="Times" w:cs="Times New Roman"/>
      <w:sz w:val="20"/>
      <w:szCs w:val="20"/>
    </w:rPr>
  </w:style>
  <w:style w:type="paragraph" w:customStyle="1" w:styleId="EndNoteBibliographyTitle">
    <w:name w:val="EndNote Bibliography Title"/>
    <w:basedOn w:val="Normal"/>
    <w:rsid w:val="00074A81"/>
    <w:pPr>
      <w:jc w:val="center"/>
    </w:pPr>
    <w:rPr>
      <w:rFonts w:ascii="Cambria" w:hAnsi="Cambria"/>
    </w:rPr>
  </w:style>
  <w:style w:type="paragraph" w:customStyle="1" w:styleId="EndNoteBibliography">
    <w:name w:val="EndNote Bibliography"/>
    <w:basedOn w:val="Normal"/>
    <w:rsid w:val="00074A81"/>
    <w:rPr>
      <w:rFonts w:ascii="Cambria" w:hAnsi="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7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B407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B4074"/>
    <w:rPr>
      <w:rFonts w:ascii="Lucida Grande" w:hAnsi="Lucida Grande" w:cs="Lucida Grande"/>
      <w:sz w:val="18"/>
      <w:szCs w:val="18"/>
    </w:rPr>
  </w:style>
  <w:style w:type="paragraph" w:styleId="Footer">
    <w:name w:val="footer"/>
    <w:basedOn w:val="Normal"/>
    <w:link w:val="FooterChar"/>
    <w:uiPriority w:val="99"/>
    <w:unhideWhenUsed/>
    <w:rsid w:val="00B1274B"/>
    <w:pPr>
      <w:tabs>
        <w:tab w:val="center" w:pos="4320"/>
        <w:tab w:val="right" w:pos="8640"/>
      </w:tabs>
    </w:pPr>
  </w:style>
  <w:style w:type="character" w:customStyle="1" w:styleId="FooterChar">
    <w:name w:val="Footer Char"/>
    <w:basedOn w:val="DefaultParagraphFont"/>
    <w:link w:val="Footer"/>
    <w:uiPriority w:val="99"/>
    <w:rsid w:val="00B1274B"/>
  </w:style>
  <w:style w:type="character" w:styleId="PageNumber">
    <w:name w:val="page number"/>
    <w:basedOn w:val="DefaultParagraphFont"/>
    <w:uiPriority w:val="99"/>
    <w:semiHidden/>
    <w:unhideWhenUsed/>
    <w:rsid w:val="00B1274B"/>
  </w:style>
  <w:style w:type="table" w:styleId="TableGrid">
    <w:name w:val="Table Grid"/>
    <w:basedOn w:val="TableNormal"/>
    <w:uiPriority w:val="59"/>
    <w:rsid w:val="00B12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1274B"/>
  </w:style>
  <w:style w:type="character" w:styleId="Hyperlink">
    <w:name w:val="Hyperlink"/>
    <w:basedOn w:val="DefaultParagraphFont"/>
    <w:uiPriority w:val="99"/>
    <w:unhideWhenUsed/>
    <w:rsid w:val="00B1274B"/>
    <w:rPr>
      <w:color w:val="0000FF"/>
      <w:u w:val="single"/>
    </w:rPr>
  </w:style>
  <w:style w:type="paragraph" w:styleId="NormalWeb">
    <w:name w:val="Normal (Web)"/>
    <w:basedOn w:val="Normal"/>
    <w:uiPriority w:val="99"/>
    <w:semiHidden/>
    <w:unhideWhenUsed/>
    <w:rsid w:val="00D000FB"/>
    <w:pPr>
      <w:spacing w:before="100" w:beforeAutospacing="1" w:after="100" w:afterAutospacing="1"/>
    </w:pPr>
    <w:rPr>
      <w:rFonts w:ascii="Times" w:hAnsi="Times" w:cs="Times New Roman"/>
      <w:sz w:val="20"/>
      <w:szCs w:val="20"/>
    </w:rPr>
  </w:style>
  <w:style w:type="paragraph" w:customStyle="1" w:styleId="EndNoteBibliographyTitle">
    <w:name w:val="EndNote Bibliography Title"/>
    <w:basedOn w:val="Normal"/>
    <w:rsid w:val="00074A81"/>
    <w:pPr>
      <w:jc w:val="center"/>
    </w:pPr>
    <w:rPr>
      <w:rFonts w:ascii="Cambria" w:hAnsi="Cambria"/>
    </w:rPr>
  </w:style>
  <w:style w:type="paragraph" w:customStyle="1" w:styleId="EndNoteBibliography">
    <w:name w:val="EndNote Bibliography"/>
    <w:basedOn w:val="Normal"/>
    <w:rsid w:val="00074A81"/>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7459">
      <w:bodyDiv w:val="1"/>
      <w:marLeft w:val="0"/>
      <w:marRight w:val="0"/>
      <w:marTop w:val="0"/>
      <w:marBottom w:val="0"/>
      <w:divBdr>
        <w:top w:val="none" w:sz="0" w:space="0" w:color="auto"/>
        <w:left w:val="none" w:sz="0" w:space="0" w:color="auto"/>
        <w:bottom w:val="none" w:sz="0" w:space="0" w:color="auto"/>
        <w:right w:val="none" w:sz="0" w:space="0" w:color="auto"/>
      </w:divBdr>
    </w:div>
    <w:div w:id="2170097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unr@udel.edu" TargetMode="External"/><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i.qiu@asu.edu" TargetMode="External"/><Relationship Id="rId12" Type="http://schemas.openxmlformats.org/officeDocument/2006/relationships/image" Target="media/image4.jpeg"/><Relationship Id="rId17"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1885</Words>
  <Characters>10751</Characters>
  <Application>Microsoft Office Word</Application>
  <DocSecurity>0</DocSecurity>
  <Lines>89</Lines>
  <Paragraphs>25</Paragraphs>
  <ScaleCrop>false</ScaleCrop>
  <Company>UD</Company>
  <LinksUpToDate>false</LinksUpToDate>
  <CharactersWithSpaces>12611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Neunuebel</dc:creator>
  <cp:keywords/>
  <dc:description/>
  <cp:lastModifiedBy>Torres, Sandra</cp:lastModifiedBy>
  <cp:revision>3</cp:revision>
  <dcterms:created xsi:type="dcterms:W3CDTF">2017-12-07T17:30:00Z</dcterms:created>
  <dcterms:modified xsi:type="dcterms:W3CDTF">2017-12-26T05:16:00Z</dcterms:modified>
</cp:coreProperties>
</file>