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4A0" w:firstRow="1" w:lastRow="0" w:firstColumn="1" w:lastColumn="0" w:noHBand="0" w:noVBand="1"/>
      </w:tblPr>
      <w:tblGrid>
        <w:gridCol w:w="2582"/>
        <w:gridCol w:w="5493"/>
        <w:gridCol w:w="1321"/>
      </w:tblGrid>
      <w:tr w:rsidR="0020653E" w:rsidRPr="008A6F05" w14:paraId="505B9F73" w14:textId="77777777" w:rsidTr="008A6F05">
        <w:trPr>
          <w:trHeight w:val="708"/>
        </w:trPr>
        <w:tc>
          <w:tcPr>
            <w:tcW w:w="13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92DBB" w14:textId="77777777" w:rsidR="0020653E" w:rsidRPr="008A6F05" w:rsidRDefault="0020653E" w:rsidP="0020653E">
            <w:pPr>
              <w:spacing w:line="360" w:lineRule="auto"/>
              <w:jc w:val="center"/>
              <w:rPr>
                <w:rFonts w:ascii="Arial" w:hAnsi="Arial" w:cs="Arial"/>
                <w:b/>
                <w:sz w:val="22"/>
                <w:szCs w:val="22"/>
              </w:rPr>
            </w:pPr>
            <w:r w:rsidRPr="008A6F05">
              <w:rPr>
                <w:rFonts w:ascii="Arial" w:hAnsi="Arial" w:cs="Arial"/>
                <w:b/>
                <w:sz w:val="22"/>
                <w:szCs w:val="22"/>
              </w:rPr>
              <w:t>Category</w:t>
            </w: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5A2C51DF" w14:textId="77777777" w:rsidR="0020653E" w:rsidRPr="008A6F05" w:rsidRDefault="0020653E" w:rsidP="0020653E">
            <w:pPr>
              <w:spacing w:line="360" w:lineRule="auto"/>
              <w:jc w:val="center"/>
              <w:rPr>
                <w:rFonts w:ascii="Arial" w:hAnsi="Arial" w:cs="Arial"/>
                <w:b/>
                <w:sz w:val="22"/>
                <w:szCs w:val="22"/>
              </w:rPr>
            </w:pPr>
            <w:r w:rsidRPr="008A6F05">
              <w:rPr>
                <w:rFonts w:ascii="Arial" w:hAnsi="Arial" w:cs="Arial"/>
                <w:b/>
                <w:sz w:val="22"/>
                <w:szCs w:val="22"/>
              </w:rPr>
              <w:t>Description</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14:paraId="714DCA6D" w14:textId="77777777" w:rsidR="0020653E" w:rsidRPr="008A6F05" w:rsidRDefault="0020653E" w:rsidP="0020653E">
            <w:pPr>
              <w:spacing w:line="360" w:lineRule="auto"/>
              <w:jc w:val="center"/>
              <w:rPr>
                <w:rFonts w:ascii="Arial" w:hAnsi="Arial" w:cs="Arial"/>
                <w:b/>
                <w:sz w:val="22"/>
                <w:szCs w:val="22"/>
              </w:rPr>
            </w:pPr>
            <w:r w:rsidRPr="008A6F05">
              <w:rPr>
                <w:rFonts w:ascii="Arial" w:hAnsi="Arial" w:cs="Arial"/>
                <w:b/>
                <w:sz w:val="22"/>
                <w:szCs w:val="22"/>
              </w:rPr>
              <w:t>Score</w:t>
            </w:r>
          </w:p>
        </w:tc>
      </w:tr>
      <w:tr w:rsidR="0020653E" w:rsidRPr="008A6F05" w14:paraId="56B00D8B" w14:textId="77777777" w:rsidTr="00B91AD1">
        <w:trPr>
          <w:trHeight w:val="315"/>
        </w:trPr>
        <w:tc>
          <w:tcPr>
            <w:tcW w:w="137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600CF53"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activity</w:t>
            </w: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481E871B"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no movement</w:t>
            </w:r>
          </w:p>
        </w:tc>
        <w:tc>
          <w:tcPr>
            <w:tcW w:w="703" w:type="pct"/>
            <w:tcBorders>
              <w:top w:val="nil"/>
              <w:left w:val="nil"/>
              <w:bottom w:val="single" w:sz="4" w:space="0" w:color="auto"/>
              <w:right w:val="single" w:sz="4" w:space="0" w:color="auto"/>
            </w:tcBorders>
            <w:shd w:val="clear" w:color="auto" w:fill="auto"/>
            <w:noWrap/>
            <w:vAlign w:val="bottom"/>
            <w:hideMark/>
          </w:tcPr>
          <w:p w14:paraId="5631FC7C"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0</w:t>
            </w:r>
          </w:p>
        </w:tc>
      </w:tr>
      <w:tr w:rsidR="0020653E" w:rsidRPr="008A6F05" w14:paraId="3C42F1E7"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3B0467EF"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33141EE1"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minimal movement on stimulation</w:t>
            </w:r>
          </w:p>
        </w:tc>
        <w:tc>
          <w:tcPr>
            <w:tcW w:w="703" w:type="pct"/>
            <w:tcBorders>
              <w:top w:val="nil"/>
              <w:left w:val="nil"/>
              <w:bottom w:val="single" w:sz="4" w:space="0" w:color="auto"/>
              <w:right w:val="single" w:sz="4" w:space="0" w:color="auto"/>
            </w:tcBorders>
            <w:shd w:val="clear" w:color="auto" w:fill="auto"/>
            <w:noWrap/>
            <w:vAlign w:val="bottom"/>
            <w:hideMark/>
          </w:tcPr>
          <w:p w14:paraId="25F17C86"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1</w:t>
            </w:r>
          </w:p>
        </w:tc>
      </w:tr>
      <w:tr w:rsidR="0020653E" w:rsidRPr="008A6F05" w14:paraId="56B35896"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6F4700DC"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11F8DEE0"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move when stimulated</w:t>
            </w:r>
          </w:p>
        </w:tc>
        <w:tc>
          <w:tcPr>
            <w:tcW w:w="703" w:type="pct"/>
            <w:tcBorders>
              <w:top w:val="nil"/>
              <w:left w:val="nil"/>
              <w:bottom w:val="single" w:sz="4" w:space="0" w:color="auto"/>
              <w:right w:val="single" w:sz="4" w:space="0" w:color="auto"/>
            </w:tcBorders>
            <w:shd w:val="clear" w:color="auto" w:fill="auto"/>
            <w:noWrap/>
            <w:vAlign w:val="bottom"/>
            <w:hideMark/>
          </w:tcPr>
          <w:p w14:paraId="138B0108"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2</w:t>
            </w:r>
          </w:p>
        </w:tc>
      </w:tr>
      <w:tr w:rsidR="0020653E" w:rsidRPr="008A6F05" w14:paraId="29D8D522"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395A53AD"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5948DDE0"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move without stimulation</w:t>
            </w:r>
          </w:p>
        </w:tc>
        <w:tc>
          <w:tcPr>
            <w:tcW w:w="703" w:type="pct"/>
            <w:tcBorders>
              <w:top w:val="nil"/>
              <w:left w:val="nil"/>
              <w:bottom w:val="single" w:sz="4" w:space="0" w:color="auto"/>
              <w:right w:val="single" w:sz="4" w:space="0" w:color="auto"/>
            </w:tcBorders>
            <w:shd w:val="clear" w:color="auto" w:fill="auto"/>
            <w:noWrap/>
            <w:vAlign w:val="bottom"/>
            <w:hideMark/>
          </w:tcPr>
          <w:p w14:paraId="5B74C5E5"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3</w:t>
            </w:r>
          </w:p>
        </w:tc>
      </w:tr>
      <w:tr w:rsidR="0020653E" w:rsidRPr="008A6F05" w14:paraId="6F66DDEA" w14:textId="77777777" w:rsidTr="00B91AD1">
        <w:trPr>
          <w:trHeight w:val="315"/>
        </w:trPr>
        <w:tc>
          <w:tcPr>
            <w:tcW w:w="137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E754540"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cocoon formation</w:t>
            </w: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73EEA886"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no cocoon</w:t>
            </w:r>
          </w:p>
        </w:tc>
        <w:tc>
          <w:tcPr>
            <w:tcW w:w="703" w:type="pct"/>
            <w:tcBorders>
              <w:top w:val="nil"/>
              <w:left w:val="nil"/>
              <w:bottom w:val="single" w:sz="4" w:space="0" w:color="auto"/>
              <w:right w:val="single" w:sz="4" w:space="0" w:color="auto"/>
            </w:tcBorders>
            <w:shd w:val="clear" w:color="auto" w:fill="auto"/>
            <w:noWrap/>
            <w:vAlign w:val="bottom"/>
            <w:hideMark/>
          </w:tcPr>
          <w:p w14:paraId="25C41BAF"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0</w:t>
            </w:r>
          </w:p>
        </w:tc>
      </w:tr>
      <w:tr w:rsidR="0020653E" w:rsidRPr="008A6F05" w14:paraId="398626E1"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585C55F0"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6959C2CF"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partial cocoon</w:t>
            </w:r>
          </w:p>
        </w:tc>
        <w:tc>
          <w:tcPr>
            <w:tcW w:w="703" w:type="pct"/>
            <w:tcBorders>
              <w:top w:val="nil"/>
              <w:left w:val="nil"/>
              <w:bottom w:val="single" w:sz="4" w:space="0" w:color="auto"/>
              <w:right w:val="single" w:sz="4" w:space="0" w:color="auto"/>
            </w:tcBorders>
            <w:shd w:val="clear" w:color="auto" w:fill="auto"/>
            <w:noWrap/>
            <w:vAlign w:val="bottom"/>
            <w:hideMark/>
          </w:tcPr>
          <w:p w14:paraId="33936B3F"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0,5</w:t>
            </w:r>
          </w:p>
        </w:tc>
      </w:tr>
      <w:tr w:rsidR="0020653E" w:rsidRPr="008A6F05" w14:paraId="1A063DAE"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6A8E5B27"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724BEA11"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full cocoon</w:t>
            </w:r>
          </w:p>
        </w:tc>
        <w:tc>
          <w:tcPr>
            <w:tcW w:w="703" w:type="pct"/>
            <w:tcBorders>
              <w:top w:val="nil"/>
              <w:left w:val="nil"/>
              <w:bottom w:val="single" w:sz="4" w:space="0" w:color="auto"/>
              <w:right w:val="single" w:sz="4" w:space="0" w:color="auto"/>
            </w:tcBorders>
            <w:shd w:val="clear" w:color="auto" w:fill="auto"/>
            <w:noWrap/>
            <w:vAlign w:val="bottom"/>
            <w:hideMark/>
          </w:tcPr>
          <w:p w14:paraId="655F7487"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1</w:t>
            </w:r>
          </w:p>
        </w:tc>
      </w:tr>
      <w:tr w:rsidR="0020653E" w:rsidRPr="008A6F05" w14:paraId="45C464B1" w14:textId="77777777" w:rsidTr="00B91AD1">
        <w:trPr>
          <w:trHeight w:val="315"/>
        </w:trPr>
        <w:tc>
          <w:tcPr>
            <w:tcW w:w="137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C78FF7E"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melanization</w:t>
            </w: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48EE8952"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black larvae</w:t>
            </w:r>
          </w:p>
        </w:tc>
        <w:tc>
          <w:tcPr>
            <w:tcW w:w="703" w:type="pct"/>
            <w:tcBorders>
              <w:top w:val="nil"/>
              <w:left w:val="nil"/>
              <w:bottom w:val="single" w:sz="4" w:space="0" w:color="auto"/>
              <w:right w:val="single" w:sz="4" w:space="0" w:color="auto"/>
            </w:tcBorders>
            <w:shd w:val="clear" w:color="auto" w:fill="auto"/>
            <w:noWrap/>
            <w:vAlign w:val="bottom"/>
            <w:hideMark/>
          </w:tcPr>
          <w:p w14:paraId="0216F512"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0</w:t>
            </w:r>
          </w:p>
        </w:tc>
      </w:tr>
      <w:tr w:rsidR="0020653E" w:rsidRPr="008A6F05" w14:paraId="4E95ECF5"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1A57BA24"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328CA768"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black spots on black larvae</w:t>
            </w:r>
          </w:p>
        </w:tc>
        <w:tc>
          <w:tcPr>
            <w:tcW w:w="703" w:type="pct"/>
            <w:tcBorders>
              <w:top w:val="nil"/>
              <w:left w:val="nil"/>
              <w:bottom w:val="single" w:sz="4" w:space="0" w:color="auto"/>
              <w:right w:val="single" w:sz="4" w:space="0" w:color="auto"/>
            </w:tcBorders>
            <w:shd w:val="clear" w:color="auto" w:fill="auto"/>
            <w:noWrap/>
            <w:vAlign w:val="bottom"/>
            <w:hideMark/>
          </w:tcPr>
          <w:p w14:paraId="58FF20B0"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0,5</w:t>
            </w:r>
          </w:p>
        </w:tc>
      </w:tr>
      <w:tr w:rsidR="0020653E" w:rsidRPr="008A6F05" w14:paraId="7881899F"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68B057DB"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50275921" w14:textId="77777777" w:rsidR="0020653E" w:rsidRPr="008A6F05" w:rsidRDefault="00AB628C" w:rsidP="003B460D">
            <w:pPr>
              <w:spacing w:line="360" w:lineRule="auto"/>
              <w:jc w:val="center"/>
              <w:rPr>
                <w:rFonts w:ascii="Arial" w:hAnsi="Arial" w:cs="Arial"/>
                <w:sz w:val="22"/>
                <w:szCs w:val="22"/>
              </w:rPr>
            </w:pPr>
            <w:r>
              <w:rPr>
                <w:rFonts w:ascii="Arial" w:hAnsi="Arial" w:cs="Arial"/>
                <w:sz w:val="22"/>
                <w:szCs w:val="22"/>
              </w:rPr>
              <w:t>d</w:t>
            </w:r>
            <w:r w:rsidR="0020653E" w:rsidRPr="008A6F05">
              <w:rPr>
                <w:rFonts w:ascii="Arial" w:hAnsi="Arial" w:cs="Arial"/>
                <w:sz w:val="22"/>
                <w:szCs w:val="22"/>
              </w:rPr>
              <w:t>ark brown larvae</w:t>
            </w:r>
          </w:p>
        </w:tc>
        <w:tc>
          <w:tcPr>
            <w:tcW w:w="703" w:type="pct"/>
            <w:tcBorders>
              <w:top w:val="nil"/>
              <w:left w:val="nil"/>
              <w:bottom w:val="single" w:sz="4" w:space="0" w:color="auto"/>
              <w:right w:val="single" w:sz="4" w:space="0" w:color="auto"/>
            </w:tcBorders>
            <w:shd w:val="clear" w:color="auto" w:fill="auto"/>
            <w:noWrap/>
            <w:vAlign w:val="bottom"/>
            <w:hideMark/>
          </w:tcPr>
          <w:p w14:paraId="10932866"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1</w:t>
            </w:r>
          </w:p>
        </w:tc>
      </w:tr>
      <w:tr w:rsidR="0020653E" w:rsidRPr="008A6F05" w14:paraId="52AA429A"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1C899E49"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668A245E" w14:textId="77777777" w:rsidR="0020653E" w:rsidRPr="008A6F05" w:rsidRDefault="0020653E" w:rsidP="003B460D">
            <w:pPr>
              <w:spacing w:line="360" w:lineRule="auto"/>
              <w:jc w:val="center"/>
              <w:rPr>
                <w:rFonts w:ascii="Arial" w:hAnsi="Arial" w:cs="Arial"/>
                <w:sz w:val="22"/>
                <w:szCs w:val="22"/>
              </w:rPr>
            </w:pPr>
            <w:r w:rsidRPr="008A6F05">
              <w:rPr>
                <w:rFonts w:ascii="Arial" w:hAnsi="Arial" w:cs="Arial"/>
                <w:sz w:val="22"/>
                <w:szCs w:val="22"/>
              </w:rPr>
              <w:t>black spots on dark brown larvae</w:t>
            </w:r>
          </w:p>
        </w:tc>
        <w:tc>
          <w:tcPr>
            <w:tcW w:w="703" w:type="pct"/>
            <w:tcBorders>
              <w:top w:val="nil"/>
              <w:left w:val="nil"/>
              <w:bottom w:val="single" w:sz="4" w:space="0" w:color="auto"/>
              <w:right w:val="single" w:sz="4" w:space="0" w:color="auto"/>
            </w:tcBorders>
            <w:shd w:val="clear" w:color="auto" w:fill="auto"/>
            <w:noWrap/>
            <w:vAlign w:val="bottom"/>
            <w:hideMark/>
          </w:tcPr>
          <w:p w14:paraId="5CA21FC9"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1,5</w:t>
            </w:r>
          </w:p>
        </w:tc>
      </w:tr>
      <w:tr w:rsidR="0020653E" w:rsidRPr="008A6F05" w14:paraId="79706883"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68C9ECF4"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259432C5"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brown larvae</w:t>
            </w:r>
          </w:p>
        </w:tc>
        <w:tc>
          <w:tcPr>
            <w:tcW w:w="703" w:type="pct"/>
            <w:tcBorders>
              <w:top w:val="nil"/>
              <w:left w:val="nil"/>
              <w:bottom w:val="single" w:sz="4" w:space="0" w:color="auto"/>
              <w:right w:val="single" w:sz="4" w:space="0" w:color="auto"/>
            </w:tcBorders>
            <w:shd w:val="clear" w:color="auto" w:fill="auto"/>
            <w:noWrap/>
            <w:vAlign w:val="bottom"/>
            <w:hideMark/>
          </w:tcPr>
          <w:p w14:paraId="416C7925"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2</w:t>
            </w:r>
          </w:p>
        </w:tc>
      </w:tr>
      <w:tr w:rsidR="0020653E" w:rsidRPr="008A6F05" w14:paraId="11C0D397"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68667541"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3DAD2EA2"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black spots on brown larvae</w:t>
            </w:r>
          </w:p>
        </w:tc>
        <w:tc>
          <w:tcPr>
            <w:tcW w:w="703" w:type="pct"/>
            <w:tcBorders>
              <w:top w:val="nil"/>
              <w:left w:val="nil"/>
              <w:bottom w:val="single" w:sz="4" w:space="0" w:color="auto"/>
              <w:right w:val="single" w:sz="4" w:space="0" w:color="auto"/>
            </w:tcBorders>
            <w:shd w:val="clear" w:color="auto" w:fill="auto"/>
            <w:noWrap/>
            <w:vAlign w:val="bottom"/>
            <w:hideMark/>
          </w:tcPr>
          <w:p w14:paraId="37E2C588"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2,5</w:t>
            </w:r>
          </w:p>
        </w:tc>
      </w:tr>
      <w:tr w:rsidR="0020653E" w:rsidRPr="008A6F05" w14:paraId="49DAD971"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2D8211E3"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71F4F69F"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light brown larvae</w:t>
            </w:r>
          </w:p>
        </w:tc>
        <w:tc>
          <w:tcPr>
            <w:tcW w:w="703" w:type="pct"/>
            <w:tcBorders>
              <w:top w:val="nil"/>
              <w:left w:val="nil"/>
              <w:bottom w:val="single" w:sz="4" w:space="0" w:color="auto"/>
              <w:right w:val="single" w:sz="4" w:space="0" w:color="auto"/>
            </w:tcBorders>
            <w:shd w:val="clear" w:color="auto" w:fill="auto"/>
            <w:noWrap/>
            <w:vAlign w:val="bottom"/>
            <w:hideMark/>
          </w:tcPr>
          <w:p w14:paraId="5DA624B3"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3</w:t>
            </w:r>
          </w:p>
        </w:tc>
      </w:tr>
      <w:tr w:rsidR="0020653E" w:rsidRPr="008A6F05" w14:paraId="485BE6D7"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6BD4ABE6"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58D38D51"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small black spots on light brown la</w:t>
            </w:r>
            <w:r w:rsidR="00F32C8C">
              <w:rPr>
                <w:rFonts w:ascii="Arial" w:hAnsi="Arial" w:cs="Arial"/>
                <w:sz w:val="22"/>
                <w:szCs w:val="22"/>
              </w:rPr>
              <w:t>r</w:t>
            </w:r>
            <w:r w:rsidRPr="008A6F05">
              <w:rPr>
                <w:rFonts w:ascii="Arial" w:hAnsi="Arial" w:cs="Arial"/>
                <w:sz w:val="22"/>
                <w:szCs w:val="22"/>
              </w:rPr>
              <w:t>vae</w:t>
            </w:r>
          </w:p>
        </w:tc>
        <w:tc>
          <w:tcPr>
            <w:tcW w:w="703" w:type="pct"/>
            <w:tcBorders>
              <w:top w:val="nil"/>
              <w:left w:val="nil"/>
              <w:bottom w:val="single" w:sz="4" w:space="0" w:color="auto"/>
              <w:right w:val="single" w:sz="4" w:space="0" w:color="auto"/>
            </w:tcBorders>
            <w:shd w:val="clear" w:color="auto" w:fill="auto"/>
            <w:noWrap/>
            <w:vAlign w:val="bottom"/>
            <w:hideMark/>
          </w:tcPr>
          <w:p w14:paraId="46E13285"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3,5</w:t>
            </w:r>
          </w:p>
        </w:tc>
      </w:tr>
      <w:tr w:rsidR="0020653E" w:rsidRPr="008A6F05" w14:paraId="61F410B5"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08B3ADBC"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701CC0CA"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 xml:space="preserve">≥3 or </w:t>
            </w:r>
            <w:r w:rsidR="00FF4134">
              <w:rPr>
                <w:rFonts w:ascii="Arial" w:hAnsi="Arial" w:cs="Arial"/>
                <w:sz w:val="22"/>
                <w:szCs w:val="22"/>
              </w:rPr>
              <w:t>spots</w:t>
            </w:r>
            <w:r w:rsidRPr="008A6F05">
              <w:rPr>
                <w:rFonts w:ascii="Arial" w:hAnsi="Arial" w:cs="Arial"/>
                <w:sz w:val="22"/>
                <w:szCs w:val="22"/>
              </w:rPr>
              <w:t xml:space="preserve"> on beige larvae</w:t>
            </w:r>
          </w:p>
        </w:tc>
        <w:tc>
          <w:tcPr>
            <w:tcW w:w="703" w:type="pct"/>
            <w:tcBorders>
              <w:top w:val="nil"/>
              <w:left w:val="nil"/>
              <w:bottom w:val="single" w:sz="4" w:space="0" w:color="auto"/>
              <w:right w:val="single" w:sz="4" w:space="0" w:color="auto"/>
            </w:tcBorders>
            <w:shd w:val="clear" w:color="auto" w:fill="auto"/>
            <w:noWrap/>
            <w:vAlign w:val="bottom"/>
            <w:hideMark/>
          </w:tcPr>
          <w:p w14:paraId="1A1CE7C4"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4</w:t>
            </w:r>
          </w:p>
        </w:tc>
      </w:tr>
      <w:tr w:rsidR="0020653E" w:rsidRPr="008A6F05" w14:paraId="33EFFB6D"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6B31ED08"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755F40B7" w14:textId="77777777" w:rsidR="0020653E" w:rsidRPr="008A6F05" w:rsidRDefault="000F5A20" w:rsidP="0020653E">
            <w:pPr>
              <w:spacing w:line="360" w:lineRule="auto"/>
              <w:jc w:val="center"/>
              <w:rPr>
                <w:rFonts w:ascii="Arial" w:hAnsi="Arial" w:cs="Arial"/>
                <w:sz w:val="22"/>
                <w:szCs w:val="22"/>
              </w:rPr>
            </w:pPr>
            <w:r>
              <w:rPr>
                <w:rFonts w:ascii="Arial" w:hAnsi="Arial" w:cs="Arial"/>
                <w:sz w:val="22"/>
                <w:szCs w:val="22"/>
              </w:rPr>
              <w:t>&lt;3 or small spots</w:t>
            </w:r>
            <w:r w:rsidR="0020653E" w:rsidRPr="008A6F05">
              <w:rPr>
                <w:rFonts w:ascii="Arial" w:hAnsi="Arial" w:cs="Arial"/>
                <w:sz w:val="22"/>
                <w:szCs w:val="22"/>
              </w:rPr>
              <w:t xml:space="preserve"> on beige larvae</w:t>
            </w:r>
          </w:p>
        </w:tc>
        <w:tc>
          <w:tcPr>
            <w:tcW w:w="703" w:type="pct"/>
            <w:tcBorders>
              <w:top w:val="nil"/>
              <w:left w:val="nil"/>
              <w:bottom w:val="single" w:sz="4" w:space="0" w:color="auto"/>
              <w:right w:val="single" w:sz="4" w:space="0" w:color="auto"/>
            </w:tcBorders>
            <w:shd w:val="clear" w:color="auto" w:fill="auto"/>
            <w:noWrap/>
            <w:vAlign w:val="bottom"/>
            <w:hideMark/>
          </w:tcPr>
          <w:p w14:paraId="6242B393"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5</w:t>
            </w:r>
          </w:p>
        </w:tc>
      </w:tr>
      <w:tr w:rsidR="0020653E" w:rsidRPr="008A6F05" w14:paraId="253939C8" w14:textId="77777777" w:rsidTr="00B91AD1">
        <w:trPr>
          <w:trHeight w:val="315"/>
        </w:trPr>
        <w:tc>
          <w:tcPr>
            <w:tcW w:w="1374" w:type="pct"/>
            <w:vMerge/>
            <w:tcBorders>
              <w:top w:val="nil"/>
              <w:left w:val="single" w:sz="4" w:space="0" w:color="auto"/>
              <w:bottom w:val="single" w:sz="4" w:space="0" w:color="000000"/>
              <w:right w:val="single" w:sz="4" w:space="0" w:color="auto"/>
            </w:tcBorders>
            <w:vAlign w:val="center"/>
            <w:hideMark/>
          </w:tcPr>
          <w:p w14:paraId="188D4317"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7E538F8F"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no melanization</w:t>
            </w:r>
          </w:p>
        </w:tc>
        <w:tc>
          <w:tcPr>
            <w:tcW w:w="703" w:type="pct"/>
            <w:tcBorders>
              <w:top w:val="nil"/>
              <w:left w:val="nil"/>
              <w:bottom w:val="single" w:sz="4" w:space="0" w:color="auto"/>
              <w:right w:val="single" w:sz="4" w:space="0" w:color="auto"/>
            </w:tcBorders>
            <w:shd w:val="clear" w:color="auto" w:fill="auto"/>
            <w:noWrap/>
            <w:vAlign w:val="bottom"/>
            <w:hideMark/>
          </w:tcPr>
          <w:p w14:paraId="66B768B8"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6</w:t>
            </w:r>
          </w:p>
        </w:tc>
      </w:tr>
      <w:tr w:rsidR="0020653E" w:rsidRPr="008A6F05" w14:paraId="2053EFAA" w14:textId="77777777" w:rsidTr="00B91AD1">
        <w:trPr>
          <w:trHeight w:val="315"/>
        </w:trPr>
        <w:tc>
          <w:tcPr>
            <w:tcW w:w="137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F6A6674"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survival</w:t>
            </w: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4FE93DD7"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dead</w:t>
            </w:r>
          </w:p>
        </w:tc>
        <w:tc>
          <w:tcPr>
            <w:tcW w:w="703" w:type="pct"/>
            <w:tcBorders>
              <w:top w:val="nil"/>
              <w:left w:val="nil"/>
              <w:bottom w:val="single" w:sz="4" w:space="0" w:color="auto"/>
              <w:right w:val="single" w:sz="4" w:space="0" w:color="auto"/>
            </w:tcBorders>
            <w:shd w:val="clear" w:color="auto" w:fill="auto"/>
            <w:noWrap/>
            <w:vAlign w:val="bottom"/>
            <w:hideMark/>
          </w:tcPr>
          <w:p w14:paraId="41F648CE"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0</w:t>
            </w:r>
          </w:p>
        </w:tc>
      </w:tr>
      <w:tr w:rsidR="0020653E" w:rsidRPr="008A6F05" w14:paraId="15FC98BD" w14:textId="77777777" w:rsidTr="0020653E">
        <w:trPr>
          <w:trHeight w:val="315"/>
        </w:trPr>
        <w:tc>
          <w:tcPr>
            <w:tcW w:w="1374" w:type="pct"/>
            <w:vMerge/>
            <w:tcBorders>
              <w:top w:val="nil"/>
              <w:left w:val="single" w:sz="4" w:space="0" w:color="auto"/>
              <w:bottom w:val="single" w:sz="4" w:space="0" w:color="auto"/>
              <w:right w:val="single" w:sz="4" w:space="0" w:color="auto"/>
            </w:tcBorders>
            <w:vAlign w:val="center"/>
            <w:hideMark/>
          </w:tcPr>
          <w:p w14:paraId="4F1E04A7" w14:textId="77777777" w:rsidR="0020653E" w:rsidRPr="008A6F05" w:rsidRDefault="0020653E" w:rsidP="0020653E">
            <w:pPr>
              <w:spacing w:line="360" w:lineRule="auto"/>
              <w:jc w:val="center"/>
              <w:rPr>
                <w:rFonts w:ascii="Arial" w:hAnsi="Arial" w:cs="Arial"/>
                <w:sz w:val="22"/>
                <w:szCs w:val="22"/>
              </w:rPr>
            </w:pPr>
          </w:p>
        </w:tc>
        <w:tc>
          <w:tcPr>
            <w:tcW w:w="2923" w:type="pct"/>
            <w:tcBorders>
              <w:top w:val="single" w:sz="4" w:space="0" w:color="auto"/>
              <w:left w:val="nil"/>
              <w:bottom w:val="single" w:sz="4" w:space="0" w:color="auto"/>
              <w:right w:val="single" w:sz="4" w:space="0" w:color="auto"/>
            </w:tcBorders>
            <w:shd w:val="clear" w:color="auto" w:fill="auto"/>
            <w:noWrap/>
            <w:vAlign w:val="center"/>
            <w:hideMark/>
          </w:tcPr>
          <w:p w14:paraId="4DA567D7"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alive</w:t>
            </w:r>
          </w:p>
        </w:tc>
        <w:tc>
          <w:tcPr>
            <w:tcW w:w="703" w:type="pct"/>
            <w:tcBorders>
              <w:top w:val="nil"/>
              <w:left w:val="nil"/>
              <w:bottom w:val="single" w:sz="4" w:space="0" w:color="auto"/>
              <w:right w:val="single" w:sz="4" w:space="0" w:color="auto"/>
            </w:tcBorders>
            <w:shd w:val="clear" w:color="auto" w:fill="auto"/>
            <w:noWrap/>
            <w:vAlign w:val="bottom"/>
            <w:hideMark/>
          </w:tcPr>
          <w:p w14:paraId="5D8D6F88" w14:textId="77777777" w:rsidR="0020653E" w:rsidRPr="008A6F05" w:rsidRDefault="0020653E" w:rsidP="0020653E">
            <w:pPr>
              <w:spacing w:line="360" w:lineRule="auto"/>
              <w:jc w:val="center"/>
              <w:rPr>
                <w:rFonts w:ascii="Arial" w:hAnsi="Arial" w:cs="Arial"/>
                <w:sz w:val="22"/>
                <w:szCs w:val="22"/>
              </w:rPr>
            </w:pPr>
            <w:r w:rsidRPr="008A6F05">
              <w:rPr>
                <w:rFonts w:ascii="Arial" w:hAnsi="Arial" w:cs="Arial"/>
                <w:sz w:val="22"/>
                <w:szCs w:val="22"/>
              </w:rPr>
              <w:t>2</w:t>
            </w:r>
          </w:p>
        </w:tc>
      </w:tr>
    </w:tbl>
    <w:p w14:paraId="167C4675" w14:textId="77777777" w:rsidR="0020653E" w:rsidRPr="008A6F05" w:rsidRDefault="0020653E">
      <w:pPr>
        <w:rPr>
          <w:rFonts w:ascii="Arial" w:hAnsi="Arial" w:cs="Arial"/>
          <w:sz w:val="22"/>
          <w:szCs w:val="22"/>
        </w:rPr>
      </w:pPr>
    </w:p>
    <w:p w14:paraId="38A7A808" w14:textId="77777777" w:rsidR="0020653E" w:rsidRPr="008A6F05" w:rsidRDefault="0020653E" w:rsidP="008A6F05">
      <w:pPr>
        <w:spacing w:line="480" w:lineRule="auto"/>
        <w:rPr>
          <w:rFonts w:ascii="Arial" w:hAnsi="Arial" w:cs="Arial"/>
          <w:sz w:val="22"/>
          <w:szCs w:val="22"/>
        </w:rPr>
      </w:pPr>
    </w:p>
    <w:p w14:paraId="0121BFA3" w14:textId="77777777" w:rsidR="00F40509" w:rsidRPr="00F40509" w:rsidRDefault="00F40509" w:rsidP="00F40509">
      <w:pPr>
        <w:spacing w:line="480" w:lineRule="auto"/>
        <w:jc w:val="both"/>
        <w:rPr>
          <w:rFonts w:ascii="Arial" w:hAnsi="Arial" w:cs="Arial"/>
          <w:b/>
          <w:sz w:val="22"/>
          <w:szCs w:val="22"/>
        </w:rPr>
      </w:pPr>
      <w:r w:rsidRPr="00F40509">
        <w:rPr>
          <w:rFonts w:ascii="Arial" w:hAnsi="Arial" w:cs="Arial"/>
          <w:b/>
          <w:sz w:val="22"/>
          <w:szCs w:val="22"/>
        </w:rPr>
        <w:t>Additional file 2.</w:t>
      </w:r>
    </w:p>
    <w:p w14:paraId="7660803A" w14:textId="0FB4B010" w:rsidR="00CF2BFA" w:rsidRPr="00F40509" w:rsidRDefault="00F40509" w:rsidP="008A6F05">
      <w:pPr>
        <w:spacing w:line="480" w:lineRule="auto"/>
        <w:jc w:val="both"/>
        <w:rPr>
          <w:rFonts w:ascii="Arial" w:hAnsi="Arial" w:cs="Arial"/>
          <w:b/>
          <w:bCs/>
          <w:iCs/>
          <w:sz w:val="22"/>
          <w:szCs w:val="22"/>
          <w:lang w:val="en-GB"/>
        </w:rPr>
      </w:pPr>
      <w:r w:rsidRPr="00F40509">
        <w:rPr>
          <w:rFonts w:ascii="Arial" w:hAnsi="Arial" w:cs="Arial"/>
          <w:b/>
          <w:sz w:val="22"/>
          <w:szCs w:val="22"/>
          <w:lang w:val="en-GB"/>
        </w:rPr>
        <w:t xml:space="preserve">Table S1. </w:t>
      </w:r>
      <w:r w:rsidRPr="00F40509">
        <w:rPr>
          <w:rFonts w:ascii="Arial" w:hAnsi="Arial" w:cs="Arial"/>
          <w:b/>
          <w:bCs/>
          <w:iCs/>
          <w:sz w:val="22"/>
          <w:szCs w:val="22"/>
          <w:lang w:val="en-GB"/>
        </w:rPr>
        <w:t>Health</w:t>
      </w:r>
      <w:r w:rsidRPr="00F40509">
        <w:rPr>
          <w:rFonts w:ascii="Arial" w:hAnsi="Arial" w:cs="Arial"/>
          <w:b/>
          <w:bCs/>
          <w:sz w:val="22"/>
          <w:szCs w:val="22"/>
          <w:lang w:val="en-GB"/>
        </w:rPr>
        <w:t xml:space="preserve"> index scoring system for </w:t>
      </w:r>
      <w:r w:rsidRPr="00F40509">
        <w:rPr>
          <w:rFonts w:ascii="Arial" w:hAnsi="Arial" w:cs="Arial"/>
          <w:b/>
          <w:bCs/>
          <w:i/>
          <w:iCs/>
          <w:sz w:val="22"/>
          <w:szCs w:val="22"/>
          <w:lang w:val="en-GB"/>
        </w:rPr>
        <w:t xml:space="preserve">Galleria mellonella </w:t>
      </w:r>
      <w:r w:rsidRPr="00F40509">
        <w:rPr>
          <w:rFonts w:ascii="Arial" w:hAnsi="Arial" w:cs="Arial"/>
          <w:b/>
          <w:bCs/>
          <w:iCs/>
          <w:sz w:val="22"/>
          <w:szCs w:val="22"/>
          <w:lang w:val="en-GB"/>
        </w:rPr>
        <w:t>adapted from Loh and co-workers (2013) [24]</w:t>
      </w:r>
      <w:r w:rsidRPr="00F40509">
        <w:rPr>
          <w:rFonts w:ascii="Arial" w:hAnsi="Arial" w:cs="Arial"/>
          <w:b/>
          <w:bCs/>
          <w:i/>
          <w:iCs/>
          <w:sz w:val="22"/>
          <w:szCs w:val="22"/>
          <w:lang w:val="en-GB"/>
        </w:rPr>
        <w:t>.</w:t>
      </w:r>
      <w:r w:rsidRPr="00F40509">
        <w:rPr>
          <w:rFonts w:ascii="Arial" w:hAnsi="Arial" w:cs="Arial"/>
          <w:b/>
          <w:bCs/>
          <w:iCs/>
          <w:sz w:val="22"/>
          <w:szCs w:val="22"/>
          <w:lang w:val="en-GB"/>
        </w:rPr>
        <w:t xml:space="preserve"> </w:t>
      </w:r>
      <w:r w:rsidRPr="00F40509">
        <w:rPr>
          <w:rFonts w:ascii="Arial" w:hAnsi="Arial" w:cs="Arial"/>
          <w:bCs/>
          <w:sz w:val="22"/>
          <w:szCs w:val="22"/>
          <w:lang w:val="en-GB"/>
        </w:rPr>
        <w:t>Post-infection,</w:t>
      </w:r>
      <w:r w:rsidRPr="00F40509">
        <w:rPr>
          <w:rFonts w:ascii="Arial" w:hAnsi="Arial" w:cs="Arial"/>
          <w:bCs/>
          <w:i/>
          <w:iCs/>
          <w:sz w:val="22"/>
          <w:szCs w:val="22"/>
          <w:lang w:val="en-GB"/>
        </w:rPr>
        <w:t xml:space="preserve"> G. mellonella</w:t>
      </w:r>
      <w:r w:rsidRPr="00F40509">
        <w:rPr>
          <w:rFonts w:ascii="Arial" w:hAnsi="Arial" w:cs="Arial"/>
          <w:bCs/>
          <w:sz w:val="22"/>
          <w:szCs w:val="22"/>
          <w:lang w:val="en-GB"/>
        </w:rPr>
        <w:t xml:space="preserve"> larvae were monitored daily for their activity, melanization and survival. A corresponding score was provided for each attribute that contributed toward an overall health index of an individual wax moth larvae. Healthy, uninfected wax moth larvae typically score between 10 and 11, while infected dead wax moth larvae score between 0 and 1.5.</w:t>
      </w:r>
      <w:bookmarkStart w:id="0" w:name="_GoBack"/>
      <w:bookmarkEnd w:id="0"/>
    </w:p>
    <w:p w14:paraId="6F243205" w14:textId="77777777" w:rsidR="002645F4" w:rsidRPr="008A6F05" w:rsidRDefault="002645F4" w:rsidP="008A6F05">
      <w:pPr>
        <w:spacing w:line="480" w:lineRule="auto"/>
        <w:jc w:val="both"/>
        <w:rPr>
          <w:rFonts w:ascii="Arial" w:hAnsi="Arial" w:cs="Arial"/>
          <w:b/>
          <w:sz w:val="22"/>
          <w:szCs w:val="22"/>
        </w:rPr>
      </w:pPr>
    </w:p>
    <w:sectPr w:rsidR="002645F4" w:rsidRPr="008A6F05">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53E"/>
    <w:rsid w:val="000F5A20"/>
    <w:rsid w:val="001E1533"/>
    <w:rsid w:val="002045DA"/>
    <w:rsid w:val="0020653E"/>
    <w:rsid w:val="00207490"/>
    <w:rsid w:val="002645F4"/>
    <w:rsid w:val="0035132F"/>
    <w:rsid w:val="003B460D"/>
    <w:rsid w:val="00467918"/>
    <w:rsid w:val="0050023F"/>
    <w:rsid w:val="00524054"/>
    <w:rsid w:val="00732C27"/>
    <w:rsid w:val="008A6F05"/>
    <w:rsid w:val="00AB628C"/>
    <w:rsid w:val="00CF2BFA"/>
    <w:rsid w:val="00DC3275"/>
    <w:rsid w:val="00DE799F"/>
    <w:rsid w:val="00F32C8C"/>
    <w:rsid w:val="00F40509"/>
    <w:rsid w:val="00FF4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EDB0"/>
  <w15:chartTrackingRefBased/>
  <w15:docId w15:val="{27E6DF9D-F565-4271-9C3C-363B594C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65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160</Words>
  <Characters>912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Azevedo Antunes de Oliveira</dc:creator>
  <cp:keywords/>
  <dc:description/>
  <cp:lastModifiedBy>Camila Azevedo</cp:lastModifiedBy>
  <cp:revision>2</cp:revision>
  <dcterms:created xsi:type="dcterms:W3CDTF">2018-08-17T09:21:00Z</dcterms:created>
  <dcterms:modified xsi:type="dcterms:W3CDTF">2018-08-17T09:21:00Z</dcterms:modified>
</cp:coreProperties>
</file>