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C6" w:rsidRDefault="00A311C6" w:rsidP="00A311C6">
      <w:pPr>
        <w:spacing w:line="480" w:lineRule="auto"/>
        <w:rPr>
          <w:rFonts w:eastAsia="Calibri"/>
          <w:b/>
          <w:sz w:val="24"/>
          <w:szCs w:val="24"/>
          <w:lang w:val="en-US"/>
        </w:rPr>
      </w:pPr>
      <w:r w:rsidRPr="00C035A5">
        <w:rPr>
          <w:rFonts w:eastAsia="Calibri"/>
          <w:b/>
          <w:sz w:val="24"/>
          <w:szCs w:val="24"/>
          <w:lang w:val="en-US"/>
        </w:rPr>
        <w:t xml:space="preserve">Table </w:t>
      </w:r>
      <w:r w:rsidR="00233457">
        <w:rPr>
          <w:rFonts w:eastAsia="Calibri"/>
          <w:b/>
          <w:sz w:val="24"/>
          <w:szCs w:val="24"/>
          <w:lang w:val="en-US"/>
        </w:rPr>
        <w:t>S</w:t>
      </w:r>
      <w:bookmarkStart w:id="0" w:name="_GoBack"/>
      <w:bookmarkEnd w:id="0"/>
      <w:r w:rsidRPr="00C035A5">
        <w:rPr>
          <w:rFonts w:eastAsia="Calibri"/>
          <w:b/>
          <w:sz w:val="24"/>
          <w:szCs w:val="24"/>
          <w:lang w:val="en-US"/>
        </w:rPr>
        <w:t>3. Number of species, ranged by phyla, along the digestive tract identified by culturomics, metagenomics and both assays</w:t>
      </w:r>
    </w:p>
    <w:tbl>
      <w:tblPr>
        <w:tblW w:w="16720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8"/>
        <w:gridCol w:w="604"/>
        <w:gridCol w:w="708"/>
        <w:gridCol w:w="707"/>
        <w:gridCol w:w="709"/>
        <w:gridCol w:w="709"/>
        <w:gridCol w:w="1134"/>
        <w:gridCol w:w="992"/>
        <w:gridCol w:w="709"/>
        <w:gridCol w:w="709"/>
        <w:gridCol w:w="708"/>
        <w:gridCol w:w="709"/>
        <w:gridCol w:w="1417"/>
        <w:gridCol w:w="992"/>
        <w:gridCol w:w="652"/>
        <w:gridCol w:w="765"/>
        <w:gridCol w:w="709"/>
        <w:gridCol w:w="709"/>
        <w:gridCol w:w="1700"/>
      </w:tblGrid>
      <w:tr w:rsidR="00A311C6" w:rsidTr="00EA5116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Culturomics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Metagenomics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Culturomics+</w:t>
            </w:r>
          </w:p>
          <w:p w:rsidR="00A311C6" w:rsidRDefault="00A311C6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Metagenomics 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Firmicutes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(48%)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(46%)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(38%)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(39%)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(48%)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 (54%)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(41%)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(40%)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(40%)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(54%)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(44%)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(17%)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(29%)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(23%)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(18%)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(29%)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(29%)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(28%)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(15%)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(26%)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Bacteroidetes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(16%)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(18%)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(16%)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(17%)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(17%)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(17%)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(18%)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(21%)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(17%)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(11%)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(12%)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Fusobacteria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(1.5%)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(1.6%)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Synergistetes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(0.4%)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Verrucomicrobia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Lentisphaerae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Spirochaetes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(0.9%)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Cyanobacteria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Deinococcus-Thermus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(0.2%)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Tenericutes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(0.5%)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(0.6%)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Acidobacteria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Aquificae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(0.4%)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Negibacteria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Saccharibacteria</w:t>
            </w:r>
          </w:p>
        </w:tc>
        <w:tc>
          <w:tcPr>
            <w:tcW w:w="604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7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(0.1%)</w:t>
            </w:r>
          </w:p>
        </w:tc>
        <w:tc>
          <w:tcPr>
            <w:tcW w:w="708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99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652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(0.2%)</w:t>
            </w:r>
          </w:p>
        </w:tc>
        <w:tc>
          <w:tcPr>
            <w:tcW w:w="765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(0.3%)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709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(0.1%)</w:t>
            </w:r>
          </w:p>
        </w:tc>
        <w:tc>
          <w:tcPr>
            <w:tcW w:w="1700" w:type="dxa"/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(0%)</w:t>
            </w:r>
          </w:p>
        </w:tc>
      </w:tr>
      <w:tr w:rsidR="00A311C6" w:rsidTr="00EA5116">
        <w:trPr>
          <w:trHeight w:val="300"/>
        </w:trPr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311C6" w:rsidRDefault="00A311C6" w:rsidP="00EA5116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1C6" w:rsidRDefault="00A311C6" w:rsidP="00EA5116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1195</w:t>
            </w:r>
          </w:p>
        </w:tc>
      </w:tr>
    </w:tbl>
    <w:p w:rsidR="000B07EF" w:rsidRPr="00A311C6" w:rsidRDefault="00A311C6">
      <w:pPr>
        <w:rPr>
          <w:lang w:val="en-US"/>
        </w:rPr>
      </w:pPr>
      <w:r w:rsidRPr="00EA5116">
        <w:rPr>
          <w:rFonts w:eastAsia="Calibri"/>
          <w:sz w:val="24"/>
          <w:szCs w:val="24"/>
          <w:lang w:val="en-US"/>
        </w:rPr>
        <w:t>S: stomach, D: duodenum, I: ileum, RC: right colon, LC: left colon</w:t>
      </w:r>
    </w:p>
    <w:sectPr w:rsidR="000B07EF" w:rsidRPr="00A31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311C6"/>
    <w:rsid w:val="000B07EF"/>
    <w:rsid w:val="00233457"/>
    <w:rsid w:val="00A3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2353</Characters>
  <Application>Microsoft Office Word</Application>
  <DocSecurity>0</DocSecurity>
  <Lines>784</Lines>
  <Paragraphs>756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ADAYAP</cp:lastModifiedBy>
  <cp:revision>2</cp:revision>
  <dcterms:created xsi:type="dcterms:W3CDTF">2018-02-21T17:08:00Z</dcterms:created>
  <dcterms:modified xsi:type="dcterms:W3CDTF">2018-10-08T13:18:00Z</dcterms:modified>
</cp:coreProperties>
</file>