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12" w:rsidRPr="00A37AF9" w:rsidRDefault="00D44512" w:rsidP="00D44512">
      <w:pPr>
        <w:rPr>
          <w:rFonts w:ascii="Times New Roman" w:hAnsi="Times New Roman" w:cs="Times New Roman"/>
          <w:sz w:val="20"/>
          <w:szCs w:val="20"/>
        </w:rPr>
      </w:pPr>
      <w:r w:rsidRPr="008D1A2C">
        <w:rPr>
          <w:rFonts w:ascii="Times New Roman" w:hAnsi="Times New Roman" w:cs="Times New Roman"/>
          <w:b/>
          <w:sz w:val="20"/>
          <w:szCs w:val="20"/>
        </w:rPr>
        <w:t>Supplementary</w:t>
      </w:r>
      <w:r w:rsidRPr="00535AC9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S4</w:t>
      </w:r>
      <w:r w:rsidRPr="00535AC9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Primers used in Bind-n-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Seq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procedure</w:t>
      </w:r>
      <w:bookmarkStart w:id="0" w:name="_GoBack"/>
      <w:bookmarkEnd w:id="0"/>
    </w:p>
    <w:tbl>
      <w:tblPr>
        <w:tblStyle w:val="ListTable7Colorful-Accent3"/>
        <w:tblW w:w="8359" w:type="dxa"/>
        <w:tblInd w:w="5" w:type="dxa"/>
        <w:tblLayout w:type="fixed"/>
        <w:tblLook w:val="0420" w:firstRow="1" w:lastRow="0" w:firstColumn="0" w:lastColumn="0" w:noHBand="0" w:noVBand="1"/>
      </w:tblPr>
      <w:tblGrid>
        <w:gridCol w:w="1696"/>
        <w:gridCol w:w="4111"/>
        <w:gridCol w:w="2552"/>
      </w:tblGrid>
      <w:tr w:rsidR="00D44512" w:rsidRPr="00AE214D" w:rsidTr="00676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  <w:t>Oligo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6" w:space="0" w:color="000000"/>
            </w:tcBorders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  <w:t>Sequence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6" w:space="0" w:color="000000"/>
            </w:tcBorders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D44512" w:rsidRPr="00AE214D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"/>
        </w:trPr>
        <w:tc>
          <w:tcPr>
            <w:tcW w:w="1696" w:type="dxa"/>
            <w:tcBorders>
              <w:top w:val="single" w:sz="6" w:space="0" w:color="000000"/>
            </w:tcBorders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Bind-n-</w:t>
            </w:r>
            <w:proofErr w:type="spellStart"/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Seq</w:t>
            </w:r>
            <w:proofErr w:type="spellEnd"/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93 </w:t>
            </w:r>
            <w:proofErr w:type="spellStart"/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mer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5′-ACA CTC TTT CCC TAC ACG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ACG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CTC TTC CGA TCT AA</w:t>
            </w:r>
            <w:r w:rsidRPr="005341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 AA</w:t>
            </w: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 NNN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NNN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NNN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NNN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NNN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NNN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NNT GAT CGG AAG AGC TCG TAT GCC GTC TTC TGC TTG-3′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Barcode highlighted in 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old (AAA)</w:t>
            </w: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44512" w:rsidRPr="00AE214D" w:rsidTr="006765B9">
        <w:trPr>
          <w:trHeight w:val="28"/>
        </w:trPr>
        <w:tc>
          <w:tcPr>
            <w:tcW w:w="1696" w:type="dxa"/>
            <w:hideMark/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 1</w:t>
            </w:r>
          </w:p>
        </w:tc>
        <w:tc>
          <w:tcPr>
            <w:tcW w:w="4111" w:type="dxa"/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5′-CAA GCA GAA GAC GGC ATA CGA GCT CTT CCG ATC -3′</w:t>
            </w:r>
          </w:p>
        </w:tc>
        <w:tc>
          <w:tcPr>
            <w:tcW w:w="2552" w:type="dxa"/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Used in initial primer extension reaction.</w:t>
            </w:r>
          </w:p>
        </w:tc>
      </w:tr>
      <w:tr w:rsidR="00D44512" w:rsidRPr="00AE214D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"/>
        </w:trPr>
        <w:tc>
          <w:tcPr>
            <w:tcW w:w="1696" w:type="dxa"/>
            <w:hideMark/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 2</w:t>
            </w:r>
          </w:p>
        </w:tc>
        <w:tc>
          <w:tcPr>
            <w:tcW w:w="4111" w:type="dxa"/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5′-AAT GAT ACG GCG ACC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GAG ATC TAC ACT CTT TCC CTA CAC GAC GCT CTT CCG ATC T-3′</w:t>
            </w:r>
          </w:p>
        </w:tc>
        <w:tc>
          <w:tcPr>
            <w:tcW w:w="2552" w:type="dxa"/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Used in PCR amplification reaction.</w:t>
            </w:r>
          </w:p>
        </w:tc>
      </w:tr>
      <w:tr w:rsidR="00D44512" w:rsidRPr="00AE214D" w:rsidTr="006765B9">
        <w:trPr>
          <w:trHeight w:val="28"/>
        </w:trPr>
        <w:tc>
          <w:tcPr>
            <w:tcW w:w="1696" w:type="dxa"/>
            <w:tcBorders>
              <w:bottom w:val="single" w:sz="12" w:space="0" w:color="000000"/>
            </w:tcBorders>
            <w:hideMark/>
          </w:tcPr>
          <w:p w:rsidR="00D44512" w:rsidRPr="00535AC9" w:rsidRDefault="00D44512" w:rsidP="006765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5A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 3</w:t>
            </w:r>
          </w:p>
        </w:tc>
        <w:tc>
          <w:tcPr>
            <w:tcW w:w="4111" w:type="dxa"/>
            <w:tcBorders>
              <w:bottom w:val="single" w:sz="12" w:space="0" w:color="000000"/>
            </w:tcBorders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5′-CAA GCA GAA GAC GGC ATA CGA GAT CGT GAT GTG ACT GGA GTT CAG ACG TGT GCT CTT CCG ATC TCA AGC AGA </w:t>
            </w:r>
            <w:proofErr w:type="spellStart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</w:t>
            </w:r>
            <w:proofErr w:type="spellEnd"/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CGG CAT ACG A-3′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hideMark/>
          </w:tcPr>
          <w:p w:rsidR="00D44512" w:rsidRPr="00534147" w:rsidRDefault="00D44512" w:rsidP="00676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Used in PCR amplification reaction.</w:t>
            </w:r>
          </w:p>
        </w:tc>
      </w:tr>
    </w:tbl>
    <w:p w:rsidR="00D44512" w:rsidRDefault="00D44512" w:rsidP="00D445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317B" w:rsidRDefault="000E317B"/>
    <w:sectPr w:rsidR="000E3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3MLQ0NjMzNrS0MDdQ0lEKTi0uzszPAykwrAUA8wq5NiwAAAA="/>
  </w:docVars>
  <w:rsids>
    <w:rsidRoot w:val="00FA0B24"/>
    <w:rsid w:val="000E317B"/>
    <w:rsid w:val="00D44512"/>
    <w:rsid w:val="00F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23318-A389-4A19-907D-C8246781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7Colorful-Accent3">
    <w:name w:val="List Table 7 Colorful Accent 3"/>
    <w:basedOn w:val="TableNormal"/>
    <w:uiPriority w:val="52"/>
    <w:rsid w:val="00D4451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>University Of Southampton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S-Q.</dc:creator>
  <cp:keywords/>
  <dc:description/>
  <cp:lastModifiedBy>An S-Q.</cp:lastModifiedBy>
  <cp:revision>2</cp:revision>
  <dcterms:created xsi:type="dcterms:W3CDTF">2019-04-26T19:52:00Z</dcterms:created>
  <dcterms:modified xsi:type="dcterms:W3CDTF">2019-04-26T19:52:00Z</dcterms:modified>
</cp:coreProperties>
</file>