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A21764" w14:textId="75085057" w:rsidR="002A5D01" w:rsidRDefault="002A5D01" w:rsidP="002A5D01">
      <w:pPr>
        <w:pStyle w:val="Style24"/>
        <w:spacing w:line="480" w:lineRule="auto"/>
        <w:rPr>
          <w:b/>
          <w:sz w:val="24"/>
          <w:lang w:val="en-GB"/>
        </w:rPr>
      </w:pPr>
      <w:bookmarkStart w:id="0" w:name="_Hlk52991590"/>
      <w:bookmarkStart w:id="1" w:name="_GoBack"/>
      <w:bookmarkEnd w:id="1"/>
      <w:r>
        <w:rPr>
          <w:b/>
          <w:sz w:val="24"/>
          <w:lang w:val="en-GB"/>
        </w:rPr>
        <w:t xml:space="preserve">Additional file 3. </w:t>
      </w:r>
      <w:r w:rsidRPr="009D1417">
        <w:rPr>
          <w:bCs/>
          <w:sz w:val="24"/>
          <w:lang w:val="en-GB"/>
        </w:rPr>
        <w:t xml:space="preserve">Verification of microbial identification on the </w:t>
      </w:r>
      <w:proofErr w:type="spellStart"/>
      <w:r w:rsidRPr="009D1417">
        <w:rPr>
          <w:bCs/>
          <w:sz w:val="24"/>
          <w:lang w:val="en-GB"/>
        </w:rPr>
        <w:t>Autof</w:t>
      </w:r>
      <w:proofErr w:type="spellEnd"/>
      <w:r w:rsidRPr="009D1417">
        <w:rPr>
          <w:bCs/>
          <w:sz w:val="24"/>
          <w:lang w:val="en-GB"/>
        </w:rPr>
        <w:t xml:space="preserve"> MS1000 and Bruker </w:t>
      </w:r>
      <w:proofErr w:type="spellStart"/>
      <w:r w:rsidRPr="009D1417">
        <w:rPr>
          <w:bCs/>
          <w:sz w:val="24"/>
          <w:lang w:val="en-GB"/>
        </w:rPr>
        <w:t>Biotyper</w:t>
      </w:r>
      <w:proofErr w:type="spellEnd"/>
      <w:r>
        <w:rPr>
          <w:b/>
          <w:sz w:val="24"/>
          <w:lang w:val="en-GB"/>
        </w:rPr>
        <w:t xml:space="preserve"> </w:t>
      </w:r>
    </w:p>
    <w:bookmarkEnd w:id="0"/>
    <w:tbl>
      <w:tblPr>
        <w:tblW w:w="8980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2346"/>
        <w:gridCol w:w="739"/>
        <w:gridCol w:w="818"/>
        <w:gridCol w:w="883"/>
        <w:gridCol w:w="660"/>
        <w:gridCol w:w="900"/>
        <w:gridCol w:w="850"/>
        <w:gridCol w:w="650"/>
        <w:gridCol w:w="584"/>
        <w:gridCol w:w="550"/>
      </w:tblGrid>
      <w:tr w:rsidR="002A5D01" w:rsidRPr="00EB2B57" w14:paraId="038CCF42" w14:textId="77777777" w:rsidTr="00060DEA">
        <w:trPr>
          <w:trHeight w:val="363"/>
        </w:trPr>
        <w:tc>
          <w:tcPr>
            <w:tcW w:w="2346" w:type="dxa"/>
            <w:vMerge w:val="restart"/>
            <w:shd w:val="clear" w:color="auto" w:fill="auto"/>
          </w:tcPr>
          <w:p w14:paraId="4E6858CE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b/>
                <w:kern w:val="0"/>
                <w:sz w:val="24"/>
                <w:lang w:val="en-GB"/>
              </w:rPr>
            </w:pPr>
          </w:p>
          <w:p w14:paraId="1423ABE2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b/>
                <w:kern w:val="0"/>
                <w:sz w:val="24"/>
                <w:lang w:val="en-GB"/>
              </w:rPr>
            </w:pPr>
            <w:r w:rsidRPr="00EB2B57">
              <w:rPr>
                <w:b/>
                <w:kern w:val="0"/>
                <w:sz w:val="24"/>
                <w:lang w:val="en-GB"/>
              </w:rPr>
              <w:t>Organism Type</w:t>
            </w:r>
          </w:p>
        </w:tc>
        <w:tc>
          <w:tcPr>
            <w:tcW w:w="739" w:type="dxa"/>
            <w:vMerge w:val="restart"/>
            <w:shd w:val="clear" w:color="auto" w:fill="auto"/>
          </w:tcPr>
          <w:p w14:paraId="3785B6CC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b/>
                <w:kern w:val="0"/>
                <w:sz w:val="24"/>
                <w:lang w:val="en-GB"/>
              </w:rPr>
            </w:pPr>
          </w:p>
          <w:p w14:paraId="1FC284B5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b/>
                <w:i/>
                <w:iCs/>
                <w:kern w:val="0"/>
                <w:sz w:val="24"/>
                <w:lang w:val="en-GB"/>
              </w:rPr>
            </w:pPr>
            <w:r w:rsidRPr="00EB2B57">
              <w:rPr>
                <w:b/>
                <w:i/>
                <w:iCs/>
                <w:kern w:val="0"/>
                <w:sz w:val="24"/>
                <w:lang w:val="en-GB"/>
              </w:rPr>
              <w:t>N</w:t>
            </w:r>
          </w:p>
        </w:tc>
        <w:tc>
          <w:tcPr>
            <w:tcW w:w="2361" w:type="dxa"/>
            <w:gridSpan w:val="3"/>
            <w:shd w:val="clear" w:color="auto" w:fill="auto"/>
          </w:tcPr>
          <w:p w14:paraId="0469CA02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b/>
                <w:kern w:val="0"/>
                <w:sz w:val="24"/>
                <w:lang w:val="en-GB"/>
              </w:rPr>
            </w:pPr>
            <w:proofErr w:type="spellStart"/>
            <w:r w:rsidRPr="00EB2B57">
              <w:rPr>
                <w:b/>
                <w:kern w:val="0"/>
                <w:sz w:val="24"/>
                <w:lang w:val="en-GB"/>
              </w:rPr>
              <w:t>Autof</w:t>
            </w:r>
            <w:proofErr w:type="spellEnd"/>
            <w:r w:rsidRPr="00EB2B57">
              <w:rPr>
                <w:b/>
                <w:kern w:val="0"/>
                <w:sz w:val="24"/>
                <w:lang w:val="en-GB"/>
              </w:rPr>
              <w:t xml:space="preserve"> MS1000</w:t>
            </w:r>
          </w:p>
        </w:tc>
        <w:tc>
          <w:tcPr>
            <w:tcW w:w="2400" w:type="dxa"/>
            <w:gridSpan w:val="3"/>
            <w:shd w:val="clear" w:color="auto" w:fill="auto"/>
          </w:tcPr>
          <w:p w14:paraId="69774F51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b/>
                <w:kern w:val="0"/>
                <w:sz w:val="24"/>
                <w:lang w:val="en-GB"/>
              </w:rPr>
            </w:pPr>
            <w:r w:rsidRPr="00EB2B57">
              <w:rPr>
                <w:b/>
                <w:kern w:val="0"/>
                <w:sz w:val="24"/>
                <w:lang w:val="en-GB"/>
              </w:rPr>
              <w:t xml:space="preserve">Bruker </w:t>
            </w:r>
            <w:proofErr w:type="spellStart"/>
            <w:r w:rsidRPr="00EB2B57">
              <w:rPr>
                <w:b/>
                <w:kern w:val="0"/>
                <w:sz w:val="24"/>
                <w:lang w:val="en-GB"/>
              </w:rPr>
              <w:t>Biotyper</w:t>
            </w:r>
            <w:proofErr w:type="spellEnd"/>
          </w:p>
        </w:tc>
        <w:tc>
          <w:tcPr>
            <w:tcW w:w="1134" w:type="dxa"/>
            <w:gridSpan w:val="2"/>
            <w:shd w:val="clear" w:color="auto" w:fill="auto"/>
          </w:tcPr>
          <w:p w14:paraId="212AD728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b/>
                <w:kern w:val="0"/>
                <w:sz w:val="24"/>
                <w:lang w:val="en-GB"/>
              </w:rPr>
              <w:t>Statistical results</w:t>
            </w:r>
          </w:p>
        </w:tc>
      </w:tr>
      <w:tr w:rsidR="002A5D01" w:rsidRPr="00EB2B57" w14:paraId="78B5DC00" w14:textId="77777777" w:rsidTr="00060DEA">
        <w:trPr>
          <w:trHeight w:val="244"/>
        </w:trPr>
        <w:tc>
          <w:tcPr>
            <w:tcW w:w="234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BF7D385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</w:p>
        </w:tc>
        <w:tc>
          <w:tcPr>
            <w:tcW w:w="73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D7A6629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</w:tcPr>
          <w:p w14:paraId="5BAE32B9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Agreement %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</w:tcPr>
          <w:p w14:paraId="44DCB88D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No identification %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</w:tcPr>
          <w:p w14:paraId="62A0CECA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Discrepancy %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4E2A05DB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Agreement 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3D2F80AB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No identification %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shd w:val="clear" w:color="auto" w:fill="auto"/>
          </w:tcPr>
          <w:p w14:paraId="6267FF5A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Discrepancy %</w:t>
            </w:r>
          </w:p>
        </w:tc>
        <w:tc>
          <w:tcPr>
            <w:tcW w:w="584" w:type="dxa"/>
            <w:tcBorders>
              <w:bottom w:val="single" w:sz="4" w:space="0" w:color="auto"/>
            </w:tcBorders>
            <w:shd w:val="clear" w:color="auto" w:fill="auto"/>
          </w:tcPr>
          <w:p w14:paraId="4ABC1ABA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i/>
                <w:iCs/>
                <w:kern w:val="0"/>
                <w:sz w:val="24"/>
                <w:lang w:val="en-GB"/>
              </w:rPr>
            </w:pPr>
            <w:r w:rsidRPr="00EB2B57">
              <w:rPr>
                <w:i/>
                <w:iCs/>
                <w:kern w:val="0"/>
                <w:sz w:val="24"/>
                <w:lang w:val="en-GB"/>
              </w:rPr>
              <w:t>X</w:t>
            </w:r>
            <w:r w:rsidRPr="00EB2B57">
              <w:rPr>
                <w:i/>
                <w:iCs/>
                <w:kern w:val="0"/>
                <w:sz w:val="24"/>
                <w:vertAlign w:val="superscript"/>
                <w:lang w:val="en-GB"/>
              </w:rPr>
              <w:t>2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2D5A3527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i/>
                <w:iCs/>
                <w:kern w:val="0"/>
                <w:sz w:val="24"/>
                <w:lang w:val="en-GB"/>
              </w:rPr>
            </w:pPr>
            <w:r w:rsidRPr="00EB2B57">
              <w:rPr>
                <w:i/>
                <w:iCs/>
                <w:kern w:val="0"/>
                <w:sz w:val="24"/>
                <w:lang w:val="en-GB"/>
              </w:rPr>
              <w:t>P</w:t>
            </w:r>
          </w:p>
        </w:tc>
      </w:tr>
      <w:tr w:rsidR="002A5D01" w:rsidRPr="00EB2B57" w14:paraId="7DEDA96A" w14:textId="77777777" w:rsidTr="00060DEA">
        <w:trPr>
          <w:trHeight w:val="412"/>
        </w:trPr>
        <w:tc>
          <w:tcPr>
            <w:tcW w:w="234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3C5ED19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sz w:val="24"/>
                <w:lang w:val="en-GB"/>
              </w:rPr>
              <w:t>Gram-negative Enterobacteriaceae and Non-Enterobacteriaceae</w:t>
            </w:r>
          </w:p>
        </w:tc>
        <w:tc>
          <w:tcPr>
            <w:tcW w:w="7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B25D717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ind w:firstLineChars="50" w:firstLine="120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69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5B93C56" w14:textId="77777777" w:rsidR="002A5D01" w:rsidRPr="00EB2B57" w:rsidRDefault="002A5D01" w:rsidP="00060DEA">
            <w:pPr>
              <w:spacing w:line="480" w:lineRule="auto"/>
              <w:jc w:val="center"/>
              <w:rPr>
                <w:sz w:val="24"/>
                <w:lang w:val="en-GB"/>
              </w:rPr>
            </w:pPr>
            <w:r w:rsidRPr="00EB2B57">
              <w:rPr>
                <w:sz w:val="24"/>
                <w:lang w:val="en-GB"/>
              </w:rPr>
              <w:t>94.2</w:t>
            </w:r>
          </w:p>
        </w:tc>
        <w:tc>
          <w:tcPr>
            <w:tcW w:w="88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E4C84CF" w14:textId="77777777" w:rsidR="002A5D01" w:rsidRPr="00EB2B57" w:rsidRDefault="002A5D01" w:rsidP="00060DEA">
            <w:pPr>
              <w:spacing w:line="480" w:lineRule="auto"/>
              <w:jc w:val="center"/>
              <w:rPr>
                <w:sz w:val="24"/>
                <w:lang w:val="en-GB"/>
              </w:rPr>
            </w:pPr>
            <w:r w:rsidRPr="00EB2B57">
              <w:rPr>
                <w:sz w:val="24"/>
                <w:lang w:val="en-GB"/>
              </w:rPr>
              <w:t>0</w:t>
            </w:r>
          </w:p>
        </w:tc>
        <w:tc>
          <w:tcPr>
            <w:tcW w:w="6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8FE3AD" w14:textId="77777777" w:rsidR="002A5D01" w:rsidRPr="00EB2B57" w:rsidRDefault="002A5D01" w:rsidP="00060DEA">
            <w:pPr>
              <w:spacing w:line="480" w:lineRule="auto"/>
              <w:jc w:val="center"/>
              <w:rPr>
                <w:sz w:val="24"/>
                <w:lang w:val="en-GB"/>
              </w:rPr>
            </w:pPr>
            <w:r w:rsidRPr="00EB2B57">
              <w:rPr>
                <w:sz w:val="24"/>
                <w:lang w:val="en-GB"/>
              </w:rPr>
              <w:t>2.9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31E1BAC" w14:textId="77777777" w:rsidR="002A5D01" w:rsidRPr="00EB2B57" w:rsidRDefault="002A5D01" w:rsidP="00060DEA">
            <w:pPr>
              <w:spacing w:line="480" w:lineRule="auto"/>
              <w:jc w:val="center"/>
              <w:rPr>
                <w:sz w:val="24"/>
                <w:lang w:val="en-GB"/>
              </w:rPr>
            </w:pPr>
            <w:r w:rsidRPr="00EB2B57">
              <w:rPr>
                <w:sz w:val="24"/>
                <w:lang w:val="en-GB"/>
              </w:rPr>
              <w:t>94.2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5185554" w14:textId="77777777" w:rsidR="002A5D01" w:rsidRPr="00EB2B57" w:rsidRDefault="002A5D01" w:rsidP="00060DEA">
            <w:pPr>
              <w:spacing w:line="480" w:lineRule="auto"/>
              <w:jc w:val="center"/>
              <w:rPr>
                <w:sz w:val="24"/>
                <w:lang w:val="en-GB"/>
              </w:rPr>
            </w:pPr>
            <w:r w:rsidRPr="00EB2B57">
              <w:rPr>
                <w:sz w:val="24"/>
                <w:lang w:val="en-GB"/>
              </w:rPr>
              <w:t>0</w:t>
            </w:r>
          </w:p>
        </w:tc>
        <w:tc>
          <w:tcPr>
            <w:tcW w:w="6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8E21B4" w14:textId="77777777" w:rsidR="002A5D01" w:rsidRPr="00EB2B57" w:rsidRDefault="002A5D01" w:rsidP="00060DEA">
            <w:pPr>
              <w:spacing w:line="480" w:lineRule="auto"/>
              <w:jc w:val="center"/>
              <w:rPr>
                <w:sz w:val="24"/>
                <w:lang w:val="en-GB"/>
              </w:rPr>
            </w:pPr>
            <w:r w:rsidRPr="00EB2B57">
              <w:rPr>
                <w:sz w:val="24"/>
                <w:lang w:val="en-GB"/>
              </w:rPr>
              <w:t>2.9</w:t>
            </w:r>
          </w:p>
        </w:tc>
        <w:tc>
          <w:tcPr>
            <w:tcW w:w="5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4AFB3FC" w14:textId="77777777" w:rsidR="002A5D01" w:rsidRPr="00EB2B57" w:rsidRDefault="002A5D01" w:rsidP="00060DEA">
            <w:pPr>
              <w:spacing w:line="480" w:lineRule="auto"/>
              <w:jc w:val="center"/>
              <w:rPr>
                <w:sz w:val="24"/>
                <w:lang w:val="en-GB"/>
              </w:rPr>
            </w:pPr>
            <w:r w:rsidRPr="00EB2B57">
              <w:rPr>
                <w:sz w:val="24"/>
                <w:lang w:val="en-GB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39889DD" w14:textId="77777777" w:rsidR="002A5D01" w:rsidRPr="00EB2B57" w:rsidRDefault="002A5D01" w:rsidP="00060DEA">
            <w:pPr>
              <w:spacing w:line="480" w:lineRule="auto"/>
              <w:jc w:val="center"/>
              <w:rPr>
                <w:sz w:val="24"/>
                <w:lang w:val="en-GB"/>
              </w:rPr>
            </w:pPr>
            <w:r w:rsidRPr="00EB2B57">
              <w:rPr>
                <w:sz w:val="24"/>
                <w:lang w:val="en-GB"/>
              </w:rPr>
              <w:t>1</w:t>
            </w:r>
          </w:p>
        </w:tc>
      </w:tr>
      <w:tr w:rsidR="002A5D01" w:rsidRPr="00EB2B57" w14:paraId="7F22AB69" w14:textId="77777777" w:rsidTr="00060DEA">
        <w:trPr>
          <w:trHeight w:val="231"/>
        </w:trPr>
        <w:tc>
          <w:tcPr>
            <w:tcW w:w="2346" w:type="dxa"/>
            <w:tcBorders>
              <w:top w:val="nil"/>
            </w:tcBorders>
            <w:shd w:val="clear" w:color="auto" w:fill="auto"/>
          </w:tcPr>
          <w:p w14:paraId="21894850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sz w:val="24"/>
                <w:lang w:val="en-GB"/>
              </w:rPr>
              <w:t>Gram-negative fastidious</w:t>
            </w:r>
          </w:p>
        </w:tc>
        <w:tc>
          <w:tcPr>
            <w:tcW w:w="739" w:type="dxa"/>
            <w:tcBorders>
              <w:top w:val="nil"/>
            </w:tcBorders>
            <w:shd w:val="clear" w:color="auto" w:fill="auto"/>
          </w:tcPr>
          <w:p w14:paraId="2AA7E1D5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30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auto"/>
          </w:tcPr>
          <w:p w14:paraId="058F67C6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100</w:t>
            </w:r>
          </w:p>
        </w:tc>
        <w:tc>
          <w:tcPr>
            <w:tcW w:w="883" w:type="dxa"/>
            <w:tcBorders>
              <w:top w:val="nil"/>
            </w:tcBorders>
            <w:shd w:val="clear" w:color="auto" w:fill="auto"/>
          </w:tcPr>
          <w:p w14:paraId="698CBDAA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0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</w:tcPr>
          <w:p w14:paraId="57551F70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0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</w:tcPr>
          <w:p w14:paraId="77A3EF1D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100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67192D29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0</w:t>
            </w:r>
          </w:p>
        </w:tc>
        <w:tc>
          <w:tcPr>
            <w:tcW w:w="650" w:type="dxa"/>
            <w:tcBorders>
              <w:top w:val="nil"/>
            </w:tcBorders>
            <w:shd w:val="clear" w:color="auto" w:fill="auto"/>
          </w:tcPr>
          <w:p w14:paraId="4BE66106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0</w:t>
            </w:r>
          </w:p>
        </w:tc>
        <w:tc>
          <w:tcPr>
            <w:tcW w:w="584" w:type="dxa"/>
            <w:tcBorders>
              <w:top w:val="nil"/>
            </w:tcBorders>
            <w:shd w:val="clear" w:color="auto" w:fill="auto"/>
          </w:tcPr>
          <w:p w14:paraId="602508EE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-</w:t>
            </w:r>
          </w:p>
        </w:tc>
        <w:tc>
          <w:tcPr>
            <w:tcW w:w="550" w:type="dxa"/>
            <w:tcBorders>
              <w:top w:val="nil"/>
            </w:tcBorders>
            <w:shd w:val="clear" w:color="auto" w:fill="auto"/>
          </w:tcPr>
          <w:p w14:paraId="07D485EE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1</w:t>
            </w:r>
          </w:p>
        </w:tc>
      </w:tr>
      <w:tr w:rsidR="002A5D01" w:rsidRPr="00EB2B57" w14:paraId="70A29D32" w14:textId="77777777" w:rsidTr="00060DEA">
        <w:trPr>
          <w:trHeight w:val="289"/>
        </w:trPr>
        <w:tc>
          <w:tcPr>
            <w:tcW w:w="2346" w:type="dxa"/>
            <w:shd w:val="clear" w:color="auto" w:fill="auto"/>
          </w:tcPr>
          <w:p w14:paraId="7016E4EF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sz w:val="24"/>
                <w:lang w:val="en-GB"/>
              </w:rPr>
              <w:t>Gram-positive aerobic</w:t>
            </w:r>
          </w:p>
        </w:tc>
        <w:tc>
          <w:tcPr>
            <w:tcW w:w="739" w:type="dxa"/>
            <w:shd w:val="clear" w:color="auto" w:fill="auto"/>
          </w:tcPr>
          <w:p w14:paraId="3959A687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66</w:t>
            </w:r>
          </w:p>
        </w:tc>
        <w:tc>
          <w:tcPr>
            <w:tcW w:w="818" w:type="dxa"/>
            <w:shd w:val="clear" w:color="auto" w:fill="auto"/>
          </w:tcPr>
          <w:p w14:paraId="3F564CB4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97.0</w:t>
            </w:r>
          </w:p>
        </w:tc>
        <w:tc>
          <w:tcPr>
            <w:tcW w:w="883" w:type="dxa"/>
            <w:shd w:val="clear" w:color="auto" w:fill="auto"/>
          </w:tcPr>
          <w:p w14:paraId="6CC9700D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0</w:t>
            </w:r>
          </w:p>
        </w:tc>
        <w:tc>
          <w:tcPr>
            <w:tcW w:w="660" w:type="dxa"/>
            <w:shd w:val="clear" w:color="auto" w:fill="auto"/>
          </w:tcPr>
          <w:p w14:paraId="06DC9AB0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3.0</w:t>
            </w:r>
          </w:p>
        </w:tc>
        <w:tc>
          <w:tcPr>
            <w:tcW w:w="900" w:type="dxa"/>
            <w:shd w:val="clear" w:color="auto" w:fill="auto"/>
          </w:tcPr>
          <w:p w14:paraId="5826FE12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98.5</w:t>
            </w:r>
          </w:p>
        </w:tc>
        <w:tc>
          <w:tcPr>
            <w:tcW w:w="850" w:type="dxa"/>
            <w:shd w:val="clear" w:color="auto" w:fill="auto"/>
          </w:tcPr>
          <w:p w14:paraId="6AEDD1DA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0</w:t>
            </w:r>
          </w:p>
        </w:tc>
        <w:tc>
          <w:tcPr>
            <w:tcW w:w="650" w:type="dxa"/>
            <w:shd w:val="clear" w:color="auto" w:fill="auto"/>
          </w:tcPr>
          <w:p w14:paraId="409885D1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1.5</w:t>
            </w:r>
          </w:p>
        </w:tc>
        <w:tc>
          <w:tcPr>
            <w:tcW w:w="584" w:type="dxa"/>
            <w:shd w:val="clear" w:color="auto" w:fill="auto"/>
          </w:tcPr>
          <w:p w14:paraId="365272E0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0</w:t>
            </w:r>
          </w:p>
        </w:tc>
        <w:tc>
          <w:tcPr>
            <w:tcW w:w="550" w:type="dxa"/>
            <w:shd w:val="clear" w:color="auto" w:fill="auto"/>
          </w:tcPr>
          <w:p w14:paraId="140DCDF3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1</w:t>
            </w:r>
          </w:p>
        </w:tc>
      </w:tr>
      <w:tr w:rsidR="002A5D01" w:rsidRPr="00EB2B57" w14:paraId="1477518F" w14:textId="77777777" w:rsidTr="00060DEA">
        <w:trPr>
          <w:trHeight w:val="231"/>
        </w:trPr>
        <w:tc>
          <w:tcPr>
            <w:tcW w:w="2346" w:type="dxa"/>
            <w:shd w:val="clear" w:color="auto" w:fill="auto"/>
          </w:tcPr>
          <w:p w14:paraId="297570AA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sz w:val="24"/>
                <w:lang w:val="en-GB"/>
              </w:rPr>
              <w:t>Anaerobic</w:t>
            </w:r>
          </w:p>
        </w:tc>
        <w:tc>
          <w:tcPr>
            <w:tcW w:w="739" w:type="dxa"/>
            <w:shd w:val="clear" w:color="auto" w:fill="auto"/>
          </w:tcPr>
          <w:p w14:paraId="196FFA02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30</w:t>
            </w:r>
          </w:p>
        </w:tc>
        <w:tc>
          <w:tcPr>
            <w:tcW w:w="818" w:type="dxa"/>
            <w:shd w:val="clear" w:color="auto" w:fill="auto"/>
          </w:tcPr>
          <w:p w14:paraId="77D6E6CE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100</w:t>
            </w:r>
          </w:p>
        </w:tc>
        <w:tc>
          <w:tcPr>
            <w:tcW w:w="883" w:type="dxa"/>
            <w:shd w:val="clear" w:color="auto" w:fill="auto"/>
          </w:tcPr>
          <w:p w14:paraId="0A616300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0</w:t>
            </w:r>
          </w:p>
        </w:tc>
        <w:tc>
          <w:tcPr>
            <w:tcW w:w="660" w:type="dxa"/>
            <w:shd w:val="clear" w:color="auto" w:fill="auto"/>
          </w:tcPr>
          <w:p w14:paraId="551FBBB5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3D70FE3F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32D69B84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0</w:t>
            </w:r>
          </w:p>
        </w:tc>
        <w:tc>
          <w:tcPr>
            <w:tcW w:w="650" w:type="dxa"/>
            <w:shd w:val="clear" w:color="auto" w:fill="auto"/>
          </w:tcPr>
          <w:p w14:paraId="6E18EE9E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0</w:t>
            </w:r>
          </w:p>
        </w:tc>
        <w:tc>
          <w:tcPr>
            <w:tcW w:w="584" w:type="dxa"/>
            <w:shd w:val="clear" w:color="auto" w:fill="auto"/>
          </w:tcPr>
          <w:p w14:paraId="4D87112B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0</w:t>
            </w:r>
          </w:p>
        </w:tc>
        <w:tc>
          <w:tcPr>
            <w:tcW w:w="550" w:type="dxa"/>
            <w:shd w:val="clear" w:color="auto" w:fill="auto"/>
          </w:tcPr>
          <w:p w14:paraId="51AA7C81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1</w:t>
            </w:r>
          </w:p>
        </w:tc>
      </w:tr>
      <w:tr w:rsidR="002A5D01" w:rsidRPr="00EB2B57" w14:paraId="07888D23" w14:textId="77777777" w:rsidTr="00060DEA">
        <w:trPr>
          <w:trHeight w:val="254"/>
        </w:trPr>
        <w:tc>
          <w:tcPr>
            <w:tcW w:w="2346" w:type="dxa"/>
            <w:shd w:val="clear" w:color="auto" w:fill="auto"/>
          </w:tcPr>
          <w:p w14:paraId="4080959E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sz w:val="24"/>
                <w:lang w:val="en-GB"/>
              </w:rPr>
              <w:t>Yeast and yeast-like</w:t>
            </w:r>
          </w:p>
        </w:tc>
        <w:tc>
          <w:tcPr>
            <w:tcW w:w="739" w:type="dxa"/>
            <w:shd w:val="clear" w:color="auto" w:fill="auto"/>
          </w:tcPr>
          <w:p w14:paraId="1FF8B0DB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34</w:t>
            </w:r>
          </w:p>
        </w:tc>
        <w:tc>
          <w:tcPr>
            <w:tcW w:w="818" w:type="dxa"/>
            <w:shd w:val="clear" w:color="auto" w:fill="auto"/>
          </w:tcPr>
          <w:p w14:paraId="22A58EF6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100</w:t>
            </w:r>
          </w:p>
        </w:tc>
        <w:tc>
          <w:tcPr>
            <w:tcW w:w="883" w:type="dxa"/>
            <w:shd w:val="clear" w:color="auto" w:fill="auto"/>
          </w:tcPr>
          <w:p w14:paraId="446A3F32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0</w:t>
            </w:r>
          </w:p>
        </w:tc>
        <w:tc>
          <w:tcPr>
            <w:tcW w:w="660" w:type="dxa"/>
            <w:shd w:val="clear" w:color="auto" w:fill="auto"/>
          </w:tcPr>
          <w:p w14:paraId="3B07341C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1E66F2EF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97.1</w:t>
            </w:r>
          </w:p>
        </w:tc>
        <w:tc>
          <w:tcPr>
            <w:tcW w:w="850" w:type="dxa"/>
            <w:shd w:val="clear" w:color="auto" w:fill="auto"/>
          </w:tcPr>
          <w:p w14:paraId="6E828FB7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0</w:t>
            </w:r>
          </w:p>
        </w:tc>
        <w:tc>
          <w:tcPr>
            <w:tcW w:w="650" w:type="dxa"/>
            <w:shd w:val="clear" w:color="auto" w:fill="auto"/>
          </w:tcPr>
          <w:p w14:paraId="21D057F8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2.9</w:t>
            </w:r>
          </w:p>
        </w:tc>
        <w:tc>
          <w:tcPr>
            <w:tcW w:w="584" w:type="dxa"/>
            <w:shd w:val="clear" w:color="auto" w:fill="auto"/>
          </w:tcPr>
          <w:p w14:paraId="50CB7B91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-</w:t>
            </w:r>
          </w:p>
        </w:tc>
        <w:tc>
          <w:tcPr>
            <w:tcW w:w="550" w:type="dxa"/>
            <w:shd w:val="clear" w:color="auto" w:fill="auto"/>
          </w:tcPr>
          <w:p w14:paraId="2950458A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1</w:t>
            </w:r>
          </w:p>
        </w:tc>
      </w:tr>
      <w:tr w:rsidR="002A5D01" w:rsidRPr="00EB2B57" w14:paraId="6D7AEA5D" w14:textId="77777777" w:rsidTr="00060DEA">
        <w:trPr>
          <w:trHeight w:val="254"/>
        </w:trPr>
        <w:tc>
          <w:tcPr>
            <w:tcW w:w="2346" w:type="dxa"/>
            <w:shd w:val="clear" w:color="auto" w:fill="auto"/>
          </w:tcPr>
          <w:p w14:paraId="1C9B2E91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Total</w:t>
            </w:r>
          </w:p>
        </w:tc>
        <w:tc>
          <w:tcPr>
            <w:tcW w:w="739" w:type="dxa"/>
            <w:shd w:val="clear" w:color="auto" w:fill="auto"/>
          </w:tcPr>
          <w:p w14:paraId="085622A8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229</w:t>
            </w:r>
          </w:p>
        </w:tc>
        <w:tc>
          <w:tcPr>
            <w:tcW w:w="818" w:type="dxa"/>
            <w:shd w:val="clear" w:color="auto" w:fill="auto"/>
          </w:tcPr>
          <w:p w14:paraId="6B7C406D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97.4</w:t>
            </w:r>
          </w:p>
        </w:tc>
        <w:tc>
          <w:tcPr>
            <w:tcW w:w="883" w:type="dxa"/>
            <w:shd w:val="clear" w:color="auto" w:fill="auto"/>
          </w:tcPr>
          <w:p w14:paraId="18C074AF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0</w:t>
            </w:r>
          </w:p>
        </w:tc>
        <w:tc>
          <w:tcPr>
            <w:tcW w:w="660" w:type="dxa"/>
            <w:shd w:val="clear" w:color="auto" w:fill="auto"/>
          </w:tcPr>
          <w:p w14:paraId="2A492462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2.6</w:t>
            </w:r>
          </w:p>
        </w:tc>
        <w:tc>
          <w:tcPr>
            <w:tcW w:w="900" w:type="dxa"/>
            <w:shd w:val="clear" w:color="auto" w:fill="auto"/>
          </w:tcPr>
          <w:p w14:paraId="53059007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97.4</w:t>
            </w:r>
          </w:p>
        </w:tc>
        <w:tc>
          <w:tcPr>
            <w:tcW w:w="850" w:type="dxa"/>
            <w:shd w:val="clear" w:color="auto" w:fill="auto"/>
          </w:tcPr>
          <w:p w14:paraId="177340E0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0</w:t>
            </w:r>
          </w:p>
        </w:tc>
        <w:tc>
          <w:tcPr>
            <w:tcW w:w="650" w:type="dxa"/>
            <w:shd w:val="clear" w:color="auto" w:fill="auto"/>
          </w:tcPr>
          <w:p w14:paraId="3B8C8D2B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2.6</w:t>
            </w:r>
          </w:p>
        </w:tc>
        <w:tc>
          <w:tcPr>
            <w:tcW w:w="584" w:type="dxa"/>
            <w:shd w:val="clear" w:color="auto" w:fill="auto"/>
          </w:tcPr>
          <w:p w14:paraId="1A108284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0</w:t>
            </w:r>
          </w:p>
        </w:tc>
        <w:tc>
          <w:tcPr>
            <w:tcW w:w="550" w:type="dxa"/>
            <w:shd w:val="clear" w:color="auto" w:fill="auto"/>
          </w:tcPr>
          <w:p w14:paraId="066BB7E8" w14:textId="77777777" w:rsidR="002A5D01" w:rsidRPr="00EB2B57" w:rsidRDefault="002A5D01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EB2B57">
              <w:rPr>
                <w:kern w:val="0"/>
                <w:sz w:val="24"/>
                <w:lang w:val="en-GB"/>
              </w:rPr>
              <w:t>1</w:t>
            </w:r>
          </w:p>
        </w:tc>
      </w:tr>
    </w:tbl>
    <w:p w14:paraId="1F7DDCA3" w14:textId="501E8040" w:rsidR="002A5D01" w:rsidRDefault="002A5D01" w:rsidP="002A5D01">
      <w:pPr>
        <w:spacing w:line="480" w:lineRule="auto"/>
        <w:rPr>
          <w:sz w:val="24"/>
          <w:lang w:val="en-GB"/>
        </w:rPr>
      </w:pPr>
      <w:r>
        <w:rPr>
          <w:sz w:val="24"/>
          <w:lang w:val="en-GB"/>
        </w:rPr>
        <w:t>-</w:t>
      </w:r>
      <w:r>
        <w:rPr>
          <w:sz w:val="24"/>
          <w:lang w:val="en-GB"/>
        </w:rPr>
        <w:t>：</w:t>
      </w:r>
      <w:r>
        <w:rPr>
          <w:sz w:val="24"/>
          <w:lang w:val="en-GB"/>
        </w:rPr>
        <w:t xml:space="preserve">Fisher test without </w:t>
      </w:r>
      <w:r w:rsidRPr="00EB2B57">
        <w:rPr>
          <w:i/>
          <w:iCs/>
          <w:kern w:val="0"/>
          <w:sz w:val="24"/>
          <w:lang w:val="en-GB"/>
        </w:rPr>
        <w:t>X</w:t>
      </w:r>
      <w:r>
        <w:rPr>
          <w:sz w:val="24"/>
          <w:vertAlign w:val="superscript"/>
          <w:lang w:val="en-GB"/>
        </w:rPr>
        <w:t xml:space="preserve">2 </w:t>
      </w:r>
      <w:r>
        <w:rPr>
          <w:sz w:val="24"/>
          <w:lang w:val="en-GB"/>
        </w:rPr>
        <w:t>value.</w:t>
      </w:r>
    </w:p>
    <w:p w14:paraId="3A860D97" w14:textId="77777777" w:rsidR="002A5D01" w:rsidRDefault="002A5D01" w:rsidP="002A5D01">
      <w:pPr>
        <w:spacing w:line="480" w:lineRule="auto"/>
        <w:rPr>
          <w:sz w:val="24"/>
          <w:lang w:val="en-GB"/>
        </w:rPr>
      </w:pPr>
    </w:p>
    <w:p w14:paraId="46BD832A" w14:textId="77777777" w:rsidR="002A5D01" w:rsidRDefault="002A5D01"/>
    <w:sectPr w:rsidR="002A5D01" w:rsidSect="00E35337">
      <w:footerReference w:type="even" r:id="rId6"/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7F0E" w14:textId="77777777" w:rsidR="004B4559" w:rsidRDefault="004B4559">
      <w:r>
        <w:separator/>
      </w:r>
    </w:p>
  </w:endnote>
  <w:endnote w:type="continuationSeparator" w:id="0">
    <w:p w14:paraId="5A5D88EE" w14:textId="77777777" w:rsidR="004B4559" w:rsidRDefault="004B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4326C" w14:textId="77777777" w:rsidR="00514BF6" w:rsidRDefault="002A5D01">
    <w:pPr>
      <w:pStyle w:val="a4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 PAGE </w:instrText>
    </w:r>
    <w:r>
      <w:fldChar w:fldCharType="end"/>
    </w:r>
  </w:p>
  <w:p w14:paraId="58CF2789" w14:textId="77777777" w:rsidR="00514BF6" w:rsidRDefault="004B455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09FAA2" w14:textId="77777777" w:rsidR="00514BF6" w:rsidRDefault="002A5D01">
    <w:pPr>
      <w:pStyle w:val="a4"/>
      <w:framePr w:wrap="around" w:vAnchor="text" w:hAnchor="margin" w:xAlign="right" w:y="1"/>
      <w:rPr>
        <w:rStyle w:val="a3"/>
        <w:lang w:val="en-GB"/>
      </w:rPr>
    </w:pPr>
    <w:r>
      <w:rPr>
        <w:lang w:val="en-GB"/>
      </w:rPr>
      <w:fldChar w:fldCharType="begin"/>
    </w:r>
    <w:r>
      <w:rPr>
        <w:rStyle w:val="a3"/>
        <w:lang w:val="en-GB"/>
      </w:rPr>
      <w:instrText xml:space="preserve"> PAGE </w:instrText>
    </w:r>
    <w:r>
      <w:rPr>
        <w:lang w:val="en-GB"/>
      </w:rPr>
      <w:fldChar w:fldCharType="separate"/>
    </w:r>
    <w:r w:rsidR="00A565A5">
      <w:rPr>
        <w:rStyle w:val="a3"/>
        <w:noProof/>
        <w:lang w:val="en-GB"/>
      </w:rPr>
      <w:t>1</w:t>
    </w:r>
    <w:r>
      <w:rPr>
        <w:lang w:val="en-GB"/>
      </w:rPr>
      <w:fldChar w:fldCharType="end"/>
    </w:r>
  </w:p>
  <w:p w14:paraId="72E0D3BE" w14:textId="77777777" w:rsidR="00514BF6" w:rsidRDefault="004B4559">
    <w:pPr>
      <w:pStyle w:val="a4"/>
      <w:ind w:right="360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7F0B9" w14:textId="77777777" w:rsidR="004B4559" w:rsidRDefault="004B4559">
      <w:r>
        <w:separator/>
      </w:r>
    </w:p>
  </w:footnote>
  <w:footnote w:type="continuationSeparator" w:id="0">
    <w:p w14:paraId="14BFA6C0" w14:textId="77777777" w:rsidR="004B4559" w:rsidRDefault="004B4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D01"/>
    <w:rsid w:val="00025CAA"/>
    <w:rsid w:val="002A5D01"/>
    <w:rsid w:val="004B4559"/>
    <w:rsid w:val="00885E93"/>
    <w:rsid w:val="00A565A5"/>
    <w:rsid w:val="00A74A3D"/>
    <w:rsid w:val="00AF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D47C6B"/>
  <w15:chartTrackingRefBased/>
  <w15:docId w15:val="{4EBD826E-583E-46E5-BA0F-F98943356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D01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A5D01"/>
  </w:style>
  <w:style w:type="character" w:customStyle="1" w:styleId="Char">
    <w:name w:val="页脚 Char"/>
    <w:link w:val="a4"/>
    <w:qFormat/>
    <w:rsid w:val="002A5D01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"/>
    <w:rsid w:val="002A5D01"/>
    <w:pPr>
      <w:tabs>
        <w:tab w:val="center" w:pos="4153"/>
        <w:tab w:val="right" w:pos="8306"/>
      </w:tabs>
      <w:snapToGrid w:val="0"/>
      <w:jc w:val="left"/>
    </w:pPr>
    <w:rPr>
      <w:rFonts w:ascii="Calibri" w:eastAsiaTheme="minorHAnsi" w:hAnsi="Calibri" w:cstheme="minorBidi"/>
      <w:sz w:val="18"/>
      <w:szCs w:val="18"/>
      <w:lang w:eastAsia="en-US"/>
    </w:rPr>
  </w:style>
  <w:style w:type="character" w:customStyle="1" w:styleId="FooterChar1">
    <w:name w:val="Footer Char1"/>
    <w:basedOn w:val="a0"/>
    <w:uiPriority w:val="99"/>
    <w:semiHidden/>
    <w:rsid w:val="002A5D01"/>
    <w:rPr>
      <w:rFonts w:ascii="Times New Roman" w:eastAsia="宋体" w:hAnsi="Times New Roman" w:cs="Times New Roman"/>
      <w:kern w:val="2"/>
      <w:sz w:val="21"/>
      <w:szCs w:val="24"/>
      <w:lang w:eastAsia="zh-CN"/>
    </w:rPr>
  </w:style>
  <w:style w:type="paragraph" w:customStyle="1" w:styleId="Style24">
    <w:name w:val="_Style 24"/>
    <w:uiPriority w:val="99"/>
    <w:unhideWhenUsed/>
    <w:qFormat/>
    <w:rsid w:val="002A5D01"/>
    <w:pPr>
      <w:spacing w:after="0" w:line="240" w:lineRule="auto"/>
    </w:pPr>
    <w:rPr>
      <w:rFonts w:ascii="Times New Roman" w:eastAsia="宋体" w:hAnsi="Times New Roman" w:cs="Times New Roman"/>
      <w:kern w:val="2"/>
      <w:sz w:val="21"/>
      <w:szCs w:val="24"/>
      <w:lang w:eastAsia="zh-CN"/>
    </w:rPr>
  </w:style>
  <w:style w:type="character" w:styleId="a5">
    <w:name w:val="line number"/>
    <w:basedOn w:val="a0"/>
    <w:uiPriority w:val="99"/>
    <w:semiHidden/>
    <w:unhideWhenUsed/>
    <w:rsid w:val="002A5D01"/>
  </w:style>
  <w:style w:type="paragraph" w:styleId="a6">
    <w:name w:val="header"/>
    <w:basedOn w:val="a"/>
    <w:link w:val="Char0"/>
    <w:uiPriority w:val="99"/>
    <w:unhideWhenUsed/>
    <w:rsid w:val="00A74A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A74A3D"/>
    <w:rPr>
      <w:rFonts w:ascii="Times New Roman" w:eastAsia="宋体" w:hAnsi="Times New Roman" w:cs="Times New Roman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韩永光</cp:lastModifiedBy>
  <cp:revision>6</cp:revision>
  <dcterms:created xsi:type="dcterms:W3CDTF">2020-10-08T07:28:00Z</dcterms:created>
  <dcterms:modified xsi:type="dcterms:W3CDTF">2020-10-08T12:43:00Z</dcterms:modified>
</cp:coreProperties>
</file>