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88194" w14:textId="642B019F" w:rsidR="00F13DEE" w:rsidRPr="009A2B16" w:rsidRDefault="00F13DEE" w:rsidP="00F13DEE">
      <w:pPr>
        <w:tabs>
          <w:tab w:val="left" w:pos="265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A2B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C4C7670" wp14:editId="33BF7D3D">
            <wp:simplePos x="0" y="0"/>
            <wp:positionH relativeFrom="column">
              <wp:posOffset>0</wp:posOffset>
            </wp:positionH>
            <wp:positionV relativeFrom="paragraph">
              <wp:posOffset>26670</wp:posOffset>
            </wp:positionV>
            <wp:extent cx="5177155" cy="7241540"/>
            <wp:effectExtent l="0" t="0" r="4445" b="0"/>
            <wp:wrapTight wrapText="bothSides">
              <wp:wrapPolygon edited="0">
                <wp:start x="0" y="0"/>
                <wp:lineTo x="0" y="21536"/>
                <wp:lineTo x="21539" y="21536"/>
                <wp:lineTo x="215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155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FCAE8" w14:textId="2DBD3906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4A57EC57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2A129914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26875515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30D7BEAD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5FBAC797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1B87D668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4539127F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39876D40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1B77054C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4012EE4E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314CFAEE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71435912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3FBCF4DC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4F0A765C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5F6B8A7A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3BAC491B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5B7D6208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7426A2D9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094245CA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4E7BF9AC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05262A88" w14:textId="77777777" w:rsidR="00F13DEE" w:rsidRPr="009A2B16" w:rsidRDefault="00F13DEE" w:rsidP="00F13DEE">
      <w:pPr>
        <w:tabs>
          <w:tab w:val="left" w:pos="1713"/>
        </w:tabs>
        <w:jc w:val="both"/>
        <w:rPr>
          <w:rFonts w:ascii="Times New Roman" w:hAnsi="Times New Roman"/>
          <w:sz w:val="24"/>
          <w:szCs w:val="24"/>
        </w:rPr>
      </w:pPr>
    </w:p>
    <w:p w14:paraId="243A5E3A" w14:textId="19307C6B" w:rsidR="00F13DEE" w:rsidRPr="009A2B16" w:rsidRDefault="00F13DEE" w:rsidP="00F13DEE">
      <w:pPr>
        <w:tabs>
          <w:tab w:val="left" w:pos="1713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8</w:t>
      </w:r>
      <w:bookmarkStart w:id="0" w:name="_GoBack"/>
      <w:bookmarkEnd w:id="0"/>
      <w:r w:rsidRPr="009A2B1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A2B16">
        <w:rPr>
          <w:rFonts w:ascii="Times New Roman" w:hAnsi="Times New Roman"/>
          <w:sz w:val="24"/>
          <w:szCs w:val="24"/>
        </w:rPr>
        <w:t xml:space="preserve">: Schematic representation of MCODE clusters of </w:t>
      </w:r>
      <w:r w:rsidRPr="009A2B16">
        <w:rPr>
          <w:rFonts w:ascii="Times New Roman" w:hAnsi="Times New Roman"/>
          <w:i/>
          <w:iCs/>
          <w:sz w:val="24"/>
          <w:szCs w:val="24"/>
        </w:rPr>
        <w:t>A. baumannii</w:t>
      </w:r>
      <w:r w:rsidRPr="009A2B16">
        <w:rPr>
          <w:rFonts w:ascii="Times New Roman" w:hAnsi="Times New Roman"/>
          <w:sz w:val="24"/>
          <w:szCs w:val="24"/>
        </w:rPr>
        <w:t xml:space="preserve"> ATCC 19606 (A-D) and JU0126 (E) strains. Nodes colors represent in orange color, and the size of edges was represented in combine score in PPI network.</w:t>
      </w:r>
    </w:p>
    <w:p w14:paraId="19E35F45" w14:textId="77777777" w:rsidR="00BE2734" w:rsidRDefault="00BE2734"/>
    <w:sectPr w:rsidR="00BE2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YwMjc1MTM1MjKwNDRV0lEKTi0uzszPAykwrAUAMthC/ywAAAA="/>
  </w:docVars>
  <w:rsids>
    <w:rsidRoot w:val="00F13DEE"/>
    <w:rsid w:val="004852E8"/>
    <w:rsid w:val="00BE2734"/>
    <w:rsid w:val="00F1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F713"/>
  <w15:chartTrackingRefBased/>
  <w15:docId w15:val="{E56F3E4B-5D5F-409D-9F3F-874D3BA6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DE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Vasudevan</dc:creator>
  <cp:keywords/>
  <dc:description/>
  <cp:lastModifiedBy>Aparna Vasudevan</cp:lastModifiedBy>
  <cp:revision>1</cp:revision>
  <dcterms:created xsi:type="dcterms:W3CDTF">2020-01-18T13:25:00Z</dcterms:created>
  <dcterms:modified xsi:type="dcterms:W3CDTF">2020-01-18T13:26:00Z</dcterms:modified>
</cp:coreProperties>
</file>