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283"/>
        <w:gridCol w:w="420"/>
        <w:gridCol w:w="275"/>
        <w:gridCol w:w="275"/>
        <w:gridCol w:w="225"/>
        <w:gridCol w:w="222"/>
        <w:gridCol w:w="224"/>
        <w:gridCol w:w="338"/>
        <w:gridCol w:w="311"/>
        <w:gridCol w:w="293"/>
        <w:gridCol w:w="285"/>
        <w:gridCol w:w="285"/>
        <w:gridCol w:w="314"/>
        <w:gridCol w:w="272"/>
        <w:gridCol w:w="279"/>
        <w:gridCol w:w="274"/>
        <w:gridCol w:w="322"/>
        <w:gridCol w:w="301"/>
        <w:gridCol w:w="305"/>
        <w:gridCol w:w="294"/>
        <w:gridCol w:w="320"/>
        <w:gridCol w:w="316"/>
        <w:gridCol w:w="320"/>
        <w:gridCol w:w="297"/>
        <w:gridCol w:w="305"/>
        <w:gridCol w:w="285"/>
        <w:gridCol w:w="317"/>
        <w:gridCol w:w="325"/>
        <w:gridCol w:w="313"/>
        <w:gridCol w:w="324"/>
        <w:gridCol w:w="332"/>
        <w:gridCol w:w="325"/>
      </w:tblGrid>
      <w:tr w:rsidR="00154B74" w:rsidRPr="00154B74" w:rsidTr="00154B74">
        <w:trPr>
          <w:trHeight w:val="983"/>
        </w:trPr>
        <w:tc>
          <w:tcPr>
            <w:tcW w:w="5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  <w:t>Table S8. Prediction of PU</w:t>
            </w:r>
            <w:bookmarkStart w:id="0" w:name="_GoBack"/>
            <w:bookmarkEnd w:id="0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  <w:t xml:space="preserve">L in the genomes of </w:t>
            </w: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  <w:t>Erysipelotrichaceae</w:t>
            </w:r>
            <w:proofErr w:type="spellEnd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  <w:t xml:space="preserve"> strains.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4B74" w:rsidRPr="00154B74" w:rsidTr="00154B74">
        <w:trPr>
          <w:trHeight w:val="660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4B74" w:rsidRPr="00154B74" w:rsidTr="00154B74">
        <w:trPr>
          <w:trHeight w:val="324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Function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Candidate substrates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4-8-110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4-15-1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4-2-123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4-6-57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5-26-39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Erysipelothrix_rhusiopathiae_strain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_NCTC8163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Erysipelothrix_rhusiopathiae_SY1027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Erysipelothrix_sp_15TAL0474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Erysipelothrix_sp_HDW6A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Erysipelothrix_sp_HDW6C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Turicibacter_sanguinis_strainMOL361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Turicibacter_sp_H121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Absiella_argi_JCM30884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Absiella_sp_9CBEGH2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Clostridium_innocuum_strainATCC1450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Clostridium_innocuum_strainLC-LUMC-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CI-001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Erysipelotrichaceae_bacterium_I46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Eubacterium_cylindroides_T2-87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Faecalibaculum_rodentium_strain_Alo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17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Erysipelotrichaceae_bacterium_SG010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Erysipelotrichaceae_bacterium_GAM14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Longibaculum_sp_KGMB06250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Erysipelothrix_larvae_strain_LV19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Erysipelothrix_sp_HDW6B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Erysipelothrix_rhusiopathiae_strain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KC-Sb-R1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Erysipelothrix_rhusiopathiae_strain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ML101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Erysipelothrix_rhusiopathiae_strain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ZJ</w:t>
            </w:r>
            <w:proofErr w:type="spellEnd"/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Erysipelothrix_rhusiopathiae_str_Fu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jisawa</w:t>
            </w:r>
            <w:proofErr w:type="spellEnd"/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Erysipelothrix_rhusiopathiae_strain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WH13013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Erysipelothrix_rhusiopathiae_strain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GXBY-1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degradation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carboxymethylcellulo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se</w:t>
            </w:r>
            <w:proofErr w:type="spellEnd"/>
            <w:r w:rsidRPr="00154B74">
              <w:rPr>
                <w:rFonts w:ascii="MS Gothic" w:eastAsia="MS Gothic" w:hAnsi="MS Gothic" w:cs="MS Gothic"/>
                <w:b/>
                <w:bCs/>
                <w:color w:val="000000"/>
                <w:sz w:val="40"/>
                <w:szCs w:val="40"/>
              </w:rPr>
              <w:t>，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xylan</w:t>
            </w:r>
            <w:proofErr w:type="spellEnd"/>
            <w:r w:rsidRPr="00154B74">
              <w:rPr>
                <w:rFonts w:ascii="MS Gothic" w:eastAsia="MS Gothic" w:hAnsi="MS Gothic" w:cs="MS Gothic"/>
                <w:b/>
                <w:bCs/>
                <w:color w:val="000000"/>
                <w:sz w:val="40"/>
                <w:szCs w:val="40"/>
              </w:rPr>
              <w:t>，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beta-</w:t>
            </w: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glucan</w:t>
            </w:r>
            <w:proofErr w:type="spellEnd"/>
            <w:r w:rsidRPr="00154B74">
              <w:rPr>
                <w:rFonts w:ascii="MS Gothic" w:eastAsia="MS Gothic" w:hAnsi="MS Gothic" w:cs="MS Gothic"/>
                <w:b/>
                <w:bCs/>
                <w:color w:val="000000"/>
                <w:sz w:val="40"/>
                <w:szCs w:val="40"/>
              </w:rPr>
              <w:t>，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lic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henan</w:t>
            </w:r>
            <w:proofErr w:type="spellEnd"/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lastRenderedPageBreak/>
              <w:t>√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xylan</w:t>
            </w:r>
            <w:proofErr w:type="spellEnd"/>
            <w:r w:rsidRPr="00154B74">
              <w:rPr>
                <w:rFonts w:ascii="MS Gothic" w:eastAsia="MS Gothic" w:hAnsi="MS Gothic" w:cs="MS Gothic"/>
                <w:b/>
                <w:bCs/>
                <w:color w:val="000000"/>
                <w:sz w:val="40"/>
                <w:szCs w:val="40"/>
              </w:rPr>
              <w:t>，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beta-</w:t>
            </w: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glucan</w:t>
            </w:r>
            <w:proofErr w:type="spellEnd"/>
            <w:r w:rsidRPr="00154B74">
              <w:rPr>
                <w:rFonts w:ascii="MS Gothic" w:eastAsia="MS Gothic" w:hAnsi="MS Gothic" w:cs="MS Gothic"/>
                <w:b/>
                <w:bCs/>
                <w:color w:val="000000"/>
                <w:sz w:val="40"/>
                <w:szCs w:val="40"/>
              </w:rPr>
              <w:t>，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li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chenan</w:t>
            </w:r>
            <w:proofErr w:type="spellEnd"/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glycosaminoglycan</w:t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unsat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urated hyaluronate disacchari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de</w:t>
            </w:r>
            <w:r w:rsidRPr="00154B74">
              <w:rPr>
                <w:rFonts w:ascii="MS Gothic" w:eastAsia="MS Gothic" w:hAnsi="MS Gothic" w:cs="MS Gothic"/>
                <w:b/>
                <w:bCs/>
                <w:color w:val="000000"/>
                <w:sz w:val="40"/>
                <w:szCs w:val="40"/>
              </w:rPr>
              <w:t>，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chondroitin disaccharide</w:t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lastRenderedPageBreak/>
              <w:t>√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N-glycan</w:t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pectin</w:t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4-methylumbell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iferyl 6-azido-6-deoxy-beta-D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-galactoside</w:t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galactooligosacc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haride</w:t>
            </w:r>
            <w:proofErr w:type="spellEnd"/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cellobiose</w:t>
            </w:r>
            <w:proofErr w:type="spellEnd"/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mucin</w:t>
            </w:r>
            <w:proofErr w:type="spellEnd"/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raffino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se</w:t>
            </w:r>
            <w:proofErr w:type="spellEnd"/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O-glycan</w:t>
            </w:r>
            <w:r w:rsidRPr="00154B74">
              <w:rPr>
                <w:rFonts w:ascii="MS Gothic" w:eastAsia="MS Gothic" w:hAnsi="MS Gothic" w:cs="MS Gothic"/>
                <w:b/>
                <w:bCs/>
                <w:color w:val="000000"/>
                <w:sz w:val="40"/>
                <w:szCs w:val="40"/>
              </w:rPr>
              <w:t>，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N-glycan</w:t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kestose</w:t>
            </w:r>
            <w:proofErr w:type="spellEnd"/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biosynthesis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capsule polysaccharide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O-antig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en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exopolysaccharide</w:t>
            </w:r>
            <w:proofErr w:type="spellEnd"/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O-antigen</w:t>
            </w:r>
            <w:r w:rsidRPr="00154B74">
              <w:rPr>
                <w:rFonts w:ascii="MS Gothic" w:eastAsia="MS Gothic" w:hAnsi="MS Gothic" w:cs="MS Gothic"/>
                <w:b/>
                <w:bCs/>
                <w:color w:val="000000"/>
                <w:sz w:val="40"/>
                <w:szCs w:val="40"/>
              </w:rPr>
              <w:lastRenderedPageBreak/>
              <w:t>，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unknown polysaccharide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510"/>
        </w:trPr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exop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olysaccharide</w:t>
            </w:r>
            <w:proofErr w:type="spellEnd"/>
            <w:r w:rsidRPr="00154B74">
              <w:rPr>
                <w:rFonts w:ascii="MS Gothic" w:eastAsia="MS Gothic" w:hAnsi="MS Gothic" w:cs="MS Gothic"/>
                <w:b/>
                <w:bCs/>
                <w:color w:val="000000"/>
                <w:sz w:val="40"/>
                <w:szCs w:val="40"/>
              </w:rPr>
              <w:t>，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lipopolysacch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lastRenderedPageBreak/>
              <w:t>aride</w:t>
            </w:r>
            <w:r w:rsidRPr="00154B74">
              <w:rPr>
                <w:rFonts w:ascii="MS Gothic" w:eastAsia="MS Gothic" w:hAnsi="MS Gothic" w:cs="MS Gothic"/>
                <w:b/>
                <w:bCs/>
                <w:color w:val="000000"/>
                <w:sz w:val="40"/>
                <w:szCs w:val="40"/>
              </w:rPr>
              <w:t>，</w:t>
            </w:r>
            <w:r w:rsidRPr="0015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 capsule polysaccharide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B74" w:rsidRPr="00154B74" w:rsidRDefault="00154B74" w:rsidP="00154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等线" w:eastAsia="等线" w:hAnsi="Times New Roman" w:cs="Times New Roman" w:hint="eastAsia"/>
                <w:color w:val="000000"/>
                <w:sz w:val="32"/>
                <w:szCs w:val="32"/>
              </w:rPr>
              <w:t>√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154B74" w:rsidRPr="00154B74" w:rsidTr="00154B74">
        <w:trPr>
          <w:trHeight w:val="300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4B74" w:rsidRPr="00154B74" w:rsidTr="00154B74">
        <w:trPr>
          <w:trHeight w:val="555"/>
        </w:trPr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</w:pPr>
            <w:r w:rsidRPr="00154B7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Note: “</w:t>
            </w:r>
            <w:r w:rsidRPr="00154B74">
              <w:rPr>
                <w:rFonts w:ascii="等线" w:eastAsia="等线" w:hAnsi="Times New Roman" w:cs="Times New Roman" w:hint="eastAsia"/>
                <w:color w:val="000000"/>
                <w:sz w:val="44"/>
                <w:szCs w:val="44"/>
              </w:rPr>
              <w:t>√</w:t>
            </w:r>
            <w:r w:rsidRPr="00154B7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t>” means that presence of PUL on the geno</w:t>
            </w:r>
            <w:r w:rsidRPr="00154B7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</w:rPr>
              <w:lastRenderedPageBreak/>
              <w:t xml:space="preserve">mes of the strains.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B74" w:rsidRPr="00154B74" w:rsidRDefault="00154B74" w:rsidP="0015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90B45" w:rsidRDefault="00154B74"/>
    <w:sectPr w:rsidR="00C90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">
    <w:altName w:val="MS Gothic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65144"/>
    <w:multiLevelType w:val="multilevel"/>
    <w:tmpl w:val="410273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74"/>
    <w:rsid w:val="0009673C"/>
    <w:rsid w:val="000F1AE7"/>
    <w:rsid w:val="00154B74"/>
    <w:rsid w:val="00513988"/>
    <w:rsid w:val="0071427C"/>
    <w:rsid w:val="00731D6C"/>
    <w:rsid w:val="00A96DD0"/>
    <w:rsid w:val="00AC6F71"/>
    <w:rsid w:val="00BB23E1"/>
    <w:rsid w:val="00D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0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OC37</dc:creator>
  <cp:lastModifiedBy>OC37</cp:lastModifiedBy>
  <cp:revision>1</cp:revision>
  <dcterms:created xsi:type="dcterms:W3CDTF">2021-04-17T13:50:00Z</dcterms:created>
  <dcterms:modified xsi:type="dcterms:W3CDTF">2021-04-17T13:51:00Z</dcterms:modified>
</cp:coreProperties>
</file>