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50"/>
        <w:tblW w:w="12480" w:type="dxa"/>
        <w:tblLook w:val="04A0" w:firstRow="1" w:lastRow="0" w:firstColumn="1" w:lastColumn="0" w:noHBand="0" w:noVBand="1"/>
      </w:tblPr>
      <w:tblGrid>
        <w:gridCol w:w="2380"/>
        <w:gridCol w:w="10100"/>
      </w:tblGrid>
      <w:tr w:rsidR="00E768D5" w:rsidRPr="00E768D5" w14:paraId="46A492E1" w14:textId="77777777" w:rsidTr="007E22EE">
        <w:trPr>
          <w:trHeight w:val="1120"/>
        </w:trPr>
        <w:tc>
          <w:tcPr>
            <w:tcW w:w="2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9304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Disease</w:t>
            </w:r>
          </w:p>
        </w:tc>
        <w:tc>
          <w:tcPr>
            <w:tcW w:w="10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AF4F8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alkylosing</w:t>
            </w:r>
            <w:proofErr w:type="spellEnd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spondylitis (AS), atherosclerotic cardiovascular disease (ACD), chronic fatigue syndrome (CFS), colorectal carcinoma (CC), colorectal adenoma, inflammatory bowel disease (IBD), liver cirrhosis (LC), Obesity, rheumatoid arthritis (RA), type 1 diabetes (T1D), type 2 diabetes (T2D), ulcerative colitis (UC), </w:t>
            </w:r>
            <w:proofErr w:type="spellStart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Crhon's</w:t>
            </w:r>
            <w:proofErr w:type="spellEnd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disease (CD), non-alcoholic fatty liver disease (NAFLD)</w:t>
            </w:r>
          </w:p>
        </w:tc>
      </w:tr>
      <w:tr w:rsidR="00E768D5" w:rsidRPr="00E768D5" w14:paraId="59D0324A" w14:textId="77777777" w:rsidTr="007E22EE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91D6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Study</w:t>
            </w:r>
          </w:p>
        </w:tc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9F40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AS1, ACD1, CFS1, CC1, IBD1, IBD2, IBD3, IBD4, LC1, Obesity1, RA1, T1D1, T2D1, T2D2, T2D3, NAFLD1</w:t>
            </w:r>
          </w:p>
        </w:tc>
      </w:tr>
      <w:tr w:rsidR="00E768D5" w:rsidRPr="00E768D5" w14:paraId="73BDB32E" w14:textId="77777777" w:rsidTr="007E22EE">
        <w:trPr>
          <w:trHeight w:val="56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2B22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Assay</w:t>
            </w:r>
          </w:p>
        </w:tc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1808F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AS1.as1, ACD1.as1, CFS1.as1, CC1.as1, IBD1.as1, IBD2.as1, IBD3.as1, IBD4.as1, LC1.as1, Obesity1.as1, RA1.as1, T1D1.as1, T2D1.as1, T2D1.as2, T2D2.as1, T2D3.as1, NAFLD1.as1</w:t>
            </w:r>
          </w:p>
        </w:tc>
      </w:tr>
      <w:tr w:rsidR="00E768D5" w:rsidRPr="00E768D5" w14:paraId="757EAAA7" w14:textId="77777777" w:rsidTr="007E22EE">
        <w:trPr>
          <w:trHeight w:val="56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E59E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Technology Platform</w:t>
            </w:r>
          </w:p>
        </w:tc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8CC9E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Illumina Genome Analyzer II, Illumina </w:t>
            </w:r>
            <w:proofErr w:type="spellStart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Hiseq</w:t>
            </w:r>
            <w:proofErr w:type="spellEnd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2000, Illumina </w:t>
            </w:r>
            <w:proofErr w:type="spellStart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Hiseq</w:t>
            </w:r>
            <w:proofErr w:type="spellEnd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4000, Illumina Genome Analyzer </w:t>
            </w:r>
            <w:proofErr w:type="spellStart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IIx</w:t>
            </w:r>
            <w:proofErr w:type="spellEnd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, Illumina </w:t>
            </w:r>
            <w:proofErr w:type="spellStart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Hiseq</w:t>
            </w:r>
            <w:proofErr w:type="spellEnd"/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2500</w:t>
            </w:r>
          </w:p>
        </w:tc>
      </w:tr>
      <w:tr w:rsidR="00E768D5" w:rsidRPr="00E768D5" w14:paraId="3EFAF7BD" w14:textId="77777777" w:rsidTr="007E22EE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C008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Library Layout</w:t>
            </w:r>
          </w:p>
        </w:tc>
        <w:tc>
          <w:tcPr>
            <w:tcW w:w="10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4B405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PAIRED, SINGLE</w:t>
            </w:r>
          </w:p>
        </w:tc>
      </w:tr>
      <w:tr w:rsidR="00E768D5" w:rsidRPr="00E768D5" w14:paraId="142AAFDE" w14:textId="77777777" w:rsidTr="007E22EE">
        <w:trPr>
          <w:trHeight w:val="280"/>
        </w:trPr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ED1EC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0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8106C" w14:textId="77777777" w:rsidR="00E768D5" w:rsidRPr="00E768D5" w:rsidRDefault="00E768D5" w:rsidP="007E22E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768D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male, female</w:t>
            </w:r>
          </w:p>
        </w:tc>
      </w:tr>
    </w:tbl>
    <w:p w14:paraId="6A3A9083" w14:textId="77777777" w:rsidR="007E22EE" w:rsidRPr="00B654D1" w:rsidRDefault="007E22EE" w:rsidP="007E22EE">
      <w:pPr>
        <w:spacing w:line="480" w:lineRule="auto"/>
        <w:rPr>
          <w:rFonts w:ascii="Times New Roman" w:hAnsi="Times New Roman" w:cs="Times New Roman"/>
          <w:sz w:val="24"/>
        </w:rPr>
      </w:pPr>
      <w:r w:rsidRPr="00B654D1">
        <w:rPr>
          <w:rFonts w:ascii="Times New Roman" w:hAnsi="Times New Roman" w:cs="Times New Roman"/>
          <w:b/>
          <w:bCs/>
          <w:sz w:val="24"/>
        </w:rPr>
        <w:t xml:space="preserve">Table </w:t>
      </w:r>
      <w:r w:rsidRPr="007E22EE">
        <w:rPr>
          <w:rFonts w:ascii="Times New Roman" w:hAnsi="Times New Roman" w:cs="Times New Roman"/>
          <w:b/>
          <w:bCs/>
          <w:sz w:val="24"/>
        </w:rPr>
        <w:t>S2</w:t>
      </w:r>
      <w:r w:rsidRPr="00B654D1">
        <w:rPr>
          <w:rFonts w:ascii="Times New Roman" w:hAnsi="Times New Roman" w:cs="Times New Roman"/>
          <w:sz w:val="24"/>
        </w:rPr>
        <w:t>. The candidate values for each parameter that can be used in searching.</w:t>
      </w:r>
    </w:p>
    <w:p w14:paraId="7057106A" w14:textId="77777777" w:rsidR="004E29E2" w:rsidRPr="007E22EE" w:rsidRDefault="004E29E2"/>
    <w:sectPr w:rsidR="004E29E2" w:rsidRPr="007E22EE" w:rsidSect="00E768D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903BE" w14:textId="77777777" w:rsidR="009F631D" w:rsidRDefault="009F631D" w:rsidP="007E22EE">
      <w:r>
        <w:separator/>
      </w:r>
    </w:p>
  </w:endnote>
  <w:endnote w:type="continuationSeparator" w:id="0">
    <w:p w14:paraId="64730DA9" w14:textId="77777777" w:rsidR="009F631D" w:rsidRDefault="009F631D" w:rsidP="007E2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76C6" w14:textId="77777777" w:rsidR="009F631D" w:rsidRDefault="009F631D" w:rsidP="007E22EE">
      <w:r>
        <w:separator/>
      </w:r>
    </w:p>
  </w:footnote>
  <w:footnote w:type="continuationSeparator" w:id="0">
    <w:p w14:paraId="158A98CA" w14:textId="77777777" w:rsidR="009F631D" w:rsidRDefault="009F631D" w:rsidP="007E2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D5"/>
    <w:rsid w:val="004430A1"/>
    <w:rsid w:val="004E29E2"/>
    <w:rsid w:val="007E22EE"/>
    <w:rsid w:val="009606E4"/>
    <w:rsid w:val="00960A9F"/>
    <w:rsid w:val="009F631D"/>
    <w:rsid w:val="00BF7ED9"/>
    <w:rsid w:val="00E768D5"/>
    <w:rsid w:val="00F7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4FCF8"/>
  <w15:chartTrackingRefBased/>
  <w15:docId w15:val="{C2214A14-AB1E-420B-85F4-DBF82F74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2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22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22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22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5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shaolyly@outlook.com</dc:creator>
  <cp:keywords/>
  <dc:description/>
  <cp:lastModifiedBy>shaolyly@outlook.com</cp:lastModifiedBy>
  <cp:revision>2</cp:revision>
  <dcterms:created xsi:type="dcterms:W3CDTF">2021-08-03T07:47:00Z</dcterms:created>
  <dcterms:modified xsi:type="dcterms:W3CDTF">2021-08-03T07:47:00Z</dcterms:modified>
</cp:coreProperties>
</file>