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1791"/>
        <w:gridCol w:w="1633"/>
        <w:gridCol w:w="1432"/>
        <w:gridCol w:w="1633"/>
      </w:tblGrid>
      <w:tr w:rsidR="002109B3" w:rsidRPr="00AB3ACD" w14:paraId="59951C58" w14:textId="77777777" w:rsidTr="002109B3">
        <w:trPr>
          <w:trHeight w:val="362"/>
        </w:trPr>
        <w:tc>
          <w:tcPr>
            <w:tcW w:w="858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D62D4F" w14:textId="63D521D8" w:rsidR="002109B3" w:rsidRPr="002109B3" w:rsidRDefault="002109B3" w:rsidP="002109B3">
            <w:pPr>
              <w:pStyle w:val="Legenda"/>
              <w:keepNext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AB3ACD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Table S</w:t>
            </w:r>
            <w:r w:rsidRPr="00AB3ACD">
              <w:rPr>
                <w:rFonts w:ascii="Times New Roman" w:hAnsi="Times New Roman" w:cs="Times New Roman"/>
                <w:i w:val="0"/>
                <w:noProof/>
                <w:color w:val="auto"/>
                <w:sz w:val="24"/>
                <w:szCs w:val="24"/>
                <w:lang w:val="en-US"/>
              </w:rPr>
              <w:t>1</w:t>
            </w:r>
            <w:r w:rsidRPr="00AB3ACD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. Multivariate log</w:t>
            </w:r>
            <w:r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istic regression model for MRSE</w:t>
            </w:r>
          </w:p>
        </w:tc>
      </w:tr>
      <w:tr w:rsidR="002109B3" w:rsidRPr="00AB3ACD" w14:paraId="7F631AF5" w14:textId="77777777" w:rsidTr="00511B66">
        <w:trPr>
          <w:trHeight w:val="362"/>
        </w:trPr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AC8E74" w14:textId="67B753F8" w:rsidR="002109B3" w:rsidRPr="00AB3ACD" w:rsidRDefault="002109B3" w:rsidP="0021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MRSE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E1EE9A" w14:textId="7F1D2CF4" w:rsidR="002109B3" w:rsidRPr="00AB3ACD" w:rsidRDefault="002109B3" w:rsidP="0021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proofErr w:type="spellStart"/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aOR</w:t>
            </w:r>
            <w:proofErr w:type="spellEnd"/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8B6A74" w14:textId="1D528102" w:rsidR="002109B3" w:rsidRPr="00AB3ACD" w:rsidRDefault="002109B3" w:rsidP="0021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95% CI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7FBC2F" w14:textId="012BE0A7" w:rsidR="002109B3" w:rsidRPr="00AB3ACD" w:rsidRDefault="002109B3" w:rsidP="0021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pt-BR"/>
              </w:rPr>
              <w:t>P</w:t>
            </w:r>
          </w:p>
        </w:tc>
      </w:tr>
      <w:tr w:rsidR="00AA089E" w:rsidRPr="00AB3ACD" w14:paraId="1D2B7D7E" w14:textId="77777777" w:rsidTr="00511B66">
        <w:trPr>
          <w:trHeight w:val="362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4458" w14:textId="77777777" w:rsidR="00492306" w:rsidRPr="00AB3ACD" w:rsidRDefault="00492306" w:rsidP="00AB3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Male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BEC9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0.328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DE31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0.057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C7FB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1.873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BB48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0.210</w:t>
            </w:r>
          </w:p>
        </w:tc>
      </w:tr>
      <w:tr w:rsidR="00AA089E" w:rsidRPr="00AB3ACD" w14:paraId="710190B5" w14:textId="77777777" w:rsidTr="00511B66">
        <w:trPr>
          <w:trHeight w:val="362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176D" w14:textId="77777777" w:rsidR="00492306" w:rsidRPr="00AB3ACD" w:rsidRDefault="00492306" w:rsidP="00AB3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Age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8377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1.001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6863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0.914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770E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1.095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2CCD" w14:textId="77777777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0.989</w:t>
            </w:r>
          </w:p>
        </w:tc>
      </w:tr>
      <w:tr w:rsidR="00AA089E" w:rsidRPr="00AB3ACD" w14:paraId="1804A1BE" w14:textId="77777777" w:rsidTr="00511B66">
        <w:trPr>
          <w:trHeight w:val="362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6098" w14:textId="77777777" w:rsidR="00492306" w:rsidRPr="00AB3ACD" w:rsidRDefault="00492306" w:rsidP="00AB3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Function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B9657" w14:textId="0023AA1A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34965" w14:textId="30B73972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36D9A" w14:textId="48744CE8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0727B" w14:textId="23A9E99F" w:rsidR="00492306" w:rsidRPr="00AB3ACD" w:rsidRDefault="00492306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</w:tr>
      <w:tr w:rsidR="00AA089E" w:rsidRPr="00AB3ACD" w14:paraId="662F3006" w14:textId="77777777" w:rsidTr="00511B66">
        <w:trPr>
          <w:trHeight w:val="362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7A5EB" w14:textId="28AB97A5" w:rsidR="00AA089E" w:rsidRPr="00AB3ACD" w:rsidRDefault="00AA089E" w:rsidP="00AB3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Support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5123E" w14:textId="5BB760D5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9C7B0" w14:textId="250AAA2A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E8BBE" w14:textId="252EDE7B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3EBF0" w14:textId="1219EAA1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</w:t>
            </w:r>
          </w:p>
        </w:tc>
      </w:tr>
      <w:tr w:rsidR="00AA089E" w:rsidRPr="00AB3ACD" w14:paraId="6F014340" w14:textId="77777777" w:rsidTr="00511B66">
        <w:trPr>
          <w:trHeight w:val="362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768EF" w14:textId="59E55F32" w:rsidR="00AA089E" w:rsidRPr="00AB3ACD" w:rsidRDefault="00AA089E" w:rsidP="00AB3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Clinical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146FA" w14:textId="5EF63FC5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3.071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CE0D4" w14:textId="45BD55CE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0.154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9F02B" w14:textId="64E35439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61.179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F8295" w14:textId="094CAF8B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0.462</w:t>
            </w:r>
          </w:p>
        </w:tc>
      </w:tr>
      <w:tr w:rsidR="00AA089E" w:rsidRPr="00AB3ACD" w14:paraId="4AF5D4CF" w14:textId="77777777" w:rsidTr="00511B66">
        <w:trPr>
          <w:trHeight w:val="362"/>
        </w:trPr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9C1777" w14:textId="4F81DB3A" w:rsidR="00AA089E" w:rsidRPr="00AB3ACD" w:rsidRDefault="00AA089E" w:rsidP="00AB3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Laboratory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3CF576" w14:textId="59D13D7A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0.418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1A9C7" w14:textId="3E07F9C2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0.034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FAFF27" w14:textId="24B267E0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5.122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1B3610" w14:textId="7F36D9E8" w:rsidR="00AA089E" w:rsidRPr="00AB3ACD" w:rsidRDefault="00AA089E" w:rsidP="006C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AB3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0.495</w:t>
            </w:r>
          </w:p>
        </w:tc>
      </w:tr>
    </w:tbl>
    <w:p w14:paraId="7E65CC6F" w14:textId="3DD49F2C" w:rsidR="00511B66" w:rsidRDefault="00511B66" w:rsidP="00511B6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proofErr w:type="gramStart"/>
      <w:r w:rsidRPr="00AB3ACD">
        <w:rPr>
          <w:rFonts w:ascii="Times New Roman" w:hAnsi="Times New Roman" w:cs="Times New Roman"/>
          <w:sz w:val="16"/>
          <w:szCs w:val="16"/>
          <w:lang w:val="en-US"/>
        </w:rPr>
        <w:t>aOR</w:t>
      </w:r>
      <w:proofErr w:type="spellEnd"/>
      <w:proofErr w:type="gramEnd"/>
      <w:r w:rsidRPr="00AB3ACD">
        <w:rPr>
          <w:rFonts w:ascii="Times New Roman" w:hAnsi="Times New Roman" w:cs="Times New Roman"/>
          <w:sz w:val="16"/>
          <w:szCs w:val="16"/>
          <w:lang w:val="en-US"/>
        </w:rPr>
        <w:t xml:space="preserve">: Adjusted Odds Ratio; Function: Professions were allocated by function as </w:t>
      </w:r>
      <w:proofErr w:type="spellStart"/>
      <w:r w:rsidRPr="00AB3ACD">
        <w:rPr>
          <w:rFonts w:ascii="Times New Roman" w:hAnsi="Times New Roman" w:cs="Times New Roman"/>
          <w:sz w:val="16"/>
          <w:szCs w:val="16"/>
          <w:lang w:val="en-US"/>
        </w:rPr>
        <w:t>administrative</w:t>
      </w:r>
      <w:r>
        <w:rPr>
          <w:rFonts w:ascii="Times New Roman" w:hAnsi="Times New Roman" w:cs="Times New Roman"/>
          <w:sz w:val="16"/>
          <w:szCs w:val="16"/>
          <w:lang w:val="en-US"/>
        </w:rPr>
        <w:t>,support</w:t>
      </w:r>
      <w:proofErr w:type="spellEnd"/>
      <w:r>
        <w:rPr>
          <w:rFonts w:ascii="Times New Roman" w:hAnsi="Times New Roman" w:cs="Times New Roman"/>
          <w:sz w:val="16"/>
          <w:szCs w:val="16"/>
          <w:lang w:val="en-US"/>
        </w:rPr>
        <w:t xml:space="preserve"> clinical, and laboratory staff</w:t>
      </w:r>
    </w:p>
    <w:p w14:paraId="089A54E2" w14:textId="74274479" w:rsidR="00511B66" w:rsidRDefault="00511B66" w:rsidP="00511B6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sectPr w:rsidR="00511B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06"/>
    <w:rsid w:val="002109B3"/>
    <w:rsid w:val="002B02CC"/>
    <w:rsid w:val="00492306"/>
    <w:rsid w:val="00511B66"/>
    <w:rsid w:val="006C197B"/>
    <w:rsid w:val="00820C5D"/>
    <w:rsid w:val="00AA089E"/>
    <w:rsid w:val="00AB3ACD"/>
    <w:rsid w:val="00D9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849E"/>
  <w15:chartTrackingRefBased/>
  <w15:docId w15:val="{CF6166CB-6099-47F4-A7BB-23AB65D7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AA089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8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Vanderson Sampaio</dc:creator>
  <cp:keywords/>
  <dc:description/>
  <cp:lastModifiedBy>Cristina</cp:lastModifiedBy>
  <cp:revision>7</cp:revision>
  <dcterms:created xsi:type="dcterms:W3CDTF">2021-01-26T11:27:00Z</dcterms:created>
  <dcterms:modified xsi:type="dcterms:W3CDTF">2021-01-26T20:07:00Z</dcterms:modified>
</cp:coreProperties>
</file>