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08A" w:rsidRPr="00B359DB" w:rsidRDefault="00BC208A" w:rsidP="00BC208A">
      <w:pPr>
        <w:rPr>
          <w:rFonts w:ascii="Times New Roman" w:eastAsia="宋体" w:hAnsi="Times New Roman" w:cs="Times New Roman"/>
          <w:b/>
          <w:szCs w:val="24"/>
        </w:rPr>
      </w:pPr>
      <w:r w:rsidRPr="00B359DB">
        <w:rPr>
          <w:rFonts w:ascii="Times New Roman" w:eastAsia="宋体" w:hAnsi="Times New Roman" w:cs="Times New Roman" w:hint="eastAsia"/>
          <w:b/>
          <w:szCs w:val="24"/>
        </w:rPr>
        <w:t>Tab</w:t>
      </w:r>
      <w:r w:rsidRPr="00B359DB">
        <w:rPr>
          <w:rFonts w:ascii="Times New Roman" w:eastAsia="宋体" w:hAnsi="Times New Roman" w:cs="Times New Roman"/>
          <w:b/>
          <w:szCs w:val="24"/>
        </w:rPr>
        <w:t xml:space="preserve">le </w:t>
      </w:r>
      <w:r>
        <w:rPr>
          <w:rFonts w:ascii="Times New Roman" w:eastAsia="宋体" w:hAnsi="Times New Roman" w:cs="Times New Roman" w:hint="eastAsia"/>
          <w:b/>
          <w:szCs w:val="24"/>
        </w:rPr>
        <w:t>S1</w:t>
      </w:r>
      <w:r w:rsidRPr="00B359DB">
        <w:rPr>
          <w:rFonts w:ascii="Times New Roman" w:eastAsia="宋体" w:hAnsi="Times New Roman" w:cs="Times New Roman"/>
          <w:b/>
          <w:szCs w:val="24"/>
        </w:rPr>
        <w:t xml:space="preserve"> MIC values of YycG inhibitors, ampicillin vancomycin linezolid and daptomycin against </w:t>
      </w:r>
      <w:r w:rsidRPr="00B359DB">
        <w:rPr>
          <w:rFonts w:ascii="Times New Roman" w:eastAsia="宋体" w:hAnsi="Times New Roman" w:cs="Times New Roman"/>
          <w:b/>
          <w:i/>
          <w:szCs w:val="24"/>
        </w:rPr>
        <w:t xml:space="preserve">E. faecium </w:t>
      </w:r>
      <w:r w:rsidRPr="00B359DB">
        <w:rPr>
          <w:rFonts w:ascii="Times New Roman" w:eastAsia="宋体" w:hAnsi="Times New Roman" w:cs="Times New Roman"/>
          <w:b/>
          <w:szCs w:val="24"/>
        </w:rPr>
        <w:t>EF16M64.</w:t>
      </w:r>
    </w:p>
    <w:tbl>
      <w:tblPr>
        <w:tblStyle w:val="a5"/>
        <w:tblW w:w="8330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2"/>
        <w:gridCol w:w="5488"/>
      </w:tblGrid>
      <w:tr w:rsidR="00BC208A" w:rsidRPr="00B359DB" w:rsidTr="00E4730F">
        <w:trPr>
          <w:trHeight w:val="454"/>
          <w:jc w:val="center"/>
        </w:trPr>
        <w:tc>
          <w:tcPr>
            <w:tcW w:w="2842" w:type="dxa"/>
            <w:vAlign w:val="center"/>
          </w:tcPr>
          <w:p w:rsidR="00BC208A" w:rsidRPr="00B359DB" w:rsidRDefault="00BC208A" w:rsidP="00E4730F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359DB">
              <w:rPr>
                <w:rFonts w:ascii="Times New Roman" w:eastAsia="宋体" w:hAnsi="Times New Roman" w:cs="Times New Roman"/>
              </w:rPr>
              <w:t>Compounds/Antibiotics</w:t>
            </w:r>
          </w:p>
        </w:tc>
        <w:tc>
          <w:tcPr>
            <w:tcW w:w="5488" w:type="dxa"/>
            <w:vAlign w:val="center"/>
          </w:tcPr>
          <w:p w:rsidR="00BC208A" w:rsidRPr="00B359DB" w:rsidRDefault="00BC208A" w:rsidP="00E4730F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359DB">
              <w:rPr>
                <w:rFonts w:ascii="Times New Roman" w:eastAsia="宋体" w:hAnsi="Times New Roman" w:cs="Times New Roman"/>
              </w:rPr>
              <w:t>Minimal inhibitory concentration (MIC)</w:t>
            </w:r>
          </w:p>
        </w:tc>
      </w:tr>
      <w:tr w:rsidR="00BC208A" w:rsidRPr="00B359DB" w:rsidTr="00E4730F">
        <w:trPr>
          <w:trHeight w:val="454"/>
          <w:jc w:val="center"/>
        </w:trPr>
        <w:tc>
          <w:tcPr>
            <w:tcW w:w="2842" w:type="dxa"/>
            <w:tcBorders>
              <w:top w:val="single" w:sz="4" w:space="0" w:color="auto"/>
              <w:bottom w:val="nil"/>
            </w:tcBorders>
            <w:vAlign w:val="center"/>
          </w:tcPr>
          <w:p w:rsidR="00BC208A" w:rsidRPr="00B359DB" w:rsidRDefault="00BC208A" w:rsidP="00E4730F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359DB">
              <w:rPr>
                <w:rFonts w:ascii="Times New Roman" w:eastAsia="宋体" w:hAnsi="Times New Roman" w:cs="Times New Roman"/>
              </w:rPr>
              <w:t>H2-60</w:t>
            </w:r>
          </w:p>
        </w:tc>
        <w:tc>
          <w:tcPr>
            <w:tcW w:w="5488" w:type="dxa"/>
            <w:tcBorders>
              <w:top w:val="single" w:sz="4" w:space="0" w:color="auto"/>
              <w:bottom w:val="nil"/>
            </w:tcBorders>
            <w:vAlign w:val="center"/>
          </w:tcPr>
          <w:p w:rsidR="00BC208A" w:rsidRPr="00B359DB" w:rsidRDefault="00BC208A" w:rsidP="00E4730F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359DB">
              <w:rPr>
                <w:rFonts w:ascii="Times New Roman" w:eastAsia="宋体" w:hAnsi="Times New Roman" w:cs="Times New Roman" w:hint="eastAsia"/>
                <w:szCs w:val="24"/>
              </w:rPr>
              <w:t>3</w:t>
            </w:r>
            <w:r w:rsidRPr="00B359DB">
              <w:rPr>
                <w:rFonts w:ascii="Times New Roman" w:eastAsia="宋体" w:hAnsi="Times New Roman" w:cs="Times New Roman"/>
                <w:szCs w:val="24"/>
              </w:rPr>
              <w:t>.13μM</w:t>
            </w:r>
            <w:r w:rsidR="005B6DAB">
              <w:rPr>
                <w:rFonts w:ascii="Times New Roman" w:eastAsia="宋体" w:hAnsi="Times New Roman" w:cs="Times New Roman"/>
                <w:szCs w:val="24"/>
              </w:rPr>
              <w:t xml:space="preserve"> or 1.62 mg/L</w:t>
            </w:r>
          </w:p>
        </w:tc>
      </w:tr>
      <w:tr w:rsidR="00BC208A" w:rsidRPr="00B359DB" w:rsidTr="00E4730F">
        <w:trPr>
          <w:trHeight w:val="454"/>
          <w:jc w:val="center"/>
        </w:trPr>
        <w:tc>
          <w:tcPr>
            <w:tcW w:w="2842" w:type="dxa"/>
            <w:vAlign w:val="center"/>
          </w:tcPr>
          <w:p w:rsidR="00BC208A" w:rsidRPr="00B359DB" w:rsidRDefault="00BC208A" w:rsidP="00E4730F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359DB">
              <w:rPr>
                <w:rFonts w:ascii="Times New Roman" w:eastAsia="宋体" w:hAnsi="Times New Roman" w:cs="Times New Roman"/>
              </w:rPr>
              <w:t>H2-81</w:t>
            </w:r>
          </w:p>
        </w:tc>
        <w:tc>
          <w:tcPr>
            <w:tcW w:w="5488" w:type="dxa"/>
            <w:vAlign w:val="center"/>
          </w:tcPr>
          <w:p w:rsidR="00BC208A" w:rsidRPr="00B359DB" w:rsidRDefault="00BC208A" w:rsidP="00E4730F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359DB">
              <w:rPr>
                <w:rFonts w:ascii="Times New Roman" w:eastAsia="宋体" w:hAnsi="Times New Roman" w:cs="Times New Roman" w:hint="eastAsia"/>
                <w:szCs w:val="24"/>
              </w:rPr>
              <w:t>3</w:t>
            </w:r>
            <w:r w:rsidRPr="00B359DB">
              <w:rPr>
                <w:rFonts w:ascii="Times New Roman" w:eastAsia="宋体" w:hAnsi="Times New Roman" w:cs="Times New Roman"/>
                <w:szCs w:val="24"/>
              </w:rPr>
              <w:t>.13μM</w:t>
            </w:r>
            <w:r w:rsidR="005B6DAB">
              <w:rPr>
                <w:rFonts w:ascii="Times New Roman" w:eastAsia="宋体" w:hAnsi="Times New Roman" w:cs="Times New Roman"/>
                <w:szCs w:val="24"/>
              </w:rPr>
              <w:t xml:space="preserve"> or 1.57 mg/L</w:t>
            </w:r>
          </w:p>
        </w:tc>
      </w:tr>
      <w:tr w:rsidR="00BC208A" w:rsidRPr="00B359DB" w:rsidTr="00E4730F">
        <w:trPr>
          <w:trHeight w:val="454"/>
          <w:jc w:val="center"/>
        </w:trPr>
        <w:tc>
          <w:tcPr>
            <w:tcW w:w="2842" w:type="dxa"/>
          </w:tcPr>
          <w:p w:rsidR="00BC208A" w:rsidRPr="00B359DB" w:rsidRDefault="00BC208A" w:rsidP="00E4730F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359DB">
              <w:rPr>
                <w:rFonts w:ascii="Times New Roman" w:eastAsia="宋体" w:hAnsi="Times New Roman" w:cs="Times New Roman"/>
              </w:rPr>
              <w:t>Ampicillin</w:t>
            </w:r>
          </w:p>
        </w:tc>
        <w:tc>
          <w:tcPr>
            <w:tcW w:w="5488" w:type="dxa"/>
          </w:tcPr>
          <w:p w:rsidR="00BC208A" w:rsidRPr="00B359DB" w:rsidRDefault="00BC208A" w:rsidP="00E4730F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359DB">
              <w:rPr>
                <w:rFonts w:ascii="Times New Roman" w:eastAsia="宋体" w:hAnsi="Times New Roman" w:cs="Times New Roman"/>
              </w:rPr>
              <w:t>1mg/L</w:t>
            </w:r>
          </w:p>
        </w:tc>
      </w:tr>
      <w:tr w:rsidR="00BC208A" w:rsidRPr="00B359DB" w:rsidTr="00E4730F">
        <w:trPr>
          <w:trHeight w:val="454"/>
          <w:jc w:val="center"/>
        </w:trPr>
        <w:tc>
          <w:tcPr>
            <w:tcW w:w="2842" w:type="dxa"/>
          </w:tcPr>
          <w:p w:rsidR="00BC208A" w:rsidRPr="00B359DB" w:rsidRDefault="00BC208A" w:rsidP="00E4730F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359DB">
              <w:rPr>
                <w:rFonts w:ascii="Times New Roman" w:eastAsia="宋体" w:hAnsi="Times New Roman" w:cs="Times New Roman"/>
              </w:rPr>
              <w:t>Vancomycin</w:t>
            </w:r>
          </w:p>
        </w:tc>
        <w:tc>
          <w:tcPr>
            <w:tcW w:w="5488" w:type="dxa"/>
          </w:tcPr>
          <w:p w:rsidR="00BC208A" w:rsidRPr="00B359DB" w:rsidRDefault="00BC208A" w:rsidP="00E4730F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359DB">
              <w:rPr>
                <w:rFonts w:ascii="Times New Roman" w:eastAsia="宋体" w:hAnsi="Times New Roman" w:cs="Times New Roman"/>
              </w:rPr>
              <w:t>1 mg/L</w:t>
            </w:r>
          </w:p>
        </w:tc>
      </w:tr>
      <w:tr w:rsidR="00BC208A" w:rsidRPr="00B359DB" w:rsidTr="00E4730F">
        <w:trPr>
          <w:trHeight w:val="454"/>
          <w:jc w:val="center"/>
        </w:trPr>
        <w:tc>
          <w:tcPr>
            <w:tcW w:w="2842" w:type="dxa"/>
            <w:vAlign w:val="center"/>
          </w:tcPr>
          <w:p w:rsidR="00BC208A" w:rsidRPr="00B359DB" w:rsidRDefault="00BC208A" w:rsidP="00E4730F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359DB">
              <w:rPr>
                <w:rFonts w:ascii="Times New Roman" w:eastAsia="宋体" w:hAnsi="Times New Roman" w:cs="Times New Roman"/>
              </w:rPr>
              <w:t>Linezolid</w:t>
            </w:r>
          </w:p>
        </w:tc>
        <w:tc>
          <w:tcPr>
            <w:tcW w:w="5488" w:type="dxa"/>
          </w:tcPr>
          <w:p w:rsidR="00BC208A" w:rsidRPr="00B359DB" w:rsidRDefault="00BC208A" w:rsidP="00E4730F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359DB">
              <w:rPr>
                <w:rFonts w:ascii="Times New Roman" w:eastAsia="宋体" w:hAnsi="Times New Roman" w:cs="Times New Roman"/>
              </w:rPr>
              <w:t>2 mg/L</w:t>
            </w:r>
          </w:p>
        </w:tc>
      </w:tr>
      <w:tr w:rsidR="00BC208A" w:rsidRPr="00B359DB" w:rsidTr="00E4730F">
        <w:trPr>
          <w:trHeight w:val="454"/>
          <w:jc w:val="center"/>
        </w:trPr>
        <w:tc>
          <w:tcPr>
            <w:tcW w:w="2842" w:type="dxa"/>
            <w:vAlign w:val="center"/>
          </w:tcPr>
          <w:p w:rsidR="00BC208A" w:rsidRPr="00B359DB" w:rsidRDefault="00BC208A" w:rsidP="00E4730F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359DB">
              <w:rPr>
                <w:rFonts w:ascii="Times New Roman" w:eastAsia="宋体" w:hAnsi="Times New Roman" w:cs="Times New Roman"/>
              </w:rPr>
              <w:t>Daptomycin</w:t>
            </w:r>
          </w:p>
        </w:tc>
        <w:tc>
          <w:tcPr>
            <w:tcW w:w="5488" w:type="dxa"/>
          </w:tcPr>
          <w:p w:rsidR="00BC208A" w:rsidRPr="00B359DB" w:rsidRDefault="00BC208A" w:rsidP="00E4730F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359DB">
              <w:rPr>
                <w:rFonts w:ascii="Times New Roman" w:eastAsia="宋体" w:hAnsi="Times New Roman" w:cs="Times New Roman"/>
              </w:rPr>
              <w:t>1 mg/L</w:t>
            </w:r>
          </w:p>
        </w:tc>
      </w:tr>
    </w:tbl>
    <w:p w:rsidR="00BC208A" w:rsidRDefault="00BC208A" w:rsidP="00BC208A">
      <w:pPr>
        <w:autoSpaceDE w:val="0"/>
        <w:autoSpaceDN w:val="0"/>
        <w:adjustRightInd w:val="0"/>
        <w:jc w:val="left"/>
        <w:rPr>
          <w:rFonts w:ascii="Times New Roman" w:eastAsia="宋体" w:hAnsi="Times New Roman"/>
          <w:b/>
          <w:szCs w:val="21"/>
        </w:rPr>
      </w:pPr>
    </w:p>
    <w:p w:rsidR="00EA31C3" w:rsidRDefault="00EA31C3"/>
    <w:p w:rsidR="00A307CD" w:rsidRDefault="00A307CD" w:rsidP="002008F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57A2B">
        <w:rPr>
          <w:rFonts w:ascii="Times New Roman" w:hAnsi="Times New Roman" w:cs="Times New Roman" w:hint="eastAsia"/>
          <w:b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2. </w:t>
      </w:r>
      <w:r w:rsidRPr="00B02025">
        <w:rPr>
          <w:rFonts w:ascii="Times New Roman" w:hAnsi="Times New Roman" w:cs="Times New Roman"/>
          <w:b/>
          <w:sz w:val="24"/>
          <w:szCs w:val="24"/>
        </w:rPr>
        <w:t>Sequence</w:t>
      </w:r>
      <w:r w:rsidRPr="00654B30">
        <w:rPr>
          <w:rFonts w:ascii="Times New Roman" w:hAnsi="Times New Roman" w:cs="Times New Roman" w:hint="eastAsia"/>
          <w:b/>
          <w:sz w:val="24"/>
          <w:szCs w:val="24"/>
        </w:rPr>
        <w:t xml:space="preserve"> analysis of </w:t>
      </w:r>
      <w:r w:rsidRPr="00654B30">
        <w:rPr>
          <w:rFonts w:ascii="TimesNewRomanPS-BoldMT" w:hAnsi="TimesNewRomanPS-BoldMT" w:hint="eastAsia"/>
          <w:b/>
          <w:bCs/>
          <w:i/>
          <w:color w:val="000000"/>
          <w:sz w:val="24"/>
          <w:szCs w:val="24"/>
        </w:rPr>
        <w:t xml:space="preserve">Enterococcus </w:t>
      </w:r>
      <w:r w:rsidR="002008F6" w:rsidRPr="002008F6">
        <w:rPr>
          <w:rFonts w:ascii="TimesNewRomanPS-BoldMT" w:hAnsi="TimesNewRomanPS-BoldMT"/>
          <w:b/>
          <w:bCs/>
          <w:i/>
          <w:color w:val="000000"/>
          <w:sz w:val="24"/>
          <w:szCs w:val="24"/>
        </w:rPr>
        <w:t xml:space="preserve">faecium </w:t>
      </w:r>
      <w:r w:rsidR="002008F6" w:rsidRPr="002008F6">
        <w:rPr>
          <w:rFonts w:ascii="TimesNewRomanPS-BoldMT" w:hAnsi="TimesNewRomanPS-BoldMT"/>
          <w:b/>
          <w:bCs/>
          <w:color w:val="000000"/>
          <w:sz w:val="24"/>
          <w:szCs w:val="24"/>
        </w:rPr>
        <w:t>DO</w:t>
      </w:r>
      <w:r w:rsidRPr="00654B30">
        <w:rPr>
          <w:rFonts w:ascii="Times New Roman" w:hAnsi="Times New Roman" w:cs="Times New Roman" w:hint="eastAsia"/>
          <w:b/>
          <w:i/>
          <w:sz w:val="24"/>
          <w:szCs w:val="24"/>
        </w:rPr>
        <w:t xml:space="preserve"> </w:t>
      </w:r>
      <w:r w:rsidRPr="00654B30">
        <w:rPr>
          <w:rFonts w:ascii="Times New Roman" w:hAnsi="Times New Roman" w:cs="Times New Roman" w:hint="eastAsia"/>
          <w:b/>
          <w:sz w:val="24"/>
          <w:szCs w:val="24"/>
        </w:rPr>
        <w:t>YycG</w:t>
      </w:r>
      <w:r w:rsidRPr="00654B30">
        <w:rPr>
          <w:rFonts w:ascii="Times New Roman" w:hAnsi="Times New Roman" w:cs="Times New Roman" w:hint="eastAsia"/>
          <w:b/>
          <w:i/>
          <w:sz w:val="24"/>
          <w:szCs w:val="24"/>
        </w:rPr>
        <w:t xml:space="preserve"> </w:t>
      </w:r>
      <w:r w:rsidRPr="00654B30">
        <w:rPr>
          <w:rFonts w:ascii="Times New Roman" w:hAnsi="Times New Roman" w:cs="Times New Roman" w:hint="eastAsia"/>
          <w:b/>
          <w:sz w:val="24"/>
          <w:szCs w:val="24"/>
        </w:rPr>
        <w:t>with other homologues</w:t>
      </w:r>
      <w:r>
        <w:rPr>
          <w:rFonts w:ascii="Times New Roman" w:hAnsi="Times New Roman" w:cs="Times New Roman" w:hint="eastAsia"/>
          <w:b/>
          <w:i/>
          <w:sz w:val="24"/>
          <w:szCs w:val="24"/>
        </w:rPr>
        <w:t>.</w:t>
      </w:r>
    </w:p>
    <w:tbl>
      <w:tblPr>
        <w:tblW w:w="8742" w:type="dxa"/>
        <w:tblInd w:w="-41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930"/>
        <w:gridCol w:w="2835"/>
        <w:gridCol w:w="2977"/>
      </w:tblGrid>
      <w:tr w:rsidR="00A307CD" w:rsidTr="00E4730F">
        <w:trPr>
          <w:trHeight w:val="497"/>
        </w:trPr>
        <w:tc>
          <w:tcPr>
            <w:tcW w:w="293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307CD" w:rsidRDefault="00A307CD" w:rsidP="002008F6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Strain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307CD" w:rsidRDefault="00A307CD" w:rsidP="002008F6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Y</w:t>
            </w:r>
            <w:r w:rsidRPr="00ED32E9">
              <w:rPr>
                <w:rFonts w:ascii="Times New Roman" w:hAnsi="Times New Roman" w:cs="Times New Roman" w:hint="eastAsia"/>
                <w:b/>
                <w:szCs w:val="21"/>
              </w:rPr>
              <w:t xml:space="preserve">ycG 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(Num. of aa)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307CD" w:rsidRDefault="00A307CD" w:rsidP="002008F6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Identical (%)</w:t>
            </w:r>
          </w:p>
        </w:tc>
      </w:tr>
      <w:tr w:rsidR="002008F6" w:rsidTr="00E4730F">
        <w:trPr>
          <w:trHeight w:val="404"/>
        </w:trPr>
        <w:tc>
          <w:tcPr>
            <w:tcW w:w="2930" w:type="dxa"/>
            <w:tcBorders>
              <w:top w:val="single" w:sz="4" w:space="0" w:color="auto"/>
              <w:bottom w:val="nil"/>
            </w:tcBorders>
            <w:vAlign w:val="center"/>
          </w:tcPr>
          <w:p w:rsidR="002008F6" w:rsidRPr="001D6DD6" w:rsidRDefault="002008F6" w:rsidP="002008F6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szCs w:val="21"/>
              </w:rPr>
              <w:t>E</w:t>
            </w:r>
            <w:r>
              <w:rPr>
                <w:rFonts w:ascii="Times New Roman" w:hAnsi="Times New Roman" w:cs="Times New Roman"/>
                <w:i/>
                <w:szCs w:val="21"/>
              </w:rPr>
              <w:t>. fae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>calis</w:t>
            </w:r>
            <w:r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>OG1RF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08F6" w:rsidRPr="001D6DD6" w:rsidRDefault="002008F6" w:rsidP="002008F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2008F6" w:rsidRPr="001D6DD6" w:rsidRDefault="002008F6" w:rsidP="002008F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7.6</w:t>
            </w:r>
          </w:p>
        </w:tc>
      </w:tr>
      <w:tr w:rsidR="002008F6" w:rsidTr="00E4730F">
        <w:trPr>
          <w:trHeight w:val="404"/>
        </w:trPr>
        <w:tc>
          <w:tcPr>
            <w:tcW w:w="2930" w:type="dxa"/>
            <w:vAlign w:val="center"/>
          </w:tcPr>
          <w:p w:rsidR="002008F6" w:rsidRPr="001D6DD6" w:rsidRDefault="002008F6" w:rsidP="002008F6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1D6DD6">
              <w:rPr>
                <w:rFonts w:ascii="Times New Roman" w:hAnsi="Times New Roman" w:cs="Times New Roman" w:hint="eastAsia"/>
                <w:i/>
                <w:szCs w:val="21"/>
              </w:rPr>
              <w:t>S.</w:t>
            </w:r>
            <w:r w:rsidRPr="001D6DD6">
              <w:rPr>
                <w:rFonts w:ascii="Times New Roman" w:hAnsi="Times New Roman" w:cs="Times New Roman"/>
                <w:i/>
                <w:szCs w:val="21"/>
              </w:rPr>
              <w:t xml:space="preserve"> epidermidis</w:t>
            </w:r>
            <w:r w:rsidRPr="001D6DD6">
              <w:rPr>
                <w:rFonts w:ascii="Times New Roman" w:hAnsi="Times New Roman" w:cs="Times New Roman" w:hint="eastAsia"/>
                <w:i/>
                <w:szCs w:val="21"/>
              </w:rPr>
              <w:t xml:space="preserve"> ATCC 12228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08F6" w:rsidRPr="001D6DD6" w:rsidRDefault="002008F6" w:rsidP="002008F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D6DD6">
              <w:rPr>
                <w:rFonts w:ascii="Times New Roman" w:hAnsi="Times New Roman" w:cs="Times New Roman" w:hint="eastAsia"/>
                <w:szCs w:val="21"/>
              </w:rPr>
              <w:t>610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  <w:vAlign w:val="center"/>
          </w:tcPr>
          <w:p w:rsidR="002008F6" w:rsidRPr="001D6DD6" w:rsidRDefault="002008F6" w:rsidP="002008F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59.1</w:t>
            </w:r>
          </w:p>
        </w:tc>
      </w:tr>
      <w:tr w:rsidR="002008F6" w:rsidTr="00E4730F">
        <w:trPr>
          <w:trHeight w:val="404"/>
        </w:trPr>
        <w:tc>
          <w:tcPr>
            <w:tcW w:w="2930" w:type="dxa"/>
            <w:vAlign w:val="center"/>
          </w:tcPr>
          <w:p w:rsidR="002008F6" w:rsidRPr="001D6DD6" w:rsidRDefault="002008F6" w:rsidP="002008F6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1D6DD6">
              <w:rPr>
                <w:rFonts w:ascii="Times New Roman" w:hAnsi="Times New Roman" w:cs="Times New Roman" w:hint="eastAsia"/>
                <w:i/>
                <w:szCs w:val="21"/>
              </w:rPr>
              <w:t>S.</w:t>
            </w:r>
            <w:r w:rsidRPr="001D6DD6">
              <w:rPr>
                <w:rFonts w:ascii="Times New Roman" w:hAnsi="Times New Roman" w:cs="Times New Roman"/>
                <w:i/>
                <w:szCs w:val="21"/>
              </w:rPr>
              <w:t xml:space="preserve"> epidermidis</w:t>
            </w:r>
            <w:r w:rsidRPr="001D6DD6">
              <w:rPr>
                <w:rFonts w:ascii="Times New Roman" w:hAnsi="Times New Roman" w:cs="Times New Roman" w:hint="eastAsia"/>
                <w:i/>
                <w:szCs w:val="21"/>
              </w:rPr>
              <w:t xml:space="preserve"> str. 1457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2008F6" w:rsidRPr="001D6DD6" w:rsidRDefault="002008F6" w:rsidP="002008F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D6DD6">
              <w:rPr>
                <w:rFonts w:ascii="Times New Roman" w:hAnsi="Times New Roman" w:cs="Times New Roman" w:hint="eastAsia"/>
                <w:szCs w:val="21"/>
              </w:rPr>
              <w:t>610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 w:rsidR="002008F6" w:rsidRPr="001D6DD6" w:rsidRDefault="002008F6" w:rsidP="002008F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59.0</w:t>
            </w:r>
          </w:p>
        </w:tc>
      </w:tr>
      <w:tr w:rsidR="002008F6" w:rsidTr="00E4730F">
        <w:trPr>
          <w:trHeight w:val="418"/>
        </w:trPr>
        <w:tc>
          <w:tcPr>
            <w:tcW w:w="2930" w:type="dxa"/>
            <w:vAlign w:val="center"/>
          </w:tcPr>
          <w:p w:rsidR="002008F6" w:rsidRPr="001D6DD6" w:rsidRDefault="002008F6" w:rsidP="002008F6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1D6DD6">
              <w:rPr>
                <w:rFonts w:ascii="Times New Roman" w:hAnsi="Times New Roman" w:cs="Times New Roman" w:hint="eastAsia"/>
                <w:i/>
                <w:szCs w:val="21"/>
              </w:rPr>
              <w:t>S.</w:t>
            </w:r>
            <w:r w:rsidRPr="001D6DD6">
              <w:rPr>
                <w:rFonts w:ascii="Times New Roman" w:hAnsi="Times New Roman" w:cs="Times New Roman"/>
                <w:i/>
                <w:szCs w:val="21"/>
              </w:rPr>
              <w:t xml:space="preserve"> epidermidis</w:t>
            </w:r>
            <w:r w:rsidRPr="001D6DD6">
              <w:rPr>
                <w:rFonts w:ascii="Times New Roman" w:hAnsi="Times New Roman" w:cs="Times New Roman" w:hint="eastAsia"/>
                <w:i/>
                <w:szCs w:val="21"/>
              </w:rPr>
              <w:t xml:space="preserve"> RP62A</w:t>
            </w:r>
          </w:p>
        </w:tc>
        <w:tc>
          <w:tcPr>
            <w:tcW w:w="2835" w:type="dxa"/>
            <w:vAlign w:val="center"/>
          </w:tcPr>
          <w:p w:rsidR="002008F6" w:rsidRPr="001D6DD6" w:rsidRDefault="002008F6" w:rsidP="002008F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D6DD6">
              <w:rPr>
                <w:rFonts w:ascii="Times New Roman" w:hAnsi="Times New Roman" w:cs="Times New Roman" w:hint="eastAsia"/>
                <w:szCs w:val="21"/>
              </w:rPr>
              <w:t>610</w:t>
            </w:r>
          </w:p>
        </w:tc>
        <w:tc>
          <w:tcPr>
            <w:tcW w:w="2977" w:type="dxa"/>
            <w:vAlign w:val="center"/>
          </w:tcPr>
          <w:p w:rsidR="002008F6" w:rsidRPr="001D6DD6" w:rsidRDefault="002008F6" w:rsidP="002008F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59.0</w:t>
            </w:r>
          </w:p>
        </w:tc>
      </w:tr>
      <w:tr w:rsidR="002008F6" w:rsidTr="00E4730F">
        <w:trPr>
          <w:trHeight w:val="418"/>
        </w:trPr>
        <w:tc>
          <w:tcPr>
            <w:tcW w:w="2930" w:type="dxa"/>
            <w:vAlign w:val="center"/>
          </w:tcPr>
          <w:p w:rsidR="002008F6" w:rsidRPr="001D6DD6" w:rsidRDefault="002008F6" w:rsidP="002008F6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1D6DD6">
              <w:rPr>
                <w:rFonts w:ascii="Times New Roman" w:hAnsi="Times New Roman" w:cs="Times New Roman" w:hint="eastAsia"/>
                <w:i/>
                <w:szCs w:val="21"/>
              </w:rPr>
              <w:t>S. aureus str. Mu50</w:t>
            </w:r>
          </w:p>
        </w:tc>
        <w:tc>
          <w:tcPr>
            <w:tcW w:w="2835" w:type="dxa"/>
            <w:vAlign w:val="center"/>
          </w:tcPr>
          <w:p w:rsidR="002008F6" w:rsidRPr="001D6DD6" w:rsidRDefault="002008F6" w:rsidP="002008F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D6DD6">
              <w:rPr>
                <w:rFonts w:ascii="Times New Roman" w:hAnsi="Times New Roman" w:cs="Times New Roman" w:hint="eastAsia"/>
                <w:szCs w:val="21"/>
              </w:rPr>
              <w:t>608</w:t>
            </w:r>
          </w:p>
        </w:tc>
        <w:tc>
          <w:tcPr>
            <w:tcW w:w="2977" w:type="dxa"/>
            <w:vAlign w:val="center"/>
          </w:tcPr>
          <w:p w:rsidR="002008F6" w:rsidRPr="001D6DD6" w:rsidRDefault="002008F6" w:rsidP="002008F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60.1</w:t>
            </w:r>
          </w:p>
        </w:tc>
      </w:tr>
      <w:tr w:rsidR="002008F6" w:rsidTr="00E4730F">
        <w:trPr>
          <w:trHeight w:val="418"/>
        </w:trPr>
        <w:tc>
          <w:tcPr>
            <w:tcW w:w="2930" w:type="dxa"/>
            <w:vAlign w:val="center"/>
          </w:tcPr>
          <w:p w:rsidR="002008F6" w:rsidRPr="001D6DD6" w:rsidRDefault="002008F6" w:rsidP="002008F6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1D6DD6">
              <w:rPr>
                <w:rFonts w:ascii="Times New Roman" w:hAnsi="Times New Roman" w:cs="Times New Roman" w:hint="eastAsia"/>
                <w:i/>
                <w:szCs w:val="21"/>
              </w:rPr>
              <w:t>S. aureus str. MW2</w:t>
            </w:r>
          </w:p>
        </w:tc>
        <w:tc>
          <w:tcPr>
            <w:tcW w:w="2835" w:type="dxa"/>
            <w:vAlign w:val="center"/>
          </w:tcPr>
          <w:p w:rsidR="002008F6" w:rsidRPr="001D6DD6" w:rsidRDefault="002008F6" w:rsidP="002008F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D6DD6">
              <w:rPr>
                <w:rFonts w:ascii="Times New Roman" w:hAnsi="Times New Roman" w:cs="Times New Roman" w:hint="eastAsia"/>
                <w:szCs w:val="21"/>
              </w:rPr>
              <w:t>608</w:t>
            </w:r>
          </w:p>
        </w:tc>
        <w:tc>
          <w:tcPr>
            <w:tcW w:w="2977" w:type="dxa"/>
            <w:vAlign w:val="center"/>
          </w:tcPr>
          <w:p w:rsidR="002008F6" w:rsidRPr="001D6DD6" w:rsidRDefault="002008F6" w:rsidP="002008F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60.1</w:t>
            </w:r>
          </w:p>
        </w:tc>
      </w:tr>
      <w:tr w:rsidR="002008F6" w:rsidTr="00E4730F">
        <w:trPr>
          <w:trHeight w:val="418"/>
        </w:trPr>
        <w:tc>
          <w:tcPr>
            <w:tcW w:w="2930" w:type="dxa"/>
            <w:tcBorders>
              <w:bottom w:val="nil"/>
            </w:tcBorders>
            <w:vAlign w:val="center"/>
          </w:tcPr>
          <w:p w:rsidR="002008F6" w:rsidRPr="001D6DD6" w:rsidRDefault="002008F6" w:rsidP="002008F6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1D6DD6">
              <w:rPr>
                <w:rFonts w:ascii="Times New Roman" w:hAnsi="Times New Roman" w:cs="Times New Roman" w:hint="eastAsia"/>
                <w:i/>
                <w:szCs w:val="21"/>
              </w:rPr>
              <w:t>S. aureus str. N315</w:t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2008F6" w:rsidRPr="001D6DD6" w:rsidRDefault="002008F6" w:rsidP="002008F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D6DD6">
              <w:rPr>
                <w:rFonts w:ascii="Times New Roman" w:hAnsi="Times New Roman" w:cs="Times New Roman" w:hint="eastAsia"/>
                <w:szCs w:val="21"/>
              </w:rPr>
              <w:t>608</w:t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2008F6" w:rsidRPr="001D6DD6" w:rsidRDefault="002008F6" w:rsidP="002008F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60.1</w:t>
            </w:r>
          </w:p>
        </w:tc>
      </w:tr>
      <w:tr w:rsidR="002008F6" w:rsidTr="00E4730F">
        <w:trPr>
          <w:trHeight w:val="418"/>
        </w:trPr>
        <w:tc>
          <w:tcPr>
            <w:tcW w:w="2930" w:type="dxa"/>
            <w:tcBorders>
              <w:top w:val="nil"/>
              <w:bottom w:val="single" w:sz="12" w:space="0" w:color="auto"/>
            </w:tcBorders>
            <w:vAlign w:val="center"/>
          </w:tcPr>
          <w:p w:rsidR="002008F6" w:rsidRPr="001D6DD6" w:rsidRDefault="002008F6" w:rsidP="002008F6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1D6DD6">
              <w:rPr>
                <w:rFonts w:ascii="Times New Roman" w:hAnsi="Times New Roman" w:cs="Times New Roman" w:hint="eastAsia"/>
                <w:i/>
                <w:szCs w:val="21"/>
              </w:rPr>
              <w:t>S. aureus str. MSSA476</w:t>
            </w:r>
          </w:p>
        </w:tc>
        <w:tc>
          <w:tcPr>
            <w:tcW w:w="2835" w:type="dxa"/>
            <w:tcBorders>
              <w:top w:val="nil"/>
              <w:bottom w:val="single" w:sz="12" w:space="0" w:color="auto"/>
            </w:tcBorders>
            <w:vAlign w:val="center"/>
          </w:tcPr>
          <w:p w:rsidR="002008F6" w:rsidRPr="001D6DD6" w:rsidRDefault="002008F6" w:rsidP="002008F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D6DD6">
              <w:rPr>
                <w:rFonts w:ascii="Times New Roman" w:hAnsi="Times New Roman" w:cs="Times New Roman" w:hint="eastAsia"/>
                <w:szCs w:val="21"/>
              </w:rPr>
              <w:t>608</w:t>
            </w:r>
          </w:p>
        </w:tc>
        <w:tc>
          <w:tcPr>
            <w:tcW w:w="2977" w:type="dxa"/>
            <w:tcBorders>
              <w:top w:val="nil"/>
              <w:bottom w:val="single" w:sz="12" w:space="0" w:color="auto"/>
            </w:tcBorders>
            <w:vAlign w:val="center"/>
          </w:tcPr>
          <w:p w:rsidR="002008F6" w:rsidRPr="001D6DD6" w:rsidRDefault="002008F6" w:rsidP="002008F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60.1</w:t>
            </w:r>
          </w:p>
        </w:tc>
      </w:tr>
    </w:tbl>
    <w:p w:rsidR="00A307CD" w:rsidRDefault="00A307CD" w:rsidP="00A307CD">
      <w:pPr>
        <w:rPr>
          <w:b/>
        </w:rPr>
      </w:pPr>
    </w:p>
    <w:p w:rsidR="00A307CD" w:rsidRDefault="00A307CD"/>
    <w:p w:rsidR="00CF1DF3" w:rsidRDefault="00CF1DF3"/>
    <w:p w:rsidR="00E4730F" w:rsidRDefault="00E4730F">
      <w:pPr>
        <w:sectPr w:rsidR="00E4730F" w:rsidSect="00D13CA8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:rsidR="00CF1DF3" w:rsidRPr="00C22696" w:rsidRDefault="00C22696">
      <w:r w:rsidRPr="00E57A2B">
        <w:rPr>
          <w:rFonts w:ascii="Times New Roman" w:hAnsi="Times New Roman" w:cs="Times New Roman" w:hint="eastAsia"/>
          <w:b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MICs and MDR phenotypes of </w:t>
      </w:r>
      <w:bookmarkStart w:id="0" w:name="OLE_LINK1"/>
      <w:r>
        <w:rPr>
          <w:rFonts w:ascii="Times New Roman" w:hAnsi="Times New Roman" w:cs="Times New Roman"/>
          <w:b/>
          <w:sz w:val="24"/>
          <w:szCs w:val="24"/>
        </w:rPr>
        <w:t xml:space="preserve">two </w:t>
      </w:r>
      <w:r w:rsidRPr="00C22696">
        <w:rPr>
          <w:rFonts w:ascii="Times New Roman" w:hAnsi="Times New Roman" w:cs="Times New Roman"/>
          <w:b/>
          <w:sz w:val="24"/>
          <w:szCs w:val="24"/>
        </w:rPr>
        <w:t>thiazolidione derivatives</w:t>
      </w:r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and clinical relevant agents against 102 clinical </w:t>
      </w:r>
      <w:r>
        <w:rPr>
          <w:rFonts w:ascii="Times New Roman" w:hAnsi="Times New Roman" w:cs="Times New Roman"/>
          <w:b/>
          <w:i/>
          <w:sz w:val="24"/>
          <w:szCs w:val="24"/>
        </w:rPr>
        <w:t>E</w:t>
      </w:r>
      <w:r w:rsidRPr="00654B30">
        <w:rPr>
          <w:rFonts w:ascii="TimesNewRomanPS-BoldMT" w:hAnsi="TimesNewRomanPS-BoldMT" w:hint="eastAsia"/>
          <w:b/>
          <w:bCs/>
          <w:i/>
          <w:color w:val="000000"/>
          <w:sz w:val="24"/>
          <w:szCs w:val="24"/>
        </w:rPr>
        <w:t xml:space="preserve"> </w:t>
      </w:r>
      <w:r>
        <w:rPr>
          <w:rFonts w:ascii="TimesNewRomanPS-BoldMT" w:hAnsi="TimesNewRomanPS-BoldMT"/>
          <w:b/>
          <w:bCs/>
          <w:i/>
          <w:color w:val="000000"/>
          <w:sz w:val="24"/>
          <w:szCs w:val="24"/>
        </w:rPr>
        <w:t>faecium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strains.</w:t>
      </w:r>
    </w:p>
    <w:tbl>
      <w:tblPr>
        <w:tblStyle w:val="a5"/>
        <w:tblW w:w="4752" w:type="pct"/>
        <w:tblLook w:val="04A0" w:firstRow="1" w:lastRow="0" w:firstColumn="1" w:lastColumn="0" w:noHBand="0" w:noVBand="1"/>
      </w:tblPr>
      <w:tblGrid>
        <w:gridCol w:w="703"/>
        <w:gridCol w:w="1102"/>
        <w:gridCol w:w="893"/>
        <w:gridCol w:w="1617"/>
        <w:gridCol w:w="765"/>
        <w:gridCol w:w="765"/>
        <w:gridCol w:w="649"/>
        <w:gridCol w:w="647"/>
        <w:gridCol w:w="703"/>
        <w:gridCol w:w="703"/>
        <w:gridCol w:w="703"/>
        <w:gridCol w:w="703"/>
        <w:gridCol w:w="703"/>
        <w:gridCol w:w="703"/>
        <w:gridCol w:w="706"/>
        <w:gridCol w:w="706"/>
        <w:gridCol w:w="700"/>
      </w:tblGrid>
      <w:tr w:rsidR="00C22696" w:rsidTr="00615CE6">
        <w:trPr>
          <w:trHeight w:val="558"/>
        </w:trPr>
        <w:tc>
          <w:tcPr>
            <w:tcW w:w="261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No.</w:t>
            </w:r>
          </w:p>
        </w:tc>
        <w:tc>
          <w:tcPr>
            <w:tcW w:w="409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strains</w:t>
            </w:r>
          </w:p>
        </w:tc>
        <w:tc>
          <w:tcPr>
            <w:tcW w:w="331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Gender</w:t>
            </w:r>
          </w:p>
        </w:tc>
        <w:tc>
          <w:tcPr>
            <w:tcW w:w="600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Source</w:t>
            </w:r>
          </w:p>
        </w:tc>
        <w:tc>
          <w:tcPr>
            <w:tcW w:w="568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M</w:t>
            </w:r>
            <w:r>
              <w:rPr>
                <w:rFonts w:ascii="Times New Roman" w:hAnsi="Times New Roman" w:cs="Times New Roman"/>
                <w:b/>
                <w:bCs/>
              </w:rPr>
              <w:t>IC value</w:t>
            </w:r>
          </w:p>
          <w:p w:rsidR="00C22696" w:rsidRDefault="00C22696" w:rsidP="00615C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r w:rsidRPr="00B359DB">
              <w:rPr>
                <w:rFonts w:ascii="Times New Roman" w:eastAsia="宋体" w:hAnsi="Times New Roman" w:cs="Times New Roman"/>
                <w:b/>
              </w:rPr>
              <w:t>μM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831" w:type="pct"/>
            <w:gridSpan w:val="11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730F"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</w:rPr>
              <w:t>MDR</w:t>
            </w:r>
            <w:r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</w:rPr>
              <w:t xml:space="preserve"> Phenotypes</w:t>
            </w:r>
          </w:p>
        </w:tc>
      </w:tr>
      <w:tr w:rsidR="00C22696" w:rsidTr="00615CE6">
        <w:trPr>
          <w:trHeight w:val="558"/>
        </w:trPr>
        <w:tc>
          <w:tcPr>
            <w:tcW w:w="26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2696" w:rsidRDefault="00C22696" w:rsidP="00615CE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H2-60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H2-81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LZD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22696" w:rsidRDefault="00332DC6" w:rsidP="00615C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VAN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AMP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DAP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TEC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TCY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CIP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ERY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GEH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NIT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RIF</w:t>
            </w:r>
          </w:p>
        </w:tc>
      </w:tr>
      <w:tr w:rsidR="00C22696" w:rsidTr="00615CE6">
        <w:tc>
          <w:tcPr>
            <w:tcW w:w="261" w:type="pct"/>
            <w:tcBorders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9" w:type="pct"/>
            <w:tcBorders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EF16M1</w:t>
            </w:r>
          </w:p>
        </w:tc>
        <w:tc>
          <w:tcPr>
            <w:tcW w:w="331" w:type="pct"/>
            <w:tcBorders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SDD</w:t>
            </w:r>
          </w:p>
        </w:tc>
        <w:tc>
          <w:tcPr>
            <w:tcW w:w="261" w:type="pct"/>
            <w:tcBorders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Ear swab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SDD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SDD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EF16M10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Catheter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EF16M11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EF16M12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EF16M13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Catheter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SDD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EF16M14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EF16M15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SDD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EF16M16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SDD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EF16M17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Catheter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SDD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EF16M19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Catheter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SDD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EF16M20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Catheter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SDD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EF16M21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SDD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EF16M22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SDD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EF16M23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Pleural effusion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SDD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EF16M24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Catheter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SDD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EF16M25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SDD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EF16M27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Secretions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SDD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EF16M28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SDD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EF16M29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EF16M30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SDD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EF16M31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SDD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EF16M32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EF16M33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Secretions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SDD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EF16M34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SDD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EF16M35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SDD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730F">
              <w:rPr>
                <w:rFonts w:ascii="Times New Roman" w:hAnsi="Times New Roman" w:cs="Times New Roman"/>
                <w:bCs/>
              </w:rPr>
              <w:t>EF16M36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Feces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730F">
              <w:rPr>
                <w:rFonts w:ascii="Times New Roman" w:hAnsi="Times New Roman" w:cs="Times New Roman"/>
                <w:bCs/>
              </w:rPr>
              <w:t>EF16M37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Feces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EF16M38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EF16M39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SDD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EF16M40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SDD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EF16M41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EF16M42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Sputum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SDD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730F">
              <w:rPr>
                <w:rFonts w:ascii="Times New Roman" w:hAnsi="Times New Roman" w:cs="Times New Roman"/>
                <w:bCs/>
              </w:rPr>
              <w:t>EF16M43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Catheter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EF16M44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EF16M45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Blood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EF16M46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Blood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SDD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EF16M47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730F">
              <w:rPr>
                <w:rFonts w:ascii="Times New Roman" w:hAnsi="Times New Roman" w:cs="Times New Roman"/>
                <w:bCs/>
              </w:rPr>
              <w:t>EF16M48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Catheter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EF16M49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Blood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730F">
              <w:rPr>
                <w:rFonts w:ascii="Times New Roman" w:hAnsi="Times New Roman" w:cs="Times New Roman"/>
                <w:bCs/>
              </w:rPr>
              <w:t>EF16M50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Catheter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SDD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lastRenderedPageBreak/>
              <w:t>47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EF16M51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SDD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730F">
              <w:rPr>
                <w:rFonts w:ascii="Times New Roman" w:hAnsi="Times New Roman" w:cs="Times New Roman"/>
                <w:bCs/>
              </w:rPr>
              <w:t>EF16M52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Catheter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SDD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EF16M53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SDD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EF16M54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SDD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EF16M55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Ear swab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EF16M56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Blood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EF16M57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Secretions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SDD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EF16M58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Blood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SDD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EF16M59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EF16M60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SDD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EF16M61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SDD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EF16M62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SDD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EF16M63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Drainage fluid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SDD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EF16M64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EF16M65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Catheter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SDD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EF16M66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Blood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SDD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EF16M67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SDD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EF16M68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Blood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NEFM1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NEFM2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Secretions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NEFM4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Bronchoalveolar lavage fluid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NEFM5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NEFM6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Blood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NEFM7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NEFM8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lastRenderedPageBreak/>
              <w:t>72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NEFM9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NEFM10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Catheter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NEFM11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Drainage fluid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NEFM12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NEFM13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Secretions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NEFM14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NEFM15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NEFM16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NEFM17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NEFM18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NEFM19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NEFM20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Secretions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NEFM21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NEFM22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NEFM23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Secretions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SDD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NEFM24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NEFM25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NEFM26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NEFM28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Ascites fluid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NEFM29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NEFM30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NEFM31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NEFM32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NEFM34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NEFM35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NEFM36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lastRenderedPageBreak/>
              <w:t>98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HAFM12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Blood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HAFM24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HAFM62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HAFM75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</w:tr>
      <w:tr w:rsidR="00C22696" w:rsidTr="00615CE6">
        <w:tc>
          <w:tcPr>
            <w:tcW w:w="26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22696" w:rsidRPr="00E4730F" w:rsidRDefault="00C22696" w:rsidP="00615CE6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HAFM77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0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22696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8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6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5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22696" w:rsidRPr="00E4730F" w:rsidRDefault="00C22696" w:rsidP="00615CE6">
            <w:pPr>
              <w:jc w:val="center"/>
              <w:rPr>
                <w:rFonts w:ascii="Times New Roman" w:hAnsi="Times New Roman" w:cs="Times New Roman"/>
              </w:rPr>
            </w:pPr>
            <w:r w:rsidRPr="00E4730F">
              <w:rPr>
                <w:rFonts w:ascii="Times New Roman" w:hAnsi="Times New Roman" w:cs="Times New Roman"/>
              </w:rPr>
              <w:t>S</w:t>
            </w:r>
          </w:p>
        </w:tc>
      </w:tr>
    </w:tbl>
    <w:p w:rsidR="00615CE6" w:rsidRDefault="00C22696" w:rsidP="00332DC6">
      <w:pPr>
        <w:spacing w:line="480" w:lineRule="auto"/>
        <w:rPr>
          <w:rFonts w:ascii="Times New Roman" w:eastAsia="宋体" w:hAnsi="Times New Roman" w:cs="Times New Roman"/>
          <w:szCs w:val="21"/>
        </w:rPr>
        <w:sectPr w:rsidR="00615CE6" w:rsidSect="00E4730F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  <w:r w:rsidRPr="00332DC6">
        <w:rPr>
          <w:rFonts w:ascii="Times New Roman" w:hAnsi="Times New Roman" w:cs="Times New Roman"/>
          <w:szCs w:val="21"/>
        </w:rPr>
        <w:t>Note: MIC of two thiazolidione derivatives and clinical relevant agents were determined by broth microdilution method</w:t>
      </w:r>
      <w:r w:rsidR="00332DC6" w:rsidRPr="00332DC6">
        <w:rPr>
          <w:rFonts w:ascii="Times New Roman" w:hAnsi="Times New Roman" w:cs="Times New Roman"/>
          <w:szCs w:val="21"/>
        </w:rPr>
        <w:t xml:space="preserve"> </w:t>
      </w:r>
      <w:r w:rsidR="00332DC6" w:rsidRPr="00332DC6">
        <w:rPr>
          <w:rFonts w:ascii="Times New Roman" w:eastAsia="宋体" w:hAnsi="Times New Roman" w:cs="Times New Roman"/>
          <w:szCs w:val="21"/>
        </w:rPr>
        <w:t>according to CLSI guidelines (CLSI-M100-S27). LZD:</w:t>
      </w:r>
      <w:r w:rsidR="00332DC6">
        <w:rPr>
          <w:rFonts w:ascii="Times New Roman" w:eastAsia="宋体" w:hAnsi="Times New Roman" w:cs="Times New Roman"/>
          <w:szCs w:val="21"/>
        </w:rPr>
        <w:t xml:space="preserve"> </w:t>
      </w:r>
      <w:r w:rsidR="00332DC6" w:rsidRPr="00332DC6">
        <w:rPr>
          <w:rFonts w:ascii="Times New Roman" w:eastAsia="宋体" w:hAnsi="Times New Roman" w:cs="Times New Roman"/>
          <w:szCs w:val="21"/>
        </w:rPr>
        <w:t>Linezolid</w:t>
      </w:r>
      <w:r w:rsidR="00332DC6">
        <w:rPr>
          <w:rFonts w:ascii="Times New Roman" w:eastAsia="宋体" w:hAnsi="Times New Roman" w:cs="Times New Roman"/>
          <w:szCs w:val="21"/>
        </w:rPr>
        <w:t xml:space="preserve"> </w:t>
      </w:r>
      <w:r w:rsidR="00332DC6">
        <w:rPr>
          <w:rFonts w:ascii="Times New Roman" w:eastAsia="宋体" w:hAnsi="Times New Roman" w:cs="Times New Roman" w:hint="eastAsia"/>
          <w:szCs w:val="21"/>
        </w:rPr>
        <w:t>(</w:t>
      </w:r>
      <w:r w:rsidR="00332DC6" w:rsidRPr="00332DC6">
        <w:rPr>
          <w:rFonts w:ascii="Times New Roman" w:eastAsia="宋体" w:hAnsi="Times New Roman" w:cs="Times New Roman"/>
          <w:szCs w:val="21"/>
        </w:rPr>
        <w:t>O</w:t>
      </w:r>
      <w:r w:rsidR="005835EC">
        <w:rPr>
          <w:rFonts w:ascii="Times New Roman" w:eastAsia="宋体" w:hAnsi="Times New Roman" w:cs="Times New Roman"/>
          <w:szCs w:val="21"/>
        </w:rPr>
        <w:t>xazolidinones</w:t>
      </w:r>
      <w:r w:rsidR="00332DC6">
        <w:rPr>
          <w:rFonts w:ascii="Times New Roman" w:eastAsia="宋体" w:hAnsi="Times New Roman" w:cs="Times New Roman"/>
          <w:szCs w:val="21"/>
        </w:rPr>
        <w:t>)</w:t>
      </w:r>
      <w:r w:rsidR="005835EC">
        <w:rPr>
          <w:rFonts w:ascii="Times New Roman" w:eastAsia="宋体" w:hAnsi="Times New Roman" w:cs="Times New Roman"/>
          <w:szCs w:val="21"/>
        </w:rPr>
        <w:t>;</w:t>
      </w:r>
      <w:r w:rsidR="00332DC6" w:rsidRPr="00332DC6">
        <w:rPr>
          <w:rFonts w:ascii="Times New Roman" w:eastAsia="宋体" w:hAnsi="Times New Roman" w:cs="Times New Roman"/>
          <w:szCs w:val="21"/>
        </w:rPr>
        <w:t xml:space="preserve"> VAN:</w:t>
      </w:r>
      <w:r w:rsidR="00332DC6">
        <w:rPr>
          <w:rFonts w:ascii="Times New Roman" w:eastAsia="宋体" w:hAnsi="Times New Roman" w:cs="Times New Roman"/>
          <w:szCs w:val="21"/>
        </w:rPr>
        <w:t xml:space="preserve"> </w:t>
      </w:r>
      <w:r w:rsidR="00332DC6" w:rsidRPr="00332DC6">
        <w:rPr>
          <w:rFonts w:ascii="Times New Roman" w:eastAsia="宋体" w:hAnsi="Times New Roman" w:cs="Times New Roman"/>
          <w:szCs w:val="21"/>
        </w:rPr>
        <w:t>Vancomycin</w:t>
      </w:r>
      <w:r w:rsidR="00332DC6">
        <w:rPr>
          <w:rFonts w:ascii="Times New Roman" w:eastAsia="宋体" w:hAnsi="Times New Roman" w:cs="Times New Roman"/>
          <w:szCs w:val="21"/>
        </w:rPr>
        <w:t xml:space="preserve"> (</w:t>
      </w:r>
      <w:r w:rsidR="00332DC6" w:rsidRPr="00332DC6">
        <w:rPr>
          <w:rFonts w:ascii="Times New Roman" w:eastAsia="宋体" w:hAnsi="Times New Roman" w:cs="Times New Roman"/>
          <w:szCs w:val="21"/>
        </w:rPr>
        <w:t>G</w:t>
      </w:r>
      <w:r w:rsidR="005835EC">
        <w:rPr>
          <w:rFonts w:ascii="Times New Roman" w:eastAsia="宋体" w:hAnsi="Times New Roman" w:cs="Times New Roman"/>
          <w:szCs w:val="21"/>
        </w:rPr>
        <w:t>lycopeptides</w:t>
      </w:r>
      <w:r w:rsidR="00332DC6">
        <w:rPr>
          <w:rFonts w:ascii="Times New Roman" w:eastAsia="宋体" w:hAnsi="Times New Roman" w:cs="Times New Roman"/>
          <w:szCs w:val="21"/>
        </w:rPr>
        <w:t>)</w:t>
      </w:r>
      <w:r w:rsidR="005835EC">
        <w:rPr>
          <w:rFonts w:ascii="Times New Roman" w:eastAsia="宋体" w:hAnsi="Times New Roman" w:cs="Times New Roman"/>
          <w:szCs w:val="21"/>
        </w:rPr>
        <w:t>;</w:t>
      </w:r>
      <w:r w:rsidR="00332DC6" w:rsidRPr="00332DC6">
        <w:rPr>
          <w:rFonts w:ascii="Times New Roman" w:eastAsia="宋体" w:hAnsi="Times New Roman" w:cs="Times New Roman"/>
          <w:szCs w:val="21"/>
        </w:rPr>
        <w:t xml:space="preserve"> AMP: Ampicillin</w:t>
      </w:r>
      <w:r w:rsidR="005835EC">
        <w:rPr>
          <w:rFonts w:ascii="Times New Roman" w:eastAsia="宋体" w:hAnsi="Times New Roman" w:cs="Times New Roman"/>
          <w:szCs w:val="21"/>
        </w:rPr>
        <w:t xml:space="preserve"> (</w:t>
      </w:r>
      <w:r w:rsidR="005835EC" w:rsidRPr="005835EC">
        <w:rPr>
          <w:rFonts w:ascii="Times New Roman" w:eastAsia="宋体" w:hAnsi="Times New Roman" w:cs="Times New Roman"/>
          <w:szCs w:val="21"/>
        </w:rPr>
        <w:t>P</w:t>
      </w:r>
      <w:r w:rsidR="005835EC">
        <w:rPr>
          <w:rFonts w:ascii="Times New Roman" w:eastAsia="宋体" w:hAnsi="Times New Roman" w:cs="Times New Roman"/>
          <w:szCs w:val="21"/>
        </w:rPr>
        <w:t>enicillins);</w:t>
      </w:r>
      <w:r w:rsidR="00332DC6" w:rsidRPr="00332DC6">
        <w:rPr>
          <w:rFonts w:ascii="Times New Roman" w:eastAsia="宋体" w:hAnsi="Times New Roman" w:cs="Times New Roman"/>
          <w:szCs w:val="21"/>
        </w:rPr>
        <w:t xml:space="preserve"> DAP: Daptomycin</w:t>
      </w:r>
      <w:r w:rsidR="00332DC6">
        <w:rPr>
          <w:rFonts w:ascii="Times New Roman" w:eastAsia="宋体" w:hAnsi="Times New Roman" w:cs="Times New Roman"/>
          <w:szCs w:val="21"/>
        </w:rPr>
        <w:t xml:space="preserve"> (</w:t>
      </w:r>
      <w:r w:rsidR="00332DC6" w:rsidRPr="00332DC6">
        <w:rPr>
          <w:rFonts w:ascii="Times New Roman" w:eastAsia="宋体" w:hAnsi="Times New Roman" w:cs="Times New Roman"/>
          <w:szCs w:val="21"/>
        </w:rPr>
        <w:t>L</w:t>
      </w:r>
      <w:r w:rsidR="005835EC">
        <w:rPr>
          <w:rFonts w:ascii="Times New Roman" w:eastAsia="宋体" w:hAnsi="Times New Roman" w:cs="Times New Roman"/>
          <w:szCs w:val="21"/>
        </w:rPr>
        <w:t>ipopeptides</w:t>
      </w:r>
      <w:r w:rsidR="00332DC6">
        <w:rPr>
          <w:rFonts w:ascii="Times New Roman" w:eastAsia="宋体" w:hAnsi="Times New Roman" w:cs="Times New Roman"/>
          <w:szCs w:val="21"/>
        </w:rPr>
        <w:t>)</w:t>
      </w:r>
      <w:r w:rsidR="005835EC">
        <w:rPr>
          <w:rFonts w:ascii="Times New Roman" w:eastAsia="宋体" w:hAnsi="Times New Roman" w:cs="Times New Roman"/>
          <w:szCs w:val="21"/>
        </w:rPr>
        <w:t>;</w:t>
      </w:r>
      <w:r w:rsidR="00332DC6" w:rsidRPr="00332DC6">
        <w:rPr>
          <w:rFonts w:ascii="Times New Roman" w:eastAsia="宋体" w:hAnsi="Times New Roman" w:cs="Times New Roman"/>
          <w:szCs w:val="21"/>
        </w:rPr>
        <w:t xml:space="preserve"> TEC:</w:t>
      </w:r>
      <w:r w:rsidR="00332DC6" w:rsidRPr="00332DC6">
        <w:rPr>
          <w:szCs w:val="21"/>
        </w:rPr>
        <w:t xml:space="preserve"> </w:t>
      </w:r>
      <w:r w:rsidR="00332DC6" w:rsidRPr="00332DC6">
        <w:rPr>
          <w:rFonts w:ascii="Times New Roman" w:eastAsia="宋体" w:hAnsi="Times New Roman" w:cs="Times New Roman"/>
          <w:szCs w:val="21"/>
        </w:rPr>
        <w:t>Teicoplanin</w:t>
      </w:r>
      <w:r w:rsidR="00332DC6">
        <w:rPr>
          <w:rFonts w:ascii="Times New Roman" w:eastAsia="宋体" w:hAnsi="Times New Roman" w:cs="Times New Roman"/>
          <w:szCs w:val="21"/>
        </w:rPr>
        <w:t xml:space="preserve"> (</w:t>
      </w:r>
      <w:r w:rsidR="005835EC" w:rsidRPr="00332DC6">
        <w:rPr>
          <w:rFonts w:ascii="Times New Roman" w:eastAsia="宋体" w:hAnsi="Times New Roman" w:cs="Times New Roman"/>
          <w:szCs w:val="21"/>
        </w:rPr>
        <w:t>G</w:t>
      </w:r>
      <w:r w:rsidR="005835EC">
        <w:rPr>
          <w:rFonts w:ascii="Times New Roman" w:eastAsia="宋体" w:hAnsi="Times New Roman" w:cs="Times New Roman"/>
          <w:szCs w:val="21"/>
        </w:rPr>
        <w:t>lycopeptides</w:t>
      </w:r>
      <w:r w:rsidR="00332DC6">
        <w:rPr>
          <w:rFonts w:ascii="Times New Roman" w:eastAsia="宋体" w:hAnsi="Times New Roman" w:cs="Times New Roman"/>
          <w:szCs w:val="21"/>
        </w:rPr>
        <w:t>)</w:t>
      </w:r>
      <w:r w:rsidR="005835EC">
        <w:rPr>
          <w:rFonts w:ascii="Times New Roman" w:eastAsia="宋体" w:hAnsi="Times New Roman" w:cs="Times New Roman"/>
          <w:szCs w:val="21"/>
        </w:rPr>
        <w:t>;</w:t>
      </w:r>
      <w:r w:rsidR="00332DC6" w:rsidRPr="00332DC6">
        <w:rPr>
          <w:rFonts w:ascii="Times New Roman" w:eastAsia="宋体" w:hAnsi="Times New Roman" w:cs="Times New Roman"/>
          <w:szCs w:val="21"/>
        </w:rPr>
        <w:t xml:space="preserve"> TCY:</w:t>
      </w:r>
      <w:r w:rsidR="00332DC6" w:rsidRPr="00332DC6">
        <w:rPr>
          <w:szCs w:val="21"/>
        </w:rPr>
        <w:t xml:space="preserve"> </w:t>
      </w:r>
      <w:r w:rsidR="00332DC6" w:rsidRPr="00332DC6">
        <w:rPr>
          <w:rFonts w:ascii="Times New Roman" w:eastAsia="宋体" w:hAnsi="Times New Roman" w:cs="Times New Roman"/>
          <w:szCs w:val="21"/>
        </w:rPr>
        <w:t>Tetracycline</w:t>
      </w:r>
      <w:r w:rsidR="005835EC">
        <w:rPr>
          <w:rFonts w:ascii="Times New Roman" w:eastAsia="宋体" w:hAnsi="Times New Roman" w:cs="Times New Roman"/>
          <w:szCs w:val="21"/>
        </w:rPr>
        <w:t xml:space="preserve"> (</w:t>
      </w:r>
      <w:r w:rsidR="005835EC" w:rsidRPr="005835EC">
        <w:rPr>
          <w:rFonts w:ascii="Times New Roman" w:eastAsia="宋体" w:hAnsi="Times New Roman" w:cs="Times New Roman"/>
          <w:szCs w:val="21"/>
        </w:rPr>
        <w:t>T</w:t>
      </w:r>
      <w:r w:rsidR="005835EC">
        <w:rPr>
          <w:rFonts w:ascii="Times New Roman" w:eastAsia="宋体" w:hAnsi="Times New Roman" w:cs="Times New Roman"/>
          <w:szCs w:val="21"/>
        </w:rPr>
        <w:t>etracyclines);</w:t>
      </w:r>
      <w:r w:rsidR="00332DC6" w:rsidRPr="00332DC6">
        <w:rPr>
          <w:rFonts w:ascii="Times New Roman" w:eastAsia="宋体" w:hAnsi="Times New Roman" w:cs="Times New Roman"/>
          <w:szCs w:val="21"/>
        </w:rPr>
        <w:t xml:space="preserve"> CIP:</w:t>
      </w:r>
      <w:r w:rsidR="00332DC6" w:rsidRPr="00332DC6">
        <w:rPr>
          <w:szCs w:val="21"/>
        </w:rPr>
        <w:t xml:space="preserve"> </w:t>
      </w:r>
      <w:r w:rsidR="00332DC6" w:rsidRPr="00332DC6">
        <w:rPr>
          <w:rFonts w:ascii="Times New Roman" w:eastAsia="宋体" w:hAnsi="Times New Roman" w:cs="Times New Roman"/>
          <w:szCs w:val="21"/>
        </w:rPr>
        <w:t>Ciprofloxacin</w:t>
      </w:r>
      <w:r w:rsidR="00332DC6">
        <w:rPr>
          <w:rFonts w:ascii="Times New Roman" w:eastAsia="宋体" w:hAnsi="Times New Roman" w:cs="Times New Roman"/>
          <w:szCs w:val="21"/>
        </w:rPr>
        <w:t xml:space="preserve"> (</w:t>
      </w:r>
      <w:r w:rsidR="00332DC6" w:rsidRPr="00332DC6">
        <w:rPr>
          <w:rFonts w:ascii="Times New Roman" w:eastAsia="宋体" w:hAnsi="Times New Roman" w:cs="Times New Roman"/>
          <w:szCs w:val="21"/>
        </w:rPr>
        <w:t>F</w:t>
      </w:r>
      <w:r w:rsidR="005835EC">
        <w:rPr>
          <w:rFonts w:ascii="Times New Roman" w:eastAsia="宋体" w:hAnsi="Times New Roman" w:cs="Times New Roman"/>
          <w:szCs w:val="21"/>
        </w:rPr>
        <w:t>luoroquinolones</w:t>
      </w:r>
      <w:r w:rsidR="00332DC6">
        <w:rPr>
          <w:rFonts w:ascii="Times New Roman" w:eastAsia="宋体" w:hAnsi="Times New Roman" w:cs="Times New Roman"/>
          <w:szCs w:val="21"/>
        </w:rPr>
        <w:t>)</w:t>
      </w:r>
      <w:r w:rsidR="005835EC">
        <w:rPr>
          <w:rFonts w:ascii="Times New Roman" w:eastAsia="宋体" w:hAnsi="Times New Roman" w:cs="Times New Roman"/>
          <w:szCs w:val="21"/>
        </w:rPr>
        <w:t>;</w:t>
      </w:r>
      <w:r w:rsidR="00332DC6" w:rsidRPr="00332DC6">
        <w:rPr>
          <w:rFonts w:ascii="Times New Roman" w:eastAsia="宋体" w:hAnsi="Times New Roman" w:cs="Times New Roman"/>
          <w:szCs w:val="21"/>
        </w:rPr>
        <w:t xml:space="preserve"> ERY:</w:t>
      </w:r>
      <w:r w:rsidR="00332DC6" w:rsidRPr="00332DC6">
        <w:rPr>
          <w:szCs w:val="21"/>
        </w:rPr>
        <w:t xml:space="preserve"> </w:t>
      </w:r>
      <w:r w:rsidR="00332DC6" w:rsidRPr="00332DC6">
        <w:rPr>
          <w:rFonts w:ascii="Times New Roman" w:eastAsia="宋体" w:hAnsi="Times New Roman" w:cs="Times New Roman"/>
          <w:szCs w:val="21"/>
        </w:rPr>
        <w:t>Erythromycin</w:t>
      </w:r>
      <w:r w:rsidR="005835EC">
        <w:rPr>
          <w:rFonts w:ascii="Times New Roman" w:eastAsia="宋体" w:hAnsi="Times New Roman" w:cs="Times New Roman"/>
          <w:szCs w:val="21"/>
        </w:rPr>
        <w:t xml:space="preserve"> (</w:t>
      </w:r>
      <w:r w:rsidR="005835EC" w:rsidRPr="005835EC">
        <w:rPr>
          <w:rFonts w:ascii="Times New Roman" w:eastAsia="宋体" w:hAnsi="Times New Roman" w:cs="Times New Roman"/>
          <w:szCs w:val="21"/>
        </w:rPr>
        <w:t>M</w:t>
      </w:r>
      <w:r w:rsidR="005835EC">
        <w:rPr>
          <w:rFonts w:ascii="Times New Roman" w:eastAsia="宋体" w:hAnsi="Times New Roman" w:cs="Times New Roman"/>
          <w:szCs w:val="21"/>
        </w:rPr>
        <w:t>acrolides);</w:t>
      </w:r>
      <w:r w:rsidR="00332DC6" w:rsidRPr="00332DC6">
        <w:rPr>
          <w:rFonts w:ascii="Times New Roman" w:eastAsia="宋体" w:hAnsi="Times New Roman" w:cs="Times New Roman"/>
          <w:szCs w:val="21"/>
        </w:rPr>
        <w:t xml:space="preserve"> GEH: high-level gentamicin</w:t>
      </w:r>
      <w:r w:rsidR="005835EC">
        <w:rPr>
          <w:rFonts w:ascii="Times New Roman" w:eastAsia="宋体" w:hAnsi="Times New Roman" w:cs="Times New Roman"/>
          <w:szCs w:val="21"/>
        </w:rPr>
        <w:t xml:space="preserve"> (A</w:t>
      </w:r>
      <w:r w:rsidR="005835EC" w:rsidRPr="005835EC">
        <w:rPr>
          <w:rFonts w:ascii="Times New Roman" w:eastAsia="宋体" w:hAnsi="Times New Roman" w:cs="Times New Roman"/>
          <w:szCs w:val="21"/>
        </w:rPr>
        <w:t>minoglycosides</w:t>
      </w:r>
      <w:r w:rsidR="005835EC">
        <w:rPr>
          <w:rFonts w:ascii="Times New Roman" w:eastAsia="宋体" w:hAnsi="Times New Roman" w:cs="Times New Roman"/>
          <w:szCs w:val="21"/>
        </w:rPr>
        <w:t>);</w:t>
      </w:r>
      <w:r w:rsidR="00332DC6" w:rsidRPr="00332DC6">
        <w:rPr>
          <w:rFonts w:ascii="Times New Roman" w:eastAsia="宋体" w:hAnsi="Times New Roman" w:cs="Times New Roman"/>
          <w:szCs w:val="21"/>
        </w:rPr>
        <w:t xml:space="preserve"> NIT: Nitrofurantoin</w:t>
      </w:r>
      <w:r w:rsidR="00332DC6">
        <w:rPr>
          <w:rFonts w:ascii="Times New Roman" w:eastAsia="宋体" w:hAnsi="Times New Roman" w:cs="Times New Roman"/>
          <w:szCs w:val="21"/>
        </w:rPr>
        <w:t xml:space="preserve"> (</w:t>
      </w:r>
      <w:r w:rsidR="00332DC6" w:rsidRPr="00332DC6">
        <w:rPr>
          <w:rFonts w:ascii="Times New Roman" w:eastAsia="宋体" w:hAnsi="Times New Roman" w:cs="Times New Roman"/>
          <w:szCs w:val="21"/>
        </w:rPr>
        <w:t>N</w:t>
      </w:r>
      <w:r w:rsidR="005835EC">
        <w:rPr>
          <w:rFonts w:ascii="Times New Roman" w:eastAsia="宋体" w:hAnsi="Times New Roman" w:cs="Times New Roman"/>
          <w:szCs w:val="21"/>
        </w:rPr>
        <w:t>itrofurantoins</w:t>
      </w:r>
      <w:r w:rsidR="00332DC6">
        <w:rPr>
          <w:rFonts w:ascii="Times New Roman" w:eastAsia="宋体" w:hAnsi="Times New Roman" w:cs="Times New Roman"/>
          <w:szCs w:val="21"/>
        </w:rPr>
        <w:t>)</w:t>
      </w:r>
      <w:r w:rsidR="005835EC">
        <w:rPr>
          <w:rFonts w:ascii="Times New Roman" w:eastAsia="宋体" w:hAnsi="Times New Roman" w:cs="Times New Roman"/>
          <w:szCs w:val="21"/>
        </w:rPr>
        <w:t>;</w:t>
      </w:r>
      <w:r w:rsidR="00332DC6" w:rsidRPr="00332DC6">
        <w:rPr>
          <w:rFonts w:ascii="Times New Roman" w:eastAsia="宋体" w:hAnsi="Times New Roman" w:cs="Times New Roman"/>
          <w:szCs w:val="21"/>
        </w:rPr>
        <w:t xml:space="preserve"> RIF: Rifampin</w:t>
      </w:r>
      <w:r w:rsidR="00332DC6">
        <w:rPr>
          <w:rFonts w:ascii="Times New Roman" w:eastAsia="宋体" w:hAnsi="Times New Roman" w:cs="Times New Roman"/>
          <w:szCs w:val="21"/>
        </w:rPr>
        <w:t xml:space="preserve"> (</w:t>
      </w:r>
      <w:r w:rsidR="00332DC6" w:rsidRPr="00332DC6">
        <w:rPr>
          <w:rFonts w:ascii="Times New Roman" w:eastAsia="宋体" w:hAnsi="Times New Roman" w:cs="Times New Roman"/>
          <w:szCs w:val="21"/>
        </w:rPr>
        <w:t>A</w:t>
      </w:r>
      <w:r w:rsidR="005835EC">
        <w:rPr>
          <w:rFonts w:ascii="Times New Roman" w:eastAsia="宋体" w:hAnsi="Times New Roman" w:cs="Times New Roman"/>
          <w:szCs w:val="21"/>
        </w:rPr>
        <w:t>nsamycins</w:t>
      </w:r>
      <w:r w:rsidR="00332DC6">
        <w:rPr>
          <w:rFonts w:ascii="Times New Roman" w:eastAsia="宋体" w:hAnsi="Times New Roman" w:cs="Times New Roman"/>
          <w:szCs w:val="21"/>
        </w:rPr>
        <w:t>)</w:t>
      </w:r>
      <w:r w:rsidR="00332DC6" w:rsidRPr="00332DC6">
        <w:rPr>
          <w:rFonts w:ascii="Times New Roman" w:eastAsia="宋体" w:hAnsi="Times New Roman" w:cs="Times New Roman"/>
          <w:szCs w:val="21"/>
        </w:rPr>
        <w:t>.</w:t>
      </w:r>
      <w:r w:rsidR="005835EC">
        <w:rPr>
          <w:rFonts w:ascii="Times New Roman" w:eastAsia="宋体" w:hAnsi="Times New Roman" w:cs="Times New Roman"/>
          <w:szCs w:val="21"/>
        </w:rPr>
        <w:t xml:space="preserve"> R: Resistant; I: Intermediate; S: S</w:t>
      </w:r>
      <w:r w:rsidR="005835EC" w:rsidRPr="005835EC">
        <w:rPr>
          <w:rFonts w:ascii="Times New Roman" w:eastAsia="宋体" w:hAnsi="Times New Roman" w:cs="Times New Roman"/>
          <w:szCs w:val="21"/>
        </w:rPr>
        <w:t>usceptible</w:t>
      </w:r>
      <w:r w:rsidR="005835EC">
        <w:rPr>
          <w:rFonts w:ascii="Times New Roman" w:eastAsia="宋体" w:hAnsi="Times New Roman" w:cs="Times New Roman"/>
          <w:szCs w:val="21"/>
        </w:rPr>
        <w:t xml:space="preserve">; </w:t>
      </w:r>
      <w:r w:rsidR="005835EC" w:rsidRPr="005835EC">
        <w:rPr>
          <w:rFonts w:ascii="Times New Roman" w:eastAsia="宋体" w:hAnsi="Times New Roman" w:cs="Times New Roman"/>
          <w:szCs w:val="21"/>
        </w:rPr>
        <w:t>SDD</w:t>
      </w:r>
      <w:r w:rsidR="005835EC">
        <w:rPr>
          <w:rFonts w:ascii="Times New Roman" w:eastAsia="宋体" w:hAnsi="Times New Roman" w:cs="Times New Roman"/>
          <w:szCs w:val="21"/>
        </w:rPr>
        <w:t>:</w:t>
      </w:r>
      <w:r w:rsidR="005835EC" w:rsidRPr="005835EC">
        <w:rPr>
          <w:rFonts w:ascii="Times New Roman" w:eastAsia="宋体" w:hAnsi="Times New Roman" w:cs="Times New Roman"/>
          <w:szCs w:val="21"/>
        </w:rPr>
        <w:t xml:space="preserve"> </w:t>
      </w:r>
      <w:r w:rsidR="005835EC">
        <w:rPr>
          <w:rFonts w:ascii="Times New Roman" w:eastAsia="宋体" w:hAnsi="Times New Roman" w:cs="Times New Roman"/>
          <w:szCs w:val="21"/>
        </w:rPr>
        <w:t>S</w:t>
      </w:r>
      <w:r w:rsidR="005835EC" w:rsidRPr="005835EC">
        <w:rPr>
          <w:rFonts w:ascii="Times New Roman" w:eastAsia="宋体" w:hAnsi="Times New Roman" w:cs="Times New Roman"/>
          <w:szCs w:val="21"/>
        </w:rPr>
        <w:t>usceptible-dose dependent.</w:t>
      </w:r>
    </w:p>
    <w:p w:rsidR="00615CE6" w:rsidRPr="004736D1" w:rsidRDefault="00615CE6" w:rsidP="00615CE6">
      <w:pPr>
        <w:spacing w:line="48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736D1">
        <w:rPr>
          <w:rFonts w:ascii="Times New Roman" w:hAnsi="Times New Roman" w:cs="Times New Roman" w:hint="eastAsia"/>
          <w:b/>
          <w:sz w:val="24"/>
          <w:szCs w:val="24"/>
        </w:rPr>
        <w:lastRenderedPageBreak/>
        <w:t>Table S</w:t>
      </w:r>
      <w:r w:rsidRPr="004736D1">
        <w:rPr>
          <w:rFonts w:ascii="Times New Roman" w:hAnsi="Times New Roman" w:cs="Times New Roman"/>
          <w:b/>
          <w:sz w:val="24"/>
          <w:szCs w:val="24"/>
        </w:rPr>
        <w:t>4</w:t>
      </w:r>
      <w:r w:rsidRPr="004736D1"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 w:rsidRPr="004736D1">
        <w:rPr>
          <w:rFonts w:ascii="Times New Roman" w:hAnsi="Times New Roman" w:cs="Times New Roman"/>
          <w:b/>
          <w:sz w:val="24"/>
          <w:szCs w:val="24"/>
        </w:rPr>
        <w:t>The RLU values of the kinase activities with different concentration of H2-60 and H2-81</w:t>
      </w:r>
      <w:r w:rsidRPr="004736D1">
        <w:rPr>
          <w:rFonts w:ascii="Times New Roman" w:hAnsi="Times New Roman" w:cs="Times New Roman" w:hint="eastAsia"/>
          <w:b/>
          <w:i/>
          <w:sz w:val="24"/>
          <w:szCs w:val="24"/>
        </w:rPr>
        <w:t>.</w:t>
      </w:r>
    </w:p>
    <w:tbl>
      <w:tblPr>
        <w:tblStyle w:val="a5"/>
        <w:tblW w:w="864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993"/>
        <w:gridCol w:w="1842"/>
        <w:gridCol w:w="2552"/>
        <w:gridCol w:w="2268"/>
      </w:tblGrid>
      <w:tr w:rsidR="00DD4412" w:rsidTr="00C13B8C">
        <w:tc>
          <w:tcPr>
            <w:tcW w:w="1986" w:type="dxa"/>
            <w:gridSpan w:val="2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DD4412" w:rsidRDefault="00DD4412" w:rsidP="00615C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Concentrations</w:t>
            </w:r>
          </w:p>
          <w:p w:rsidR="00DD4412" w:rsidRDefault="00DD4412" w:rsidP="00615C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(μM)</w:t>
            </w:r>
          </w:p>
        </w:tc>
        <w:tc>
          <w:tcPr>
            <w:tcW w:w="6662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4412" w:rsidRDefault="00DD4412" w:rsidP="00615C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RLU values of </w:t>
            </w:r>
            <w:r w:rsidRPr="00C22696">
              <w:rPr>
                <w:rFonts w:ascii="Times New Roman" w:hAnsi="Times New Roman" w:cs="Times New Roman"/>
                <w:b/>
                <w:sz w:val="24"/>
                <w:szCs w:val="24"/>
              </w:rPr>
              <w:t>derivatives</w:t>
            </w:r>
          </w:p>
        </w:tc>
      </w:tr>
      <w:tr w:rsidR="00DD4412" w:rsidTr="00C13B8C">
        <w:tc>
          <w:tcPr>
            <w:tcW w:w="1986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:rsidR="00DD4412" w:rsidRDefault="00DD4412" w:rsidP="00615CE6">
            <w:pPr>
              <w:widowControl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4412" w:rsidRDefault="00DD4412" w:rsidP="00615C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H2-60</w:t>
            </w:r>
            <w:r w:rsidR="00C13B8C" w:rsidRPr="00C13B8C">
              <w:rPr>
                <w:rFonts w:ascii="Times New Roman" w:hAnsi="Times New Roman" w:cs="Times New Roman"/>
                <w:b/>
                <w:vertAlign w:val="superscript"/>
              </w:rPr>
              <w:t>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4412" w:rsidRDefault="00DD4412" w:rsidP="00615C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H2-81</w:t>
            </w:r>
            <w:r w:rsidR="00C13B8C" w:rsidRPr="00C13B8C">
              <w:rPr>
                <w:rFonts w:ascii="Times New Roman" w:hAnsi="Times New Roman" w:cs="Times New Roman"/>
                <w:b/>
                <w:vertAlign w:val="superscript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4412" w:rsidRDefault="00DD4412" w:rsidP="00615C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H2-60</w:t>
            </w:r>
            <w:r w:rsidR="00C13B8C" w:rsidRPr="00C13B8C">
              <w:rPr>
                <w:rFonts w:ascii="Times New Roman" w:hAnsi="Times New Roman" w:cs="Times New Roman"/>
                <w:b/>
                <w:vertAlign w:val="superscript"/>
              </w:rPr>
              <w:t>b</w:t>
            </w:r>
          </w:p>
        </w:tc>
      </w:tr>
      <w:tr w:rsidR="00DD4412" w:rsidTr="00C13B8C"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D4412" w:rsidRDefault="00C13B8C" w:rsidP="00C13B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Protein</w:t>
            </w:r>
            <w:r w:rsidR="00DD4412">
              <w:rPr>
                <w:rFonts w:ascii="Times New Roman" w:hAnsi="Times New Roman" w:cs="Times New Roman"/>
                <w:sz w:val="18"/>
                <w:szCs w:val="18"/>
              </w:rPr>
              <w:t>+compounds+ATP group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D4412" w:rsidRDefault="00DD4412" w:rsidP="00DD44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4412" w:rsidRPr="00DD4412" w:rsidRDefault="00DD4412" w:rsidP="00DD441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44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249203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4412" w:rsidRPr="00AE590A" w:rsidRDefault="00DD4412" w:rsidP="00AE590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59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248273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4412" w:rsidRPr="00AE590A" w:rsidRDefault="00DD4412" w:rsidP="00AE590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59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241838 </w:t>
            </w:r>
          </w:p>
        </w:tc>
      </w:tr>
      <w:tr w:rsidR="00DD4412" w:rsidTr="00C13B8C"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412" w:rsidRDefault="00DD4412" w:rsidP="00DD44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412" w:rsidRDefault="00DD4412" w:rsidP="00DD44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DD4412" w:rsidRPr="00DD4412" w:rsidRDefault="00DD4412" w:rsidP="00DD441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44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201887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DD4412" w:rsidRPr="00AE590A" w:rsidRDefault="00DD4412" w:rsidP="00AE590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59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199674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D4412" w:rsidRPr="00AE590A" w:rsidRDefault="00DD4412" w:rsidP="00AE590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59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226046 </w:t>
            </w:r>
          </w:p>
        </w:tc>
      </w:tr>
      <w:tr w:rsidR="00DD4412" w:rsidTr="00C13B8C"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412" w:rsidRDefault="00DD4412" w:rsidP="00DD44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412" w:rsidRDefault="00DD4412" w:rsidP="00DD44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DD4412" w:rsidRPr="00DD4412" w:rsidRDefault="00DD4412" w:rsidP="00DD441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44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188635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DD4412" w:rsidRPr="00AE590A" w:rsidRDefault="00DD4412" w:rsidP="00AE590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59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184341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D4412" w:rsidRPr="00AE590A" w:rsidRDefault="00DD4412" w:rsidP="00AE590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59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218098 </w:t>
            </w:r>
          </w:p>
        </w:tc>
      </w:tr>
      <w:tr w:rsidR="00DD4412" w:rsidTr="00C13B8C"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412" w:rsidRDefault="00DD4412" w:rsidP="00DD44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412" w:rsidRDefault="00DD4412" w:rsidP="00DD44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DD4412" w:rsidRPr="00DD4412" w:rsidRDefault="00DD4412" w:rsidP="00DD441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44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179568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DD4412" w:rsidRPr="00AE590A" w:rsidRDefault="00DD4412" w:rsidP="00AE590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59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178358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D4412" w:rsidRPr="00AE590A" w:rsidRDefault="00DD4412" w:rsidP="00AE590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59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214389 </w:t>
            </w:r>
          </w:p>
        </w:tc>
      </w:tr>
      <w:tr w:rsidR="00DD4412" w:rsidTr="00C13B8C"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412" w:rsidRDefault="00DD4412" w:rsidP="00DD44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412" w:rsidRDefault="00DD4412" w:rsidP="00DD44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DD4412" w:rsidRPr="00DD4412" w:rsidRDefault="00DD4412" w:rsidP="00DD441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44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173776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DD4412" w:rsidRPr="00AE590A" w:rsidRDefault="00DD4412" w:rsidP="00AE590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59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171720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D4412" w:rsidRPr="00AE590A" w:rsidRDefault="00DD4412" w:rsidP="00AE590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59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209312 </w:t>
            </w:r>
          </w:p>
        </w:tc>
      </w:tr>
      <w:tr w:rsidR="00DD4412" w:rsidTr="00C13B8C"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412" w:rsidRDefault="00DD4412" w:rsidP="00DD44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412" w:rsidRDefault="00DD4412" w:rsidP="00DD44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DD4412" w:rsidRPr="00DD4412" w:rsidRDefault="00DD4412" w:rsidP="00DD441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44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171456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DD4412" w:rsidRPr="00AE590A" w:rsidRDefault="00DD4412" w:rsidP="00AE590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59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167813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D4412" w:rsidRPr="00AE590A" w:rsidRDefault="00DD4412" w:rsidP="00AE590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59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207365 </w:t>
            </w:r>
          </w:p>
        </w:tc>
      </w:tr>
      <w:tr w:rsidR="00DD4412" w:rsidTr="00C13B8C"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412" w:rsidRDefault="00DD4412" w:rsidP="00DD44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412" w:rsidRDefault="00DD4412" w:rsidP="00DD44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DD4412" w:rsidRPr="00DD4412" w:rsidRDefault="00DD4412" w:rsidP="00DD441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44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162939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DD4412" w:rsidRPr="00AE590A" w:rsidRDefault="00DD4412" w:rsidP="00AE590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59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163033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D4412" w:rsidRPr="00AE590A" w:rsidRDefault="00DD4412" w:rsidP="00AE590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59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200512 </w:t>
            </w:r>
          </w:p>
        </w:tc>
      </w:tr>
      <w:tr w:rsidR="00DD4412" w:rsidTr="00C13B8C"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412" w:rsidRDefault="00DD4412" w:rsidP="00DD44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412" w:rsidRDefault="00DD4412" w:rsidP="00DD44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DD4412" w:rsidRPr="00DD4412" w:rsidRDefault="00DD4412" w:rsidP="00DD441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44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161641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DD4412" w:rsidRPr="00AE590A" w:rsidRDefault="00DD4412" w:rsidP="00AE590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59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155503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D4412" w:rsidRPr="00AE590A" w:rsidRDefault="00DD4412" w:rsidP="00AE590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59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197818 </w:t>
            </w:r>
          </w:p>
        </w:tc>
      </w:tr>
      <w:tr w:rsidR="00DD4412" w:rsidTr="00C13B8C"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412" w:rsidRDefault="00C13B8C" w:rsidP="00615C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Protein</w:t>
            </w:r>
            <w:r w:rsidR="00DD4412">
              <w:rPr>
                <w:rFonts w:ascii="Times New Roman" w:hAnsi="Times New Roman" w:cs="Times New Roman"/>
                <w:sz w:val="18"/>
                <w:szCs w:val="18"/>
              </w:rPr>
              <w:t>'+ATP group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412" w:rsidRDefault="00DD4412" w:rsidP="00615CE6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44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176263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412" w:rsidRDefault="00AE590A" w:rsidP="00615CE6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175312</w:t>
            </w:r>
            <w:r w:rsidR="00DD44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412" w:rsidRPr="00AE590A" w:rsidRDefault="00EC6C19" w:rsidP="00615C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6C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220503</w:t>
            </w:r>
          </w:p>
        </w:tc>
      </w:tr>
      <w:tr w:rsidR="00DD4412" w:rsidTr="00C13B8C">
        <w:tc>
          <w:tcPr>
            <w:tcW w:w="198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D4412" w:rsidRDefault="00DD4412" w:rsidP="00615C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ATP only group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D4412" w:rsidRDefault="00DD4412" w:rsidP="00615CE6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44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184627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D4412" w:rsidRDefault="00DD4412" w:rsidP="00AE590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44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="00AE59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D4412" w:rsidRPr="00AE590A" w:rsidRDefault="00EC6C19" w:rsidP="00615CE6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6C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231164</w:t>
            </w:r>
          </w:p>
        </w:tc>
      </w:tr>
    </w:tbl>
    <w:p w:rsidR="00C22696" w:rsidRPr="004736D1" w:rsidRDefault="00C13B8C" w:rsidP="00332DC6">
      <w:pPr>
        <w:spacing w:line="480" w:lineRule="auto"/>
        <w:rPr>
          <w:rFonts w:ascii="Times New Roman" w:hAnsi="Times New Roman" w:cs="Times New Roman" w:hint="eastAsia"/>
          <w:szCs w:val="21"/>
        </w:rPr>
      </w:pPr>
      <w:r w:rsidRPr="004736D1">
        <w:rPr>
          <w:rFonts w:ascii="Times New Roman" w:hAnsi="Times New Roman" w:cs="Times New Roman" w:hint="eastAsia"/>
          <w:szCs w:val="21"/>
          <w:vertAlign w:val="superscript"/>
        </w:rPr>
        <w:t>a</w:t>
      </w:r>
      <w:r w:rsidRPr="004736D1">
        <w:rPr>
          <w:rFonts w:ascii="Times New Roman" w:hAnsi="Times New Roman" w:cs="Times New Roman"/>
          <w:szCs w:val="21"/>
        </w:rPr>
        <w:t xml:space="preserve"> </w:t>
      </w:r>
      <w:r w:rsidR="004736D1">
        <w:rPr>
          <w:rFonts w:ascii="Times New Roman" w:hAnsi="Times New Roman" w:cs="Times New Roman" w:hint="eastAsia"/>
          <w:szCs w:val="21"/>
        </w:rPr>
        <w:t>P</w:t>
      </w:r>
      <w:r w:rsidRPr="004736D1">
        <w:rPr>
          <w:rFonts w:ascii="Times New Roman" w:hAnsi="Times New Roman" w:cs="Times New Roman"/>
          <w:szCs w:val="21"/>
        </w:rPr>
        <w:t>rotein used in H2-60 and H2-81 group we</w:t>
      </w:r>
      <w:r w:rsidR="004736D1">
        <w:rPr>
          <w:rFonts w:ascii="Times New Roman" w:hAnsi="Times New Roman" w:cs="Times New Roman"/>
          <w:szCs w:val="21"/>
        </w:rPr>
        <w:t>re the YycG recombinant protein</w:t>
      </w:r>
      <w:r w:rsidR="004736D1">
        <w:rPr>
          <w:rFonts w:ascii="Times New Roman" w:hAnsi="Times New Roman" w:cs="Times New Roman" w:hint="eastAsia"/>
          <w:szCs w:val="21"/>
        </w:rPr>
        <w:t>.</w:t>
      </w:r>
    </w:p>
    <w:p w:rsidR="00C13B8C" w:rsidRPr="004736D1" w:rsidRDefault="00C13B8C" w:rsidP="00C13B8C">
      <w:pPr>
        <w:spacing w:line="480" w:lineRule="auto"/>
        <w:rPr>
          <w:rFonts w:ascii="Times New Roman" w:hAnsi="Times New Roman" w:cs="Times New Roman"/>
          <w:szCs w:val="21"/>
        </w:rPr>
      </w:pPr>
      <w:r w:rsidRPr="004736D1">
        <w:rPr>
          <w:rFonts w:ascii="Times New Roman" w:hAnsi="Times New Roman" w:cs="Times New Roman"/>
          <w:szCs w:val="21"/>
          <w:vertAlign w:val="superscript"/>
        </w:rPr>
        <w:t>b</w:t>
      </w:r>
      <w:r w:rsidRPr="004736D1">
        <w:rPr>
          <w:rFonts w:ascii="Times New Roman" w:hAnsi="Times New Roman" w:cs="Times New Roman"/>
          <w:szCs w:val="21"/>
        </w:rPr>
        <w:t xml:space="preserve"> </w:t>
      </w:r>
      <w:r w:rsidR="004736D1">
        <w:rPr>
          <w:rFonts w:ascii="Times New Roman" w:hAnsi="Times New Roman" w:cs="Times New Roman" w:hint="eastAsia"/>
          <w:szCs w:val="21"/>
        </w:rPr>
        <w:t>P</w:t>
      </w:r>
      <w:r w:rsidRPr="004736D1">
        <w:rPr>
          <w:rFonts w:ascii="Times New Roman" w:hAnsi="Times New Roman" w:cs="Times New Roman"/>
          <w:szCs w:val="21"/>
        </w:rPr>
        <w:t>rotein used in H2-60 group was the BSA protein</w:t>
      </w:r>
      <w:r w:rsidR="004736D1">
        <w:rPr>
          <w:rFonts w:ascii="Times New Roman" w:hAnsi="Times New Roman" w:cs="Times New Roman"/>
          <w:szCs w:val="21"/>
        </w:rPr>
        <w:t>.</w:t>
      </w:r>
      <w:bookmarkStart w:id="1" w:name="_GoBack"/>
      <w:bookmarkEnd w:id="1"/>
    </w:p>
    <w:p w:rsidR="00C13B8C" w:rsidRPr="00C13B8C" w:rsidRDefault="00C13B8C" w:rsidP="00332DC6">
      <w:pPr>
        <w:spacing w:line="480" w:lineRule="auto"/>
        <w:rPr>
          <w:rFonts w:ascii="Times New Roman" w:hAnsi="Times New Roman" w:cs="Times New Roman"/>
          <w:szCs w:val="21"/>
        </w:rPr>
      </w:pPr>
    </w:p>
    <w:sectPr w:rsidR="00C13B8C" w:rsidRPr="00C13B8C" w:rsidSect="00615CE6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589" w:rsidRDefault="00D03589" w:rsidP="00BC208A">
      <w:r>
        <w:separator/>
      </w:r>
    </w:p>
  </w:endnote>
  <w:endnote w:type="continuationSeparator" w:id="0">
    <w:p w:rsidR="00D03589" w:rsidRDefault="00D03589" w:rsidP="00BC2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589" w:rsidRDefault="00D03589" w:rsidP="00BC208A">
      <w:r>
        <w:separator/>
      </w:r>
    </w:p>
  </w:footnote>
  <w:footnote w:type="continuationSeparator" w:id="0">
    <w:p w:rsidR="00D03589" w:rsidRDefault="00D03589" w:rsidP="00BC20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535"/>
    <w:rsid w:val="00077FCB"/>
    <w:rsid w:val="002008F6"/>
    <w:rsid w:val="002C766B"/>
    <w:rsid w:val="00332DC6"/>
    <w:rsid w:val="00396677"/>
    <w:rsid w:val="00451D10"/>
    <w:rsid w:val="004736D1"/>
    <w:rsid w:val="005835EC"/>
    <w:rsid w:val="005B6DAB"/>
    <w:rsid w:val="00615CE6"/>
    <w:rsid w:val="0066203D"/>
    <w:rsid w:val="006F0535"/>
    <w:rsid w:val="00A307CD"/>
    <w:rsid w:val="00AE590A"/>
    <w:rsid w:val="00BC208A"/>
    <w:rsid w:val="00C13B8C"/>
    <w:rsid w:val="00C22696"/>
    <w:rsid w:val="00CF1DF3"/>
    <w:rsid w:val="00D03589"/>
    <w:rsid w:val="00D13CA8"/>
    <w:rsid w:val="00D7116A"/>
    <w:rsid w:val="00DD4412"/>
    <w:rsid w:val="00DF4ADB"/>
    <w:rsid w:val="00E4730F"/>
    <w:rsid w:val="00EA31C3"/>
    <w:rsid w:val="00EC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B08E436-8067-4BF0-BE2A-1E721F4C8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0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20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208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C20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C208A"/>
    <w:rPr>
      <w:sz w:val="18"/>
      <w:szCs w:val="18"/>
    </w:rPr>
  </w:style>
  <w:style w:type="table" w:styleId="a5">
    <w:name w:val="Table Grid"/>
    <w:basedOn w:val="a1"/>
    <w:uiPriority w:val="39"/>
    <w:rsid w:val="00BC20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BC208A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BC208A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BC208A"/>
  </w:style>
  <w:style w:type="paragraph" w:styleId="a8">
    <w:name w:val="Balloon Text"/>
    <w:basedOn w:val="a"/>
    <w:link w:val="Char2"/>
    <w:uiPriority w:val="99"/>
    <w:semiHidden/>
    <w:unhideWhenUsed/>
    <w:rsid w:val="00BC208A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BC20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7</Pages>
  <Words>1140</Words>
  <Characters>6503</Characters>
  <Application>Microsoft Office Word</Application>
  <DocSecurity>0</DocSecurity>
  <Lines>54</Lines>
  <Paragraphs>15</Paragraphs>
  <ScaleCrop>false</ScaleCrop>
  <Company/>
  <LinksUpToDate>false</LinksUpToDate>
  <CharactersWithSpaces>7628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陈重</cp:lastModifiedBy>
  <cp:revision>4</cp:revision>
  <dcterms:created xsi:type="dcterms:W3CDTF">2021-06-12T16:34:00Z</dcterms:created>
  <dcterms:modified xsi:type="dcterms:W3CDTF">2021-10-19T13:23:00Z</dcterms:modified>
</cp:coreProperties>
</file>