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B9F4" w14:textId="0462A1CB" w:rsidR="003A13F5" w:rsidRPr="00B66D57" w:rsidRDefault="00B66D57" w:rsidP="00B66D5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 file 2</w:t>
      </w:r>
      <w:r w:rsidRPr="00786EF6">
        <w:rPr>
          <w:rFonts w:asciiTheme="majorBidi" w:hAnsiTheme="majorBidi" w:cstheme="majorBidi"/>
          <w:b/>
          <w:bCs/>
          <w:sz w:val="24"/>
          <w:szCs w:val="24"/>
        </w:rPr>
        <w:t xml:space="preserve">:  </w:t>
      </w:r>
      <w:r w:rsidRPr="00B66D57">
        <w:rPr>
          <w:rFonts w:asciiTheme="majorBidi" w:hAnsiTheme="majorBidi" w:cstheme="majorBidi"/>
          <w:sz w:val="24"/>
          <w:szCs w:val="24"/>
        </w:rPr>
        <w:t>PCR amplification conditions of the antibiotic resistance genes</w:t>
      </w:r>
      <w:r w:rsidRPr="00B66D57">
        <w:rPr>
          <w:rFonts w:asciiTheme="majorBidi" w:hAnsiTheme="majorBidi" w:cstheme="majorBidi"/>
          <w:sz w:val="24"/>
          <w:szCs w:val="24"/>
        </w:rPr>
        <w:t>.</w:t>
      </w:r>
    </w:p>
    <w:p w14:paraId="4D24ADF7" w14:textId="1332BC0B" w:rsidR="00B66D57" w:rsidRDefault="00B66D57"/>
    <w:tbl>
      <w:tblPr>
        <w:tblStyle w:val="PlainTable2"/>
        <w:tblpPr w:leftFromText="180" w:rightFromText="180" w:vertAnchor="text" w:horzAnchor="margin" w:tblpXSpec="center" w:tblpY="-52"/>
        <w:tblW w:w="9332" w:type="dxa"/>
        <w:tblLook w:val="04A0" w:firstRow="1" w:lastRow="0" w:firstColumn="1" w:lastColumn="0" w:noHBand="0" w:noVBand="1"/>
      </w:tblPr>
      <w:tblGrid>
        <w:gridCol w:w="1250"/>
        <w:gridCol w:w="1616"/>
        <w:gridCol w:w="1616"/>
        <w:gridCol w:w="1616"/>
        <w:gridCol w:w="1617"/>
        <w:gridCol w:w="1617"/>
      </w:tblGrid>
      <w:tr w:rsidR="00B66D57" w:rsidRPr="00DD639B" w14:paraId="634D83D4" w14:textId="77777777" w:rsidTr="00517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Merge w:val="restart"/>
            <w:vAlign w:val="center"/>
          </w:tcPr>
          <w:p w14:paraId="5C71E186" w14:textId="77777777" w:rsidR="00B66D57" w:rsidRPr="00DD639B" w:rsidRDefault="00B66D57" w:rsidP="0051726A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>Antibiotic resistance gene</w:t>
            </w:r>
          </w:p>
        </w:tc>
        <w:tc>
          <w:tcPr>
            <w:tcW w:w="8082" w:type="dxa"/>
            <w:gridSpan w:val="5"/>
          </w:tcPr>
          <w:p w14:paraId="17E5BB42" w14:textId="77777777" w:rsidR="00B66D57" w:rsidRPr="00DD639B" w:rsidRDefault="00B66D57" w:rsidP="005172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756F15">
              <w:rPr>
                <w:rFonts w:asciiTheme="majorBidi" w:hAnsiTheme="majorBidi" w:cstheme="majorBidi"/>
              </w:rPr>
              <w:t>T</w:t>
            </w:r>
            <w:r w:rsidRPr="00DD639B">
              <w:rPr>
                <w:rFonts w:asciiTheme="majorBidi" w:hAnsiTheme="majorBidi" w:cstheme="majorBidi"/>
              </w:rPr>
              <w:t>hermal cycling conditions</w:t>
            </w:r>
          </w:p>
        </w:tc>
      </w:tr>
      <w:tr w:rsidR="00B66D57" w:rsidRPr="00137B93" w14:paraId="2BBB78AC" w14:textId="77777777" w:rsidTr="00517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Merge/>
          </w:tcPr>
          <w:p w14:paraId="2FC74657" w14:textId="77777777" w:rsidR="00B66D57" w:rsidRPr="00DD639B" w:rsidRDefault="00B66D57" w:rsidP="0051726A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616" w:type="dxa"/>
            <w:vMerge w:val="restart"/>
            <w:vAlign w:val="center"/>
          </w:tcPr>
          <w:p w14:paraId="0AE247C8" w14:textId="77777777" w:rsidR="00B66D57" w:rsidRPr="00DD639B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DD639B">
              <w:rPr>
                <w:rFonts w:asciiTheme="majorBidi" w:hAnsiTheme="majorBidi" w:cstheme="majorBidi"/>
                <w:b/>
                <w:bCs/>
              </w:rPr>
              <w:t>Initial denaturation</w:t>
            </w:r>
          </w:p>
        </w:tc>
        <w:tc>
          <w:tcPr>
            <w:tcW w:w="4849" w:type="dxa"/>
            <w:gridSpan w:val="3"/>
          </w:tcPr>
          <w:p w14:paraId="25E884C5" w14:textId="77777777" w:rsidR="00B66D57" w:rsidRPr="00DD639B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DD639B">
              <w:rPr>
                <w:rFonts w:asciiTheme="majorBidi" w:hAnsiTheme="majorBidi" w:cstheme="majorBidi"/>
                <w:b/>
                <w:bCs/>
              </w:rPr>
              <w:t>3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DD639B">
              <w:rPr>
                <w:rFonts w:asciiTheme="majorBidi" w:hAnsiTheme="majorBidi" w:cstheme="majorBidi"/>
                <w:b/>
                <w:bCs/>
              </w:rPr>
              <w:t xml:space="preserve"> cycles</w:t>
            </w:r>
          </w:p>
        </w:tc>
        <w:tc>
          <w:tcPr>
            <w:tcW w:w="1617" w:type="dxa"/>
            <w:vMerge w:val="restart"/>
            <w:vAlign w:val="center"/>
          </w:tcPr>
          <w:p w14:paraId="643A4D7C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DD639B">
              <w:rPr>
                <w:rFonts w:asciiTheme="majorBidi" w:hAnsiTheme="majorBidi" w:cstheme="majorBidi"/>
                <w:b/>
                <w:bCs/>
              </w:rPr>
              <w:t>Final extension</w:t>
            </w:r>
          </w:p>
        </w:tc>
      </w:tr>
      <w:tr w:rsidR="00B66D57" w:rsidRPr="00137B93" w14:paraId="3F960ECD" w14:textId="77777777" w:rsidTr="0051726A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Merge/>
          </w:tcPr>
          <w:p w14:paraId="5211242B" w14:textId="77777777" w:rsidR="00B66D57" w:rsidRPr="00137B93" w:rsidRDefault="00B66D57" w:rsidP="0051726A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1616" w:type="dxa"/>
            <w:vMerge/>
          </w:tcPr>
          <w:p w14:paraId="76A55C9C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16" w:type="dxa"/>
          </w:tcPr>
          <w:p w14:paraId="40DEC874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37B93">
              <w:rPr>
                <w:rFonts w:asciiTheme="majorBidi" w:hAnsiTheme="majorBidi" w:cstheme="majorBidi"/>
                <w:b/>
                <w:bCs/>
              </w:rPr>
              <w:t>Denaturation</w:t>
            </w:r>
          </w:p>
        </w:tc>
        <w:tc>
          <w:tcPr>
            <w:tcW w:w="1616" w:type="dxa"/>
          </w:tcPr>
          <w:p w14:paraId="3DBCE6AD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37B93">
              <w:rPr>
                <w:rFonts w:asciiTheme="majorBidi" w:hAnsiTheme="majorBidi" w:cstheme="majorBidi"/>
                <w:b/>
                <w:bCs/>
              </w:rPr>
              <w:t>Annealing</w:t>
            </w:r>
          </w:p>
        </w:tc>
        <w:tc>
          <w:tcPr>
            <w:tcW w:w="1617" w:type="dxa"/>
          </w:tcPr>
          <w:p w14:paraId="12EA6134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137B93">
              <w:rPr>
                <w:rFonts w:asciiTheme="majorBidi" w:hAnsiTheme="majorBidi" w:cstheme="majorBidi"/>
                <w:b/>
                <w:bCs/>
              </w:rPr>
              <w:t>Extension</w:t>
            </w:r>
          </w:p>
        </w:tc>
        <w:tc>
          <w:tcPr>
            <w:tcW w:w="1617" w:type="dxa"/>
            <w:vMerge/>
          </w:tcPr>
          <w:p w14:paraId="449FC003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66D57" w:rsidRPr="00137B93" w14:paraId="3789272B" w14:textId="77777777" w:rsidTr="00517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14:paraId="7AC2B4E5" w14:textId="77777777" w:rsidR="00B66D57" w:rsidRPr="00137B93" w:rsidRDefault="00B66D57" w:rsidP="0051726A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F82A5C">
              <w:rPr>
                <w:rFonts w:asciiTheme="majorBidi" w:hAnsiTheme="majorBidi" w:cstheme="majorBidi"/>
                <w:i/>
                <w:szCs w:val="24"/>
              </w:rPr>
              <w:t>erm</w:t>
            </w:r>
            <w:r w:rsidRPr="00F82A5C">
              <w:rPr>
                <w:rFonts w:asciiTheme="majorBidi" w:hAnsiTheme="majorBidi" w:cstheme="majorBidi"/>
                <w:szCs w:val="24"/>
              </w:rPr>
              <w:t>B</w:t>
            </w:r>
            <w:proofErr w:type="spellEnd"/>
          </w:p>
        </w:tc>
        <w:tc>
          <w:tcPr>
            <w:tcW w:w="1616" w:type="dxa"/>
            <w:vMerge w:val="restart"/>
            <w:vAlign w:val="center"/>
          </w:tcPr>
          <w:p w14:paraId="1AA2C103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70D34177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37B93">
              <w:rPr>
                <w:rFonts w:asciiTheme="majorBidi" w:hAnsiTheme="majorBidi" w:cstheme="majorBidi"/>
              </w:rPr>
              <w:t>9</w:t>
            </w:r>
            <w:r>
              <w:rPr>
                <w:rFonts w:asciiTheme="majorBidi" w:hAnsiTheme="majorBidi" w:cstheme="majorBidi"/>
              </w:rPr>
              <w:t>5</w:t>
            </w:r>
            <w:r w:rsidRPr="00137B93">
              <w:rPr>
                <w:rFonts w:asciiTheme="majorBidi" w:hAnsiTheme="majorBidi" w:cstheme="majorBidi"/>
              </w:rPr>
              <w:t xml:space="preserve"> °C/</w:t>
            </w:r>
            <w:r>
              <w:rPr>
                <w:rFonts w:asciiTheme="majorBidi" w:hAnsiTheme="majorBidi" w:cstheme="majorBidi"/>
              </w:rPr>
              <w:t>1</w:t>
            </w:r>
            <w:r w:rsidRPr="00137B93">
              <w:rPr>
                <w:rFonts w:asciiTheme="majorBidi" w:hAnsiTheme="majorBidi" w:cstheme="majorBidi"/>
              </w:rPr>
              <w:t xml:space="preserve"> min</w:t>
            </w:r>
          </w:p>
        </w:tc>
        <w:tc>
          <w:tcPr>
            <w:tcW w:w="1616" w:type="dxa"/>
            <w:vMerge w:val="restart"/>
            <w:vAlign w:val="center"/>
          </w:tcPr>
          <w:p w14:paraId="738366F7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131211F0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37B93">
              <w:rPr>
                <w:rFonts w:asciiTheme="majorBidi" w:hAnsiTheme="majorBidi" w:cstheme="majorBidi"/>
              </w:rPr>
              <w:t>9</w:t>
            </w:r>
            <w:r>
              <w:rPr>
                <w:rFonts w:asciiTheme="majorBidi" w:hAnsiTheme="majorBidi" w:cstheme="majorBidi"/>
              </w:rPr>
              <w:t>5</w:t>
            </w:r>
            <w:r w:rsidRPr="00137B93">
              <w:rPr>
                <w:rFonts w:asciiTheme="majorBidi" w:hAnsiTheme="majorBidi" w:cstheme="majorBidi"/>
              </w:rPr>
              <w:t xml:space="preserve"> °C/</w:t>
            </w:r>
            <w:r>
              <w:rPr>
                <w:rFonts w:asciiTheme="majorBidi" w:hAnsiTheme="majorBidi" w:cstheme="majorBidi"/>
              </w:rPr>
              <w:t>15</w:t>
            </w:r>
            <w:r w:rsidRPr="00137B93">
              <w:rPr>
                <w:rFonts w:asciiTheme="majorBidi" w:hAnsiTheme="majorBidi" w:cstheme="majorBidi"/>
              </w:rPr>
              <w:t xml:space="preserve"> s</w:t>
            </w:r>
          </w:p>
        </w:tc>
        <w:tc>
          <w:tcPr>
            <w:tcW w:w="1616" w:type="dxa"/>
            <w:vAlign w:val="center"/>
          </w:tcPr>
          <w:p w14:paraId="3746CF92" w14:textId="77777777" w:rsidR="00B66D57" w:rsidRPr="00137B93" w:rsidRDefault="00B66D57" w:rsidP="005172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3295F466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82A5C">
              <w:rPr>
                <w:rFonts w:asciiTheme="majorBidi" w:hAnsiTheme="majorBidi" w:cstheme="majorBidi"/>
                <w:szCs w:val="24"/>
              </w:rPr>
              <w:t>48</w:t>
            </w:r>
            <w:r w:rsidRPr="00137B93">
              <w:rPr>
                <w:rFonts w:asciiTheme="majorBidi" w:hAnsiTheme="majorBidi" w:cstheme="majorBidi"/>
              </w:rPr>
              <w:t xml:space="preserve"> °C/</w:t>
            </w:r>
            <w:r>
              <w:rPr>
                <w:rFonts w:asciiTheme="majorBidi" w:hAnsiTheme="majorBidi" w:cstheme="majorBidi"/>
              </w:rPr>
              <w:t>15</w:t>
            </w:r>
            <w:r w:rsidRPr="00137B9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1617" w:type="dxa"/>
            <w:vMerge w:val="restart"/>
            <w:vAlign w:val="center"/>
          </w:tcPr>
          <w:p w14:paraId="3DCDB729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17F86C06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37B93">
              <w:rPr>
                <w:rFonts w:asciiTheme="majorBidi" w:hAnsiTheme="majorBidi" w:cstheme="majorBidi"/>
              </w:rPr>
              <w:t>72 °C/</w:t>
            </w:r>
            <w:r>
              <w:rPr>
                <w:rFonts w:asciiTheme="majorBidi" w:hAnsiTheme="majorBidi" w:cstheme="majorBidi"/>
              </w:rPr>
              <w:t>20 s</w:t>
            </w:r>
          </w:p>
        </w:tc>
        <w:tc>
          <w:tcPr>
            <w:tcW w:w="1617" w:type="dxa"/>
            <w:vMerge w:val="restart"/>
            <w:vAlign w:val="center"/>
          </w:tcPr>
          <w:p w14:paraId="3054EAA3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44BA3B7E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37B93">
              <w:rPr>
                <w:rFonts w:asciiTheme="majorBidi" w:hAnsiTheme="majorBidi" w:cstheme="majorBidi"/>
              </w:rPr>
              <w:t>72 °C/10 min</w:t>
            </w:r>
            <w:r>
              <w:rPr>
                <w:rFonts w:asciiTheme="majorBidi" w:hAnsiTheme="majorBidi" w:cstheme="majorBidi"/>
              </w:rPr>
              <w:t>s</w:t>
            </w:r>
          </w:p>
        </w:tc>
      </w:tr>
      <w:tr w:rsidR="00B66D57" w:rsidRPr="00137B93" w14:paraId="0D730EAB" w14:textId="77777777" w:rsidTr="0051726A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14:paraId="23B060A8" w14:textId="77777777" w:rsidR="00B66D57" w:rsidRPr="00137B93" w:rsidRDefault="00B66D57" w:rsidP="0051726A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F82A5C">
              <w:rPr>
                <w:rFonts w:asciiTheme="majorBidi" w:hAnsiTheme="majorBidi" w:cstheme="majorBidi"/>
                <w:i/>
                <w:szCs w:val="24"/>
              </w:rPr>
              <w:t>aac</w:t>
            </w:r>
            <w:proofErr w:type="spellEnd"/>
            <w:r w:rsidRPr="00F82A5C">
              <w:rPr>
                <w:rFonts w:asciiTheme="majorBidi" w:hAnsiTheme="majorBidi" w:cstheme="majorBidi"/>
                <w:i/>
                <w:szCs w:val="24"/>
              </w:rPr>
              <w:t>(6’)-</w:t>
            </w:r>
            <w:proofErr w:type="spellStart"/>
            <w:proofErr w:type="gramStart"/>
            <w:r w:rsidRPr="00F82A5C">
              <w:rPr>
                <w:rFonts w:asciiTheme="majorBidi" w:hAnsiTheme="majorBidi" w:cstheme="majorBidi"/>
                <w:i/>
                <w:szCs w:val="24"/>
              </w:rPr>
              <w:t>aph</w:t>
            </w:r>
            <w:proofErr w:type="spellEnd"/>
            <w:r w:rsidRPr="00F82A5C">
              <w:rPr>
                <w:rFonts w:asciiTheme="majorBidi" w:hAnsiTheme="majorBidi" w:cstheme="majorBidi"/>
                <w:i/>
                <w:szCs w:val="24"/>
              </w:rPr>
              <w:t>(</w:t>
            </w:r>
            <w:proofErr w:type="gramEnd"/>
            <w:r w:rsidRPr="00F82A5C">
              <w:rPr>
                <w:rFonts w:asciiTheme="majorBidi" w:hAnsiTheme="majorBidi" w:cstheme="majorBidi"/>
                <w:i/>
                <w:szCs w:val="24"/>
              </w:rPr>
              <w:t>2’’)</w:t>
            </w:r>
          </w:p>
        </w:tc>
        <w:tc>
          <w:tcPr>
            <w:tcW w:w="1616" w:type="dxa"/>
            <w:vMerge/>
          </w:tcPr>
          <w:p w14:paraId="4078E42C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vMerge/>
          </w:tcPr>
          <w:p w14:paraId="78D64F56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vAlign w:val="center"/>
          </w:tcPr>
          <w:p w14:paraId="50AE90E6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82A5C">
              <w:rPr>
                <w:rFonts w:asciiTheme="majorBidi" w:hAnsiTheme="majorBidi" w:cstheme="majorBidi"/>
                <w:szCs w:val="24"/>
              </w:rPr>
              <w:t>51</w:t>
            </w:r>
            <w:r w:rsidRPr="00137B93">
              <w:rPr>
                <w:rFonts w:asciiTheme="majorBidi" w:hAnsiTheme="majorBidi" w:cstheme="majorBidi"/>
              </w:rPr>
              <w:t xml:space="preserve"> °C/</w:t>
            </w:r>
            <w:r>
              <w:rPr>
                <w:rFonts w:asciiTheme="majorBidi" w:hAnsiTheme="majorBidi" w:cstheme="majorBidi"/>
              </w:rPr>
              <w:t>15</w:t>
            </w:r>
            <w:r w:rsidRPr="00137B9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s</w:t>
            </w:r>
          </w:p>
          <w:p w14:paraId="53F9AEBB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7" w:type="dxa"/>
            <w:vMerge/>
          </w:tcPr>
          <w:p w14:paraId="2CB11A58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7" w:type="dxa"/>
            <w:vMerge/>
          </w:tcPr>
          <w:p w14:paraId="214C76B7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B66D57" w:rsidRPr="00137B93" w14:paraId="17BC606D" w14:textId="77777777" w:rsidTr="00517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14:paraId="120674D7" w14:textId="77777777" w:rsidR="00B66D57" w:rsidRPr="00F82A5C" w:rsidRDefault="00B66D57" w:rsidP="0051726A">
            <w:pPr>
              <w:jc w:val="center"/>
              <w:rPr>
                <w:rFonts w:asciiTheme="majorBidi" w:hAnsiTheme="majorBidi" w:cstheme="majorBidi"/>
                <w:b w:val="0"/>
                <w:i/>
                <w:szCs w:val="24"/>
              </w:rPr>
            </w:pPr>
            <w:proofErr w:type="spellStart"/>
            <w:proofErr w:type="gramStart"/>
            <w:r w:rsidRPr="00F82A5C">
              <w:rPr>
                <w:rFonts w:asciiTheme="majorBidi" w:hAnsiTheme="majorBidi" w:cstheme="majorBidi"/>
                <w:i/>
                <w:szCs w:val="24"/>
              </w:rPr>
              <w:t>aph</w:t>
            </w:r>
            <w:proofErr w:type="spellEnd"/>
            <w:r w:rsidRPr="00F82A5C">
              <w:rPr>
                <w:rFonts w:asciiTheme="majorBidi" w:hAnsiTheme="majorBidi" w:cstheme="majorBidi"/>
                <w:i/>
                <w:szCs w:val="24"/>
              </w:rPr>
              <w:t>(</w:t>
            </w:r>
            <w:proofErr w:type="gramEnd"/>
            <w:r w:rsidRPr="00F82A5C">
              <w:rPr>
                <w:rFonts w:asciiTheme="majorBidi" w:hAnsiTheme="majorBidi" w:cstheme="majorBidi"/>
                <w:i/>
                <w:szCs w:val="24"/>
              </w:rPr>
              <w:t>3’’)-III</w:t>
            </w:r>
          </w:p>
        </w:tc>
        <w:tc>
          <w:tcPr>
            <w:tcW w:w="1616" w:type="dxa"/>
            <w:vMerge/>
          </w:tcPr>
          <w:p w14:paraId="1CBD10DC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vMerge/>
          </w:tcPr>
          <w:p w14:paraId="1C3C769B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vAlign w:val="center"/>
          </w:tcPr>
          <w:p w14:paraId="569ED201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82A5C">
              <w:rPr>
                <w:rFonts w:asciiTheme="majorBidi" w:hAnsiTheme="majorBidi" w:cstheme="majorBidi"/>
                <w:szCs w:val="24"/>
              </w:rPr>
              <w:t>51</w:t>
            </w:r>
            <w:r w:rsidRPr="00137B93">
              <w:rPr>
                <w:rFonts w:asciiTheme="majorBidi" w:hAnsiTheme="majorBidi" w:cstheme="majorBidi"/>
              </w:rPr>
              <w:t xml:space="preserve"> °C/</w:t>
            </w:r>
            <w:r>
              <w:rPr>
                <w:rFonts w:asciiTheme="majorBidi" w:hAnsiTheme="majorBidi" w:cstheme="majorBidi"/>
              </w:rPr>
              <w:t>15</w:t>
            </w:r>
            <w:r w:rsidRPr="00137B9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s</w:t>
            </w:r>
          </w:p>
          <w:p w14:paraId="25EB44F6" w14:textId="77777777" w:rsidR="00B66D57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7" w:type="dxa"/>
            <w:vMerge/>
          </w:tcPr>
          <w:p w14:paraId="4DC1479D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7" w:type="dxa"/>
            <w:vMerge/>
          </w:tcPr>
          <w:p w14:paraId="0AE53F5C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B66D57" w:rsidRPr="00137B93" w14:paraId="446C9F9B" w14:textId="77777777" w:rsidTr="0051726A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14:paraId="30CBEB53" w14:textId="77777777" w:rsidR="00B66D57" w:rsidRPr="00F82A5C" w:rsidRDefault="00B66D57" w:rsidP="0051726A">
            <w:pPr>
              <w:jc w:val="center"/>
              <w:rPr>
                <w:rFonts w:asciiTheme="majorBidi" w:hAnsiTheme="majorBidi" w:cstheme="majorBidi"/>
                <w:b w:val="0"/>
                <w:i/>
                <w:szCs w:val="24"/>
              </w:rPr>
            </w:pPr>
            <w:proofErr w:type="spellStart"/>
            <w:r w:rsidRPr="00F82A5C">
              <w:rPr>
                <w:rFonts w:asciiTheme="majorBidi" w:hAnsiTheme="majorBidi" w:cstheme="majorBidi"/>
                <w:i/>
                <w:szCs w:val="24"/>
              </w:rPr>
              <w:t>bla</w:t>
            </w:r>
            <w:proofErr w:type="spellEnd"/>
          </w:p>
        </w:tc>
        <w:tc>
          <w:tcPr>
            <w:tcW w:w="1616" w:type="dxa"/>
            <w:vMerge/>
          </w:tcPr>
          <w:p w14:paraId="1A0F8BB2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vMerge/>
          </w:tcPr>
          <w:p w14:paraId="616EFC83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vAlign w:val="center"/>
          </w:tcPr>
          <w:p w14:paraId="79DA070D" w14:textId="77777777" w:rsidR="00B66D57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82A5C">
              <w:rPr>
                <w:rFonts w:asciiTheme="majorBidi" w:hAnsiTheme="majorBidi" w:cstheme="majorBidi"/>
                <w:szCs w:val="24"/>
              </w:rPr>
              <w:t>46</w:t>
            </w:r>
            <w:r w:rsidRPr="00137B93">
              <w:rPr>
                <w:rFonts w:asciiTheme="majorBidi" w:hAnsiTheme="majorBidi" w:cstheme="majorBidi"/>
              </w:rPr>
              <w:t xml:space="preserve"> °C/</w:t>
            </w:r>
            <w:r>
              <w:rPr>
                <w:rFonts w:asciiTheme="majorBidi" w:hAnsiTheme="majorBidi" w:cstheme="majorBidi"/>
              </w:rPr>
              <w:t>15</w:t>
            </w:r>
            <w:r w:rsidRPr="00137B9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1617" w:type="dxa"/>
            <w:vMerge/>
          </w:tcPr>
          <w:p w14:paraId="3C4D7948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7" w:type="dxa"/>
            <w:vMerge/>
          </w:tcPr>
          <w:p w14:paraId="033286DE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B66D57" w:rsidRPr="00137B93" w14:paraId="7E6C25FF" w14:textId="77777777" w:rsidTr="00517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14:paraId="1633D68E" w14:textId="77777777" w:rsidR="00B66D57" w:rsidRPr="00F82A5C" w:rsidRDefault="00B66D57" w:rsidP="0051726A">
            <w:pPr>
              <w:jc w:val="center"/>
              <w:rPr>
                <w:rFonts w:asciiTheme="majorBidi" w:hAnsiTheme="majorBidi" w:cstheme="majorBidi"/>
                <w:b w:val="0"/>
                <w:i/>
                <w:szCs w:val="24"/>
              </w:rPr>
            </w:pPr>
            <w:proofErr w:type="spellStart"/>
            <w:r w:rsidRPr="00F82A5C">
              <w:rPr>
                <w:rFonts w:asciiTheme="majorBidi" w:hAnsiTheme="majorBidi" w:cstheme="majorBidi"/>
                <w:i/>
                <w:szCs w:val="24"/>
              </w:rPr>
              <w:t>blaZ</w:t>
            </w:r>
            <w:proofErr w:type="spellEnd"/>
          </w:p>
        </w:tc>
        <w:tc>
          <w:tcPr>
            <w:tcW w:w="1616" w:type="dxa"/>
            <w:vMerge/>
          </w:tcPr>
          <w:p w14:paraId="5DBAB683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vMerge/>
          </w:tcPr>
          <w:p w14:paraId="5EF8B0E1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vAlign w:val="center"/>
          </w:tcPr>
          <w:p w14:paraId="05A69A28" w14:textId="77777777" w:rsidR="00B66D57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82A5C">
              <w:rPr>
                <w:rFonts w:asciiTheme="majorBidi" w:hAnsiTheme="majorBidi" w:cstheme="majorBidi"/>
                <w:szCs w:val="24"/>
              </w:rPr>
              <w:t>51</w:t>
            </w:r>
            <w:r w:rsidRPr="00137B93">
              <w:rPr>
                <w:rFonts w:asciiTheme="majorBidi" w:hAnsiTheme="majorBidi" w:cstheme="majorBidi"/>
              </w:rPr>
              <w:t xml:space="preserve"> °C/</w:t>
            </w:r>
            <w:r>
              <w:rPr>
                <w:rFonts w:asciiTheme="majorBidi" w:hAnsiTheme="majorBidi" w:cstheme="majorBidi"/>
              </w:rPr>
              <w:t>15</w:t>
            </w:r>
            <w:r w:rsidRPr="00137B9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1617" w:type="dxa"/>
            <w:vMerge/>
          </w:tcPr>
          <w:p w14:paraId="6374B204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7" w:type="dxa"/>
            <w:vMerge/>
          </w:tcPr>
          <w:p w14:paraId="0EDE3A38" w14:textId="77777777" w:rsidR="00B66D57" w:rsidRPr="00137B93" w:rsidRDefault="00B66D57" w:rsidP="00517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B66D57" w:rsidRPr="00137B93" w14:paraId="6744A359" w14:textId="77777777" w:rsidTr="0051726A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14:paraId="15FA958F" w14:textId="77777777" w:rsidR="00B66D57" w:rsidRPr="00F82A5C" w:rsidRDefault="00B66D57" w:rsidP="0051726A">
            <w:pPr>
              <w:jc w:val="center"/>
              <w:rPr>
                <w:rFonts w:asciiTheme="majorBidi" w:hAnsiTheme="majorBidi" w:cstheme="majorBidi"/>
                <w:b w:val="0"/>
                <w:i/>
                <w:szCs w:val="24"/>
              </w:rPr>
            </w:pPr>
            <w:proofErr w:type="spellStart"/>
            <w:r w:rsidRPr="00F82A5C">
              <w:rPr>
                <w:rFonts w:asciiTheme="majorBidi" w:hAnsiTheme="majorBidi" w:cstheme="majorBidi"/>
                <w:i/>
                <w:szCs w:val="24"/>
              </w:rPr>
              <w:t>van</w:t>
            </w:r>
            <w:r w:rsidRPr="00F82A5C">
              <w:rPr>
                <w:rFonts w:asciiTheme="majorBidi" w:hAnsiTheme="majorBidi" w:cstheme="majorBidi"/>
                <w:szCs w:val="24"/>
              </w:rPr>
              <w:t>X</w:t>
            </w:r>
            <w:proofErr w:type="spellEnd"/>
          </w:p>
        </w:tc>
        <w:tc>
          <w:tcPr>
            <w:tcW w:w="1616" w:type="dxa"/>
            <w:vMerge/>
          </w:tcPr>
          <w:p w14:paraId="49485468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vMerge/>
          </w:tcPr>
          <w:p w14:paraId="76DB023A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vAlign w:val="center"/>
          </w:tcPr>
          <w:p w14:paraId="4AF17337" w14:textId="77777777" w:rsidR="00B66D57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82A5C">
              <w:rPr>
                <w:rFonts w:asciiTheme="majorBidi" w:hAnsiTheme="majorBidi" w:cstheme="majorBidi"/>
                <w:szCs w:val="24"/>
              </w:rPr>
              <w:t>51</w:t>
            </w:r>
            <w:r w:rsidRPr="00137B93">
              <w:rPr>
                <w:rFonts w:asciiTheme="majorBidi" w:hAnsiTheme="majorBidi" w:cstheme="majorBidi"/>
              </w:rPr>
              <w:t xml:space="preserve"> °C/</w:t>
            </w:r>
            <w:r>
              <w:rPr>
                <w:rFonts w:asciiTheme="majorBidi" w:hAnsiTheme="majorBidi" w:cstheme="majorBidi"/>
              </w:rPr>
              <w:t>15</w:t>
            </w:r>
            <w:r w:rsidRPr="00137B9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1617" w:type="dxa"/>
            <w:vMerge/>
          </w:tcPr>
          <w:p w14:paraId="2BDDE078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7" w:type="dxa"/>
            <w:vMerge/>
          </w:tcPr>
          <w:p w14:paraId="79F92D1D" w14:textId="77777777" w:rsidR="00B66D57" w:rsidRPr="00137B93" w:rsidRDefault="00B66D57" w:rsidP="005172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</w:tbl>
    <w:p w14:paraId="1C64A746" w14:textId="77777777" w:rsidR="00B66D57" w:rsidRDefault="00B66D57"/>
    <w:sectPr w:rsidR="00B6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57"/>
    <w:rsid w:val="003A13F5"/>
    <w:rsid w:val="00B6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E1926"/>
  <w15:chartTrackingRefBased/>
  <w15:docId w15:val="{7336B0AD-CE84-4172-8BDA-DAF2D40F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66D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Sherif</dc:creator>
  <cp:keywords/>
  <dc:description/>
  <cp:lastModifiedBy>Mona Sherif</cp:lastModifiedBy>
  <cp:revision>1</cp:revision>
  <dcterms:created xsi:type="dcterms:W3CDTF">2023-02-19T12:53:00Z</dcterms:created>
  <dcterms:modified xsi:type="dcterms:W3CDTF">2023-02-19T12:54:00Z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18b0f356-6f48-466f-a340-76d12576853a</vt:lpwstr>
  </property>
</Properties>
</file>