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after="120" w:line="315" w:lineRule="atLeast"/>
        <w:rPr>
          <w:rFonts w:ascii="Times New Roman" w:hAnsi="Times New Roman" w:eastAsia="宋体" w:cs="Times New Roman"/>
          <w:b/>
          <w:bCs/>
          <w:color w:val="000000" w:themeColor="text1"/>
          <w:kern w:val="0"/>
          <w:lang w:val="en-GB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HYPERLINK "https://static-content.springer.com/esm/art:10.1186/s42523-022-00192-x/MediaObjects/42523_2022_192_MOESM1_ESM.pdf"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bookmarkStart w:id="0" w:name="OLE_LINK26"/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lang w:val="en-GB" w:eastAsia="en-US"/>
          <w14:textFill>
            <w14:solidFill>
              <w14:schemeClr w14:val="tx1"/>
            </w14:solidFill>
          </w14:textFill>
        </w:rPr>
        <w:t xml:space="preserve">Additional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lang w:val="en-GB" w:eastAsia="en-US"/>
          <w14:textFill>
            <w14:solidFill>
              <w14:schemeClr w14:val="tx1"/>
            </w14:solidFill>
          </w14:textFill>
        </w:rPr>
        <w:t>ile 1</w:t>
      </w:r>
      <w:bookmarkEnd w:id="0"/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lang w:val="en-GB" w:eastAsia="en-US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lang w:val="en-GB" w:eastAsia="en-US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kern w:val="0"/>
          <w:lang w:val="en-GB" w:eastAsia="en-US"/>
          <w14:textFill>
            <w14:solidFill>
              <w14:schemeClr w14:val="tx1"/>
            </w14:solidFill>
          </w14:textFill>
        </w:rPr>
        <w:t>OTUs clustering and annotation statistics</w:t>
      </w:r>
      <w:r>
        <w:rPr>
          <w:rFonts w:ascii="Times New Roman" w:hAnsi="Times New Roman" w:eastAsia="宋体" w:cs="Times New Roman"/>
          <w:color w:val="000000" w:themeColor="text1"/>
          <w:kern w:val="0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lang w:val="en-GB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3"/>
        <w:spacing w:line="24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1" w:name="_Toc3284"/>
      <w:bookmarkStart w:id="2" w:name="_Toc13268"/>
      <w:bookmarkStart w:id="3" w:name="_Toc16425"/>
      <w:bookmarkStart w:id="4" w:name="_Toc6916"/>
      <w:bookmarkStart w:id="5" w:name="_Toc3444"/>
      <w:bookmarkStart w:id="6" w:name="_Toc24810"/>
      <w:bookmarkStart w:id="7" w:name="_Toc16981"/>
      <w:bookmarkStart w:id="8" w:name="_Toc4797"/>
      <w:bookmarkStart w:id="9" w:name="_Toc3594"/>
      <w:bookmarkStart w:id="10" w:name="_Toc4787"/>
      <w:bookmarkStart w:id="11" w:name="_Toc1158"/>
      <w:bookmarkStart w:id="12" w:name="_Toc15923"/>
      <w:bookmarkStart w:id="13" w:name="_Toc13160"/>
      <w:bookmarkStart w:id="14" w:name="_Toc26573"/>
      <w:bookmarkStart w:id="15" w:name="_Toc12100"/>
      <w:bookmarkStart w:id="16" w:name="_Toc4495"/>
      <w:r>
        <w:rPr>
          <w:rFonts w:hint="eastAsia" w:cs="黑体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344795" cy="1391285"/>
            <wp:effectExtent l="0" t="0" r="8255" b="18415"/>
            <wp:docPr id="1" name="图片 1" descr="Sample_Tags-OTUs_d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ample_Tags-OTUs_di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00"/>
                    <a:stretch>
                      <a:fillRect/>
                    </a:stretch>
                  </pic:blipFill>
                  <pic:spPr>
                    <a:xfrm>
                      <a:off x="0" y="0"/>
                      <a:ext cx="5344795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Abscissa: sample name; First ordinate (reads number): reads Number; Total reads (red): the Total number of reads per sample (valid data for subsequent analysis such as OTUs clustering per sample); Taxon reads (blue): Number of reads used to build OTUs and obtain annotated information;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Unique reads (orange): refers to the number of reads with frequency 1 that cannot be clustered into OTUs (sequences that cannot be clustered into OTUs will not be used for subsequent analysis). The second ordinate (OTUs Number): refers to the number of OTUs; OTUs (purple): indicate the number of OTUs obtained for each sample; Unclassified reads (tea green): refer to the number of reads without any classified information.</w:t>
      </w: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HYPERLINK "https://static-content.springer.com/esm/art:10.1186/s42523-022-00192-x/MediaObjects/42523_2022_192_MOESM1_ESM.pdf"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  <w:t xml:space="preserve">Additional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  <w:t xml:space="preserve">ile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1"/>
          <w14:textFill>
            <w14:solidFill>
              <w14:schemeClr w14:val="tx1"/>
            </w14:solidFill>
          </w14:textFill>
        </w:rPr>
        <w:t xml:space="preserve">Breed comparisons for the relative abundance of LG and UG </w:t>
      </w:r>
      <w:bookmarkStart w:id="17" w:name="OLE_LINK6"/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1"/>
          <w14:textFill>
            <w14:solidFill>
              <w14:schemeClr w14:val="tx1"/>
            </w14:solidFill>
          </w14:textFill>
        </w:rPr>
        <w:t xml:space="preserve"> </w:t>
      </w:r>
      <w:bookmarkEnd w:id="17"/>
      <w:bookmarkStart w:id="18" w:name="OLE_LINK7"/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szCs w:val="21"/>
          <w14:textFill>
            <w14:solidFill>
              <w14:schemeClr w14:val="tx1"/>
            </w14:solidFill>
          </w14:textFill>
        </w:rPr>
        <w:t xml:space="preserve">fungal 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1"/>
          <w14:textFill>
            <w14:solidFill>
              <w14:schemeClr w14:val="tx1"/>
            </w14:solidFill>
          </w14:textFill>
        </w:rPr>
        <w:t>composition</w:t>
      </w:r>
      <w:bookmarkEnd w:id="18"/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1"/>
          <w14:textFill>
            <w14:solidFill>
              <w14:schemeClr w14:val="tx1"/>
            </w14:solidFill>
          </w14:textFill>
        </w:rPr>
        <w:t>at the phylum level.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1"/>
        <w:gridCol w:w="2347"/>
        <w:gridCol w:w="22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231" w:type="dxa"/>
            <w:tcBorders>
              <w:top w:val="single" w:color="000000" w:themeColor="text1" w:sz="18" w:space="0"/>
              <w:left w:val="nil"/>
              <w:bottom w:val="single" w:color="000000" w:themeColor="text1" w:sz="12" w:space="0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Phylum</w:t>
            </w:r>
          </w:p>
        </w:tc>
        <w:tc>
          <w:tcPr>
            <w:tcW w:w="2347" w:type="dxa"/>
            <w:tcBorders>
              <w:top w:val="single" w:color="000000" w:themeColor="text1" w:sz="18" w:space="0"/>
              <w:left w:val="nil"/>
              <w:bottom w:val="single" w:color="000000" w:themeColor="text1" w:sz="12" w:space="0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bookmarkStart w:id="19" w:name="OLE_LINK2"/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The upper GIT</w:t>
            </w:r>
            <w:bookmarkEnd w:id="19"/>
          </w:p>
        </w:tc>
        <w:tc>
          <w:tcPr>
            <w:tcW w:w="2233" w:type="dxa"/>
            <w:tcBorders>
              <w:top w:val="single" w:color="000000" w:themeColor="text1" w:sz="18" w:space="0"/>
              <w:left w:val="nil"/>
              <w:bottom w:val="single" w:color="000000" w:themeColor="text1" w:sz="12" w:space="0"/>
              <w:right w:val="nil"/>
            </w:tcBorders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The lower GIT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1" w:type="dxa"/>
            <w:tcBorders>
              <w:top w:val="single" w:color="000000" w:themeColor="text1" w:sz="12" w:space="0"/>
            </w:tcBorders>
          </w:tcPr>
          <w:p>
            <w:pPr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Neocallimastigomycota</w:t>
            </w:r>
          </w:p>
        </w:tc>
        <w:tc>
          <w:tcPr>
            <w:tcW w:w="2347" w:type="dxa"/>
            <w:tcBorders>
              <w:top w:val="single" w:color="000000" w:themeColor="text1" w:sz="12" w:space="0"/>
            </w:tcBorders>
          </w:tcPr>
          <w:p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0.1966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0.5488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233" w:type="dxa"/>
            <w:tcBorders>
              <w:top w:val="single" w:color="000000" w:themeColor="text1" w:sz="12" w:space="0"/>
            </w:tcBorders>
          </w:tcPr>
          <w:p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0.5384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0.3786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1" w:type="dxa"/>
          </w:tcPr>
          <w:p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Basidiomycota</w:t>
            </w:r>
          </w:p>
        </w:tc>
        <w:tc>
          <w:tcPr>
            <w:tcW w:w="2347" w:type="dxa"/>
          </w:tcPr>
          <w:p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bookmarkStart w:id="20" w:name="OLE_LINK71"/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0.6002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±</w:t>
            </w:r>
            <w:bookmarkEnd w:id="20"/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0.1726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33" w:type="dxa"/>
          </w:tcPr>
          <w:p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0.22914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0.2471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31" w:type="dxa"/>
          </w:tcPr>
          <w:p>
            <w:pPr>
              <w:widowControl/>
              <w:spacing w:line="210" w:lineRule="atLeast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Ascomycota</w:t>
            </w:r>
          </w:p>
        </w:tc>
        <w:tc>
          <w:tcPr>
            <w:tcW w:w="2347" w:type="dxa"/>
          </w:tcPr>
          <w:p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0.3619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0.1628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33" w:type="dxa"/>
          </w:tcPr>
          <w:p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0.2047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±0.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1802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1" w:type="dxa"/>
          </w:tcPr>
          <w:p>
            <w:pPr>
              <w:widowControl/>
              <w:spacing w:line="210" w:lineRule="atLeast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Glomeromycota</w:t>
            </w:r>
          </w:p>
        </w:tc>
        <w:tc>
          <w:tcPr>
            <w:tcW w:w="2347" w:type="dxa"/>
          </w:tcPr>
          <w:p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0.0047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0.0059</w:t>
            </w:r>
          </w:p>
        </w:tc>
        <w:tc>
          <w:tcPr>
            <w:tcW w:w="2233" w:type="dxa"/>
          </w:tcPr>
          <w:p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0.0054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±0.0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1" w:type="dxa"/>
            <w:tcBorders>
              <w:bottom w:val="nil"/>
            </w:tcBorders>
          </w:tcPr>
          <w:p>
            <w:pPr>
              <w:widowControl/>
              <w:spacing w:line="210" w:lineRule="atLeast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Zygomycota</w:t>
            </w:r>
          </w:p>
        </w:tc>
        <w:tc>
          <w:tcPr>
            <w:tcW w:w="2347" w:type="dxa"/>
            <w:tcBorders>
              <w:bottom w:val="nil"/>
            </w:tcBorders>
          </w:tcPr>
          <w:p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0.0051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0.0064</w:t>
            </w:r>
          </w:p>
        </w:tc>
        <w:tc>
          <w:tcPr>
            <w:tcW w:w="2233" w:type="dxa"/>
            <w:tcBorders>
              <w:bottom w:val="nil"/>
            </w:tcBorders>
          </w:tcPr>
          <w:p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±0.00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1" w:type="dxa"/>
            <w:tcBorders>
              <w:top w:val="nil"/>
              <w:left w:val="nil"/>
              <w:bottom w:val="single" w:color="000000" w:themeColor="text1" w:sz="18" w:space="0"/>
              <w:right w:val="nil"/>
            </w:tcBorders>
          </w:tcPr>
          <w:p>
            <w:pP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Chytridiomycota</w:t>
            </w:r>
          </w:p>
        </w:tc>
        <w:tc>
          <w:tcPr>
            <w:tcW w:w="2347" w:type="dxa"/>
            <w:tcBorders>
              <w:top w:val="nil"/>
              <w:left w:val="nil"/>
              <w:bottom w:val="single" w:color="000000" w:themeColor="text1" w:sz="18" w:space="0"/>
              <w:right w:val="nil"/>
            </w:tcBorders>
          </w:tcPr>
          <w:p>
            <w:pP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±0.00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2233" w:type="dxa"/>
            <w:tcBorders>
              <w:top w:val="nil"/>
              <w:left w:val="nil"/>
              <w:bottom w:val="single" w:color="000000" w:themeColor="text1" w:sz="18" w:space="0"/>
              <w:right w:val="nil"/>
            </w:tcBorders>
          </w:tcPr>
          <w:p>
            <w:pP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008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±0.0</w:t>
            </w: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011</w:t>
            </w:r>
          </w:p>
        </w:tc>
      </w:tr>
    </w:tbl>
    <w:p>
      <w:pPr>
        <w:widowControl/>
        <w:adjustRightInd w:val="0"/>
        <w:snapToGrid w:val="0"/>
        <w:spacing w:before="156" w:beforeLines="50"/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Note: </w:t>
      </w:r>
      <w:r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Different uppercase letters mean the significance at </w:t>
      </w:r>
      <w:r>
        <w:rPr>
          <w:rFonts w:ascii="Times New Roman" w:hAnsi="Times New Roman" w:eastAsia="MinionPro-Regular" w:cs="Times New Roman"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&lt; 0.01, Different lowercase letters mean the significance at </w:t>
      </w:r>
      <w:r>
        <w:rPr>
          <w:rFonts w:ascii="Times New Roman" w:hAnsi="Times New Roman" w:eastAsia="MinionPro-Regular" w:cs="Times New Roman"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&lt; 0.05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and </w:t>
      </w:r>
      <w:r>
        <w:rPr>
          <w:rFonts w:hint="eastAsia"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blank indicate no significant difference </w:t>
      </w:r>
      <w:r>
        <w:rPr>
          <w:rFonts w:hint="eastAsia" w:ascii="Times New Roman" w:hAnsi="Times New Roman" w:eastAsia="MinionPro-Regular" w:cs="Times New Roman"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 w:eastAsia="宋体" w:cs="Times New Roman"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&gt;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0.05.</w:t>
      </w:r>
    </w:p>
    <w:p>
      <w:pPr>
        <w:pStyle w:val="4"/>
        <w:widowControl/>
        <w:spacing w:after="120" w:line="315" w:lineRule="atLeast"/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7"/>
        <w:adjustRightInd w:val="0"/>
        <w:snapToGrid w:val="0"/>
        <w:spacing w:before="0" w:beforeAutospacing="0" w:after="0" w:afterAutospacing="0" w:line="360" w:lineRule="auto"/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21" w:name="OLE_LINK1"/>
      <w:r>
        <w:rPr>
          <w:rFonts w:ascii="Times New Roman" w:hAnsi="Times New Roman"/>
          <w:b/>
          <w:bCs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Times New Roman" w:hAnsi="Times New Roman"/>
          <w:b/>
          <w:bCs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instrText xml:space="preserve"> HYPERLINK "https://static-content.springer.com/esm/art:10.1186/s42523-022-00192-x/MediaObjects/42523_2022_192_MOESM1_ESM.pdf" </w:instrText>
      </w:r>
      <w:r>
        <w:rPr>
          <w:rFonts w:ascii="Times New Roman" w:hAnsi="Times New Roman"/>
          <w:b/>
          <w:bCs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ascii="Times New Roman" w:hAnsi="Times New Roman"/>
          <w:b/>
          <w:bCs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t xml:space="preserve">Additional </w:t>
      </w:r>
      <w:r>
        <w:rPr>
          <w:rFonts w:hint="eastAsia" w:ascii="Times New Roman" w:hAnsi="Times New Roman"/>
          <w:b/>
          <w:b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/>
          <w:b/>
          <w:bCs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t xml:space="preserve">ile </w:t>
      </w:r>
      <w:r>
        <w:rPr>
          <w:rFonts w:hint="eastAsia" w:ascii="Times New Roman" w:hAnsi="Times New Roman"/>
          <w:b/>
          <w:b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/>
          <w:b/>
          <w:bCs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/>
          <w:b/>
          <w:bCs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 xml:space="preserve"> </w:t>
      </w:r>
      <w:bookmarkEnd w:id="21"/>
      <w:r>
        <w:rPr>
          <w:rFonts w:hint="eastAsia"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Comparison of relative abundance of gastrointestinal fungi at 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hint="eastAsia"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phylum level.</w:t>
      </w:r>
    </w:p>
    <w:tbl>
      <w:tblPr>
        <w:tblStyle w:val="5"/>
        <w:tblW w:w="0" w:type="auto"/>
        <w:tblInd w:w="-2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1"/>
        <w:gridCol w:w="2002"/>
        <w:gridCol w:w="1839"/>
        <w:gridCol w:w="2001"/>
        <w:gridCol w:w="1909"/>
        <w:gridCol w:w="2074"/>
        <w:gridCol w:w="21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2301" w:type="dxa"/>
            <w:tcBorders>
              <w:top w:val="single" w:color="000000" w:themeColor="text1" w:sz="18" w:space="0"/>
              <w:left w:val="nil"/>
              <w:bottom w:val="single" w:color="000000" w:themeColor="text1" w:sz="12" w:space="0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Phylum</w:t>
            </w:r>
          </w:p>
        </w:tc>
        <w:tc>
          <w:tcPr>
            <w:tcW w:w="2002" w:type="dxa"/>
            <w:tcBorders>
              <w:top w:val="single" w:color="000000" w:themeColor="text1" w:sz="18" w:space="0"/>
              <w:left w:val="nil"/>
              <w:bottom w:val="single" w:color="000000" w:themeColor="text1" w:sz="12" w:space="0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Stomach（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39" w:type="dxa"/>
            <w:tcBorders>
              <w:top w:val="single" w:color="000000" w:themeColor="text1" w:sz="18" w:space="0"/>
              <w:left w:val="nil"/>
              <w:bottom w:val="single" w:color="000000" w:themeColor="text1" w:sz="12" w:space="0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Jejunum（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J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001" w:type="dxa"/>
            <w:tcBorders>
              <w:top w:val="single" w:color="000000" w:themeColor="text1" w:sz="18" w:space="0"/>
              <w:left w:val="nil"/>
              <w:bottom w:val="single" w:color="000000" w:themeColor="text1" w:sz="12" w:space="0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Ileum（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09" w:type="dxa"/>
            <w:tcBorders>
              <w:top w:val="single" w:color="000000" w:themeColor="text1" w:sz="18" w:space="0"/>
              <w:left w:val="nil"/>
              <w:bottom w:val="single" w:color="000000" w:themeColor="text1" w:sz="12" w:space="0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Cecum（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074" w:type="dxa"/>
            <w:tcBorders>
              <w:top w:val="single" w:color="000000" w:themeColor="text1" w:sz="18" w:space="0"/>
              <w:left w:val="nil"/>
              <w:bottom w:val="single" w:color="000000" w:themeColor="text1" w:sz="12" w:space="0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Ventral colon（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VC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115" w:type="dxa"/>
            <w:tcBorders>
              <w:top w:val="single" w:color="000000" w:themeColor="text1" w:sz="18" w:space="0"/>
              <w:left w:val="nil"/>
              <w:bottom w:val="single" w:color="000000" w:themeColor="text1" w:sz="12" w:space="0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Dorsal colon（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DC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301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>
            <w:pPr>
              <w:spacing w:before="30" w:after="30" w:line="183" w:lineRule="exact"/>
              <w:rPr>
                <w:rFonts w:ascii="Times New Roman" w:hAnsi="Times New Roman" w:cs="Times New Roman"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Neocallimastigomycota</w:t>
            </w:r>
          </w:p>
        </w:tc>
        <w:tc>
          <w:tcPr>
            <w:tcW w:w="2002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0.0466±0.0956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1839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0.0041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±0.0013C</w:t>
            </w:r>
          </w:p>
        </w:tc>
        <w:tc>
          <w:tcPr>
            <w:tcW w:w="2001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0.0083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±0.0058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1909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0.2491±0.2817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Bb</w:t>
            </w:r>
          </w:p>
        </w:tc>
        <w:tc>
          <w:tcPr>
            <w:tcW w:w="2074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>
            <w:pPr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0.5731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±0.4080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ABa</w:t>
            </w:r>
          </w:p>
        </w:tc>
        <w:tc>
          <w:tcPr>
            <w:tcW w:w="2115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0.7931±0.2620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rPr>
                <w:rFonts w:ascii="Times New Roman" w:hAnsi="Times New Roman" w:cs="Times New Roman"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22" w:name="OLE_LINK73"/>
            <w:r>
              <w:rPr>
                <w:rFonts w:ascii="Times New Roman" w:hAnsi="Times New Roman" w:cs="Times New Roman"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Basidiomycota</w:t>
            </w:r>
            <w:bookmarkEnd w:id="22"/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0.7140±0.1908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0.6140±0.1406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0.4727±0.1064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0.3757±0.2619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Ba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0.2474±0.2850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Bb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0.0644±0.0.0520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rPr>
                <w:rFonts w:ascii="Times New Roman" w:hAnsi="Times New Roman" w:cs="Times New Roman"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Ascomycota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0.2347±0.1341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Ab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b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0.3560±0.1398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Aa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0.4949±0.1137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Aa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0.3376±0.1727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Aa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0.1589±0.1500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0.1175±0.1647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rPr>
                <w:rFonts w:ascii="Times New Roman" w:hAnsi="Times New Roman" w:cs="Times New Roman"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Glomeromycota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0.0007±0.0004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0.0064±0.0080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0.0070±0.0051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0.0024±0.0013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0.0015±0.0010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0.0124±0.0241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rPr>
                <w:rFonts w:ascii="Times New Roman" w:hAnsi="Times New Roman" w:cs="Times New Roman"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Zygomycota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0.0019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±0.0025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0.0057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±0.0043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0.0077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±0.0010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0.004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±0.0043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0.0016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±0.0013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0.0022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±0.0020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1" w:type="dxa"/>
            <w:tcBorders>
              <w:top w:val="nil"/>
              <w:left w:val="nil"/>
              <w:bottom w:val="single" w:color="000000" w:themeColor="text1" w:sz="18" w:space="0"/>
              <w:right w:val="nil"/>
            </w:tcBorders>
          </w:tcPr>
          <w:p>
            <w:pPr>
              <w:spacing w:before="30" w:after="30" w:line="183" w:lineRule="exact"/>
              <w:rPr>
                <w:rFonts w:ascii="Times New Roman" w:hAnsi="Times New Roman" w:cs="Times New Roman"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Chytridiomycota</w:t>
            </w:r>
          </w:p>
        </w:tc>
        <w:tc>
          <w:tcPr>
            <w:tcW w:w="2002" w:type="dxa"/>
            <w:tcBorders>
              <w:top w:val="nil"/>
              <w:left w:val="nil"/>
              <w:bottom w:val="single" w:color="000000" w:themeColor="text1" w:sz="18" w:space="0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0.0005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±0.0007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1839" w:type="dxa"/>
            <w:tcBorders>
              <w:top w:val="nil"/>
              <w:left w:val="nil"/>
              <w:bottom w:val="single" w:color="000000" w:themeColor="text1" w:sz="18" w:space="0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0.0067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±0.0056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001" w:type="dxa"/>
            <w:tcBorders>
              <w:top w:val="nil"/>
              <w:left w:val="nil"/>
              <w:bottom w:val="single" w:color="000000" w:themeColor="text1" w:sz="18" w:space="0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0.0019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±0.0013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1909" w:type="dxa"/>
            <w:tcBorders>
              <w:top w:val="nil"/>
              <w:left w:val="nil"/>
              <w:bottom w:val="single" w:color="000000" w:themeColor="text1" w:sz="18" w:space="0"/>
              <w:right w:val="nil"/>
            </w:tcBorders>
          </w:tcPr>
          <w:p>
            <w:pPr>
              <w:tabs>
                <w:tab w:val="left" w:pos="539"/>
              </w:tabs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0.0011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±0.0084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074" w:type="dxa"/>
            <w:tcBorders>
              <w:top w:val="nil"/>
              <w:left w:val="nil"/>
              <w:bottom w:val="single" w:color="000000" w:themeColor="text1" w:sz="18" w:space="0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0.0011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±0.0017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000000" w:themeColor="text1" w:sz="18" w:space="0"/>
              <w:right w:val="nil"/>
            </w:tcBorders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0.0004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±0.0006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</w:tr>
    </w:tbl>
    <w:p>
      <w:pPr>
        <w:widowControl/>
        <w:adjustRightInd w:val="0"/>
        <w:snapToGrid w:val="0"/>
        <w:spacing w:before="156" w:beforeLines="50"/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Note: </w:t>
      </w:r>
      <w:r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Different uppercase letters mean the significance at </w:t>
      </w:r>
      <w:r>
        <w:rPr>
          <w:rFonts w:ascii="Times New Roman" w:hAnsi="Times New Roman" w:eastAsia="MinionPro-Regular" w:cs="Times New Roman"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&lt; 0.01, Different lowercase letters mean the significance at </w:t>
      </w:r>
      <w:r>
        <w:rPr>
          <w:rFonts w:ascii="Times New Roman" w:hAnsi="Times New Roman" w:eastAsia="MinionPro-Regular" w:cs="Times New Roman"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&lt; 0.05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and </w:t>
      </w:r>
      <w:r>
        <w:rPr>
          <w:rFonts w:hint="eastAsia"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blank indicate no significant difference </w:t>
      </w:r>
      <w:r>
        <w:rPr>
          <w:rFonts w:hint="eastAsia" w:ascii="Times New Roman" w:hAnsi="Times New Roman" w:eastAsia="MinionPro-Regular" w:cs="Times New Roman"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 w:eastAsia="宋体" w:cs="Times New Roman"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&gt;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0.05.</w:t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widowControl/>
        <w:adjustRightInd w:val="0"/>
        <w:snapToGrid w:val="0"/>
        <w:rPr>
          <w:color w:val="000000" w:themeColor="text1"/>
          <w:lang w:val="en-GB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HYPERLINK "https://static-content.springer.com/esm/art:10.1186/s42523-022-00192-x/MediaObjects/42523_2022_192_MOESM1_ESM.pdf"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  <w:t xml:space="preserve">Additional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  <w:t xml:space="preserve">ile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  <w:t>OTUs Venn diagram of intestinal flora in Mongolian horse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s.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In each figure, C represents the cecum 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segment</w:t>
      </w:r>
      <w:r>
        <w:rPr>
          <w:rFonts w:hint="eastAsia"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VC represents the ventral colon 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segment</w:t>
      </w:r>
      <w:r>
        <w:rPr>
          <w:rFonts w:hint="eastAsia"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 and DC represents the dorsal colon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segment</w:t>
      </w:r>
      <w:r>
        <w:rPr>
          <w:rFonts w:hint="eastAsia"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>
      <w:pPr>
        <w:autoSpaceDE w:val="0"/>
        <w:autoSpaceDN w:val="0"/>
        <w:adjustRightInd w:val="0"/>
        <w:spacing w:after="156" w:afterLines="50"/>
        <w:jc w:val="left"/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pStyle w:val="2"/>
        <w:spacing w:line="240" w:lineRule="auto"/>
        <w:rPr>
          <w:b/>
          <w:bCs/>
          <w:color w:val="000000" w:themeColor="text1"/>
          <w:kern w:val="0"/>
          <w:szCs w:val="2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kern w:val="0"/>
          <w:szCs w:val="22"/>
          <w:lang w:val="en-GB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3515" cy="4235450"/>
            <wp:effectExtent l="0" t="0" r="13335" b="12700"/>
            <wp:docPr id="6" name="图片 6" descr="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423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b/>
          <w:bCs/>
          <w:color w:val="000000" w:themeColor="text1"/>
          <w:kern w:val="0"/>
          <w:szCs w:val="22"/>
          <w:lang w:val="en-GB" w:eastAsia="en-US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b/>
          <w:bCs/>
          <w:color w:val="000000" w:themeColor="text1"/>
          <w:kern w:val="0"/>
          <w:szCs w:val="22"/>
          <w:lang w:val="en-GB" w:eastAsia="en-US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b/>
          <w:bCs/>
          <w:color w:val="000000" w:themeColor="text1"/>
          <w:kern w:val="0"/>
          <w:szCs w:val="22"/>
          <w:lang w:val="en-GB" w:eastAsia="en-US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b/>
          <w:bCs/>
          <w:color w:val="000000" w:themeColor="text1"/>
          <w:kern w:val="0"/>
          <w:szCs w:val="22"/>
          <w:lang w:val="en-GB" w:eastAsia="en-US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b/>
          <w:bCs/>
          <w:color w:val="000000" w:themeColor="text1"/>
          <w:kern w:val="0"/>
          <w:szCs w:val="22"/>
          <w:lang w:val="en-GB" w:eastAsia="en-US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b/>
          <w:bCs/>
          <w:color w:val="000000" w:themeColor="text1"/>
          <w:kern w:val="0"/>
          <w:szCs w:val="22"/>
          <w:lang w:val="en-GB" w:eastAsia="en-US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b/>
          <w:bCs/>
          <w:color w:val="000000" w:themeColor="text1"/>
          <w:kern w:val="0"/>
          <w:szCs w:val="22"/>
          <w:lang w:val="en-GB" w:eastAsia="en-US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b/>
          <w:bCs/>
          <w:color w:val="000000" w:themeColor="text1"/>
          <w:kern w:val="0"/>
          <w:szCs w:val="22"/>
          <w:lang w:val="en-GB" w:eastAsia="en-US"/>
          <w14:textFill>
            <w14:solidFill>
              <w14:schemeClr w14:val="tx1"/>
            </w14:solidFill>
          </w14:textFill>
        </w:rPr>
      </w:pPr>
    </w:p>
    <w:p>
      <w:pPr>
        <w:autoSpaceDE w:val="0"/>
        <w:autoSpaceDN w:val="0"/>
        <w:adjustRightInd w:val="0"/>
        <w:spacing w:after="156" w:afterLines="50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:szCs w:val="21"/>
          <w14:textFill>
            <w14:solidFill>
              <w14:schemeClr w14:val="tx1"/>
            </w14:solidFill>
          </w14:textFill>
        </w:rPr>
      </w:pPr>
      <w:bookmarkStart w:id="23" w:name="OLE_LINK3"/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  <w:instrText xml:space="preserve"> HYPERLINK "https://static-content.springer.com/esm/art:10.1186/s42523-022-00192-x/MediaObjects/42523_2022_192_MOESM1_ESM.pdf" </w:instrTex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  <w:t xml:space="preserve">Additional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  <w:t xml:space="preserve">ile </w:t>
      </w:r>
      <w:r>
        <w:rPr>
          <w:rFonts w:hint="eastAsia" w:ascii="Times New Roman" w:hAnsi="Times New Roman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</w:t>
      </w:r>
      <w:bookmarkEnd w:id="23"/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szCs w:val="21"/>
          <w14:textFill>
            <w14:solidFill>
              <w14:schemeClr w14:val="tx1"/>
            </w14:solidFill>
          </w14:textFill>
        </w:rPr>
        <w:t>Comparisons for the relative abundance of UG and LG microbiota at the genus level.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8"/>
        <w:gridCol w:w="2347"/>
        <w:gridCol w:w="22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698" w:type="dxa"/>
            <w:tcBorders>
              <w:top w:val="single" w:color="000000" w:themeColor="text1" w:sz="18" w:space="0"/>
              <w:left w:val="nil"/>
              <w:bottom w:val="single" w:color="000000" w:themeColor="text1" w:sz="12" w:space="0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24" w:name="OLE_LINK447"/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Genus</w:t>
            </w:r>
          </w:p>
        </w:tc>
        <w:tc>
          <w:tcPr>
            <w:tcW w:w="2347" w:type="dxa"/>
            <w:tcBorders>
              <w:top w:val="single" w:color="000000" w:themeColor="text1" w:sz="18" w:space="0"/>
              <w:left w:val="nil"/>
              <w:bottom w:val="single" w:color="000000" w:themeColor="text1" w:sz="12" w:space="0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The upper GIT</w:t>
            </w:r>
          </w:p>
        </w:tc>
        <w:tc>
          <w:tcPr>
            <w:tcW w:w="2233" w:type="dxa"/>
            <w:tcBorders>
              <w:top w:val="single" w:color="000000" w:themeColor="text1" w:sz="18" w:space="0"/>
              <w:left w:val="nil"/>
              <w:bottom w:val="single" w:color="000000" w:themeColor="text1" w:sz="12" w:space="0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The lower GIT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8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lef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25" w:name="OLE_LINK162"/>
            <w:bookmarkStart w:id="26" w:name="OLE_LINK448" w:colFirst="2" w:colLast="2"/>
            <w:r>
              <w:rPr>
                <w:rFonts w:hint="eastAsia"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Cryptococcus</w:t>
            </w:r>
            <w:bookmarkEnd w:id="25"/>
          </w:p>
        </w:tc>
        <w:tc>
          <w:tcPr>
            <w:tcW w:w="2347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0.1154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0.1520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33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0.0234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0.0361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lef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Cladosporium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0.0966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0.07</w:t>
            </w:r>
            <w:bookmarkStart w:id="27" w:name="OLE_LINK301"/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  <w:bookmarkEnd w:id="27"/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0.0236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0.0340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lef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Lysurus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0.0215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0.0483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0.0010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lef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Alternaria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0.0465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0.0350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0.0139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0.0183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lef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Gibberella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0.0184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0.0158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0.0095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0.0299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lef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Bipolaris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0.0137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0.0298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0.0011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lef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Candida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0.0012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0.0017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0.0083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0.0223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lef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Bullera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0.0206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0.0255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0.0064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lef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Sarocladium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0.0212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0.0224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0.0030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0.0040</w:t>
            </w:r>
            <w:bookmarkStart w:id="28" w:name="OLE_LINK4"/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  <w:bookmarkEnd w:id="28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lef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Hannaella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0.0215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0.0212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0.0094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0.0114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8" w:type="dxa"/>
            <w:tcBorders>
              <w:top w:val="nil"/>
              <w:left w:val="nil"/>
              <w:bottom w:val="single" w:color="000000" w:themeColor="text1" w:sz="18" w:space="0"/>
              <w:right w:val="nil"/>
            </w:tcBorders>
          </w:tcPr>
          <w:p>
            <w:pPr>
              <w:wordWrap w:val="0"/>
              <w:spacing w:before="30" w:after="30" w:line="240" w:lineRule="exact"/>
              <w:jc w:val="lef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i/>
                <w:i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others</w:t>
            </w:r>
          </w:p>
        </w:tc>
        <w:tc>
          <w:tcPr>
            <w:tcW w:w="2347" w:type="dxa"/>
            <w:tcBorders>
              <w:top w:val="nil"/>
              <w:left w:val="nil"/>
              <w:bottom w:val="single" w:color="000000" w:themeColor="text1" w:sz="18" w:space="0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0.5398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0.1770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233" w:type="dxa"/>
            <w:tcBorders>
              <w:top w:val="nil"/>
              <w:left w:val="nil"/>
              <w:bottom w:val="single" w:color="000000" w:themeColor="text1" w:sz="18" w:space="0"/>
              <w:right w:val="nil"/>
            </w:tcBorders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0.8554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0.1372</w:t>
            </w:r>
            <w:r>
              <w:rPr>
                <w:rFonts w:hint="eastAsia" w:ascii="Times New Roman" w:hAnsi="Times New Roman" w:cs="Times New Roman"/>
                <w:bCs/>
                <w:color w:val="000000" w:themeColor="text1"/>
                <w:kern w:val="0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</w:tr>
      <w:bookmarkEnd w:id="24"/>
      <w:bookmarkEnd w:id="26"/>
    </w:tbl>
    <w:p>
      <w:pPr>
        <w:widowControl/>
        <w:adjustRightInd w:val="0"/>
        <w:snapToGrid w:val="0"/>
        <w:spacing w:before="156" w:beforeLines="50"/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Note: </w:t>
      </w:r>
      <w:r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Different uppercase letters mean the significance at </w:t>
      </w:r>
      <w:r>
        <w:rPr>
          <w:rFonts w:ascii="Times New Roman" w:hAnsi="Times New Roman" w:eastAsia="MinionPro-Regular" w:cs="Times New Roman"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&lt; 0.01, Different lowercase letters mean the significance at </w:t>
      </w:r>
      <w:r>
        <w:rPr>
          <w:rFonts w:ascii="Times New Roman" w:hAnsi="Times New Roman" w:eastAsia="MinionPro-Regular" w:cs="Times New Roman"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&lt; 0.05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and </w:t>
      </w:r>
      <w:r>
        <w:rPr>
          <w:rFonts w:hint="eastAsia"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blank indicate no significant difference </w:t>
      </w:r>
      <w:r>
        <w:rPr>
          <w:rFonts w:hint="eastAsia" w:ascii="Times New Roman" w:hAnsi="Times New Roman" w:eastAsia="MinionPro-Regular" w:cs="Times New Roman"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 w:eastAsia="宋体" w:cs="Times New Roman"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&gt;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0.05.</w:t>
      </w: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0" w:num="1"/>
          <w:docGrid w:type="lines" w:linePitch="312" w:charSpace="0"/>
        </w:sectPr>
      </w:pPr>
    </w:p>
    <w:p>
      <w:pPr>
        <w:autoSpaceDE w:val="0"/>
        <w:autoSpaceDN w:val="0"/>
        <w:adjustRightInd w:val="0"/>
        <w:spacing w:after="159" w:afterLines="50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HYPERLINK "https://static-content.springer.com/esm/art:10.1186/s42523-022-00192-x/MediaObjects/42523_2022_192_MOESM1_ESM.pdf"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  <w:t xml:space="preserve">Additional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  <w:t xml:space="preserve">ile </w:t>
      </w:r>
      <w:r>
        <w:rPr>
          <w:rFonts w:hint="eastAsia" w:ascii="Times New Roman" w:hAnsi="Times New Roman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val="en-GB" w:eastAsia="en-US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szCs w:val="21"/>
          <w14:textFill>
            <w14:solidFill>
              <w14:schemeClr w14:val="tx1"/>
            </w14:solidFill>
          </w14:textFill>
        </w:rPr>
        <w:t>Comparison of relative abundance of GIT fungi at the genus level.</w:t>
      </w:r>
    </w:p>
    <w:tbl>
      <w:tblPr>
        <w:tblStyle w:val="5"/>
        <w:tblpPr w:leftFromText="180" w:rightFromText="180" w:vertAnchor="text" w:horzAnchor="page" w:tblpX="1478" w:tblpY="39"/>
        <w:tblOverlap w:val="never"/>
        <w:tblW w:w="1363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932"/>
        <w:gridCol w:w="1989"/>
        <w:gridCol w:w="1946"/>
        <w:gridCol w:w="1876"/>
        <w:gridCol w:w="2097"/>
        <w:gridCol w:w="20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710" w:type="dxa"/>
            <w:tcBorders>
              <w:top w:val="single" w:color="000000" w:sz="18" w:space="0"/>
              <w:left w:val="nil"/>
              <w:bottom w:val="single" w:color="000000" w:sz="12" w:space="0"/>
              <w:right w:val="nil"/>
            </w:tcBorders>
            <w:noWrap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Genus</w:t>
            </w:r>
          </w:p>
        </w:tc>
        <w:tc>
          <w:tcPr>
            <w:tcW w:w="1932" w:type="dxa"/>
            <w:tcBorders>
              <w:top w:val="single" w:color="000000" w:sz="18" w:space="0"/>
              <w:left w:val="nil"/>
              <w:bottom w:val="single" w:color="000000" w:sz="12" w:space="0"/>
              <w:right w:val="nil"/>
            </w:tcBorders>
            <w:noWrap/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Stomach（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89" w:type="dxa"/>
            <w:tcBorders>
              <w:top w:val="single" w:color="000000" w:sz="18" w:space="0"/>
              <w:left w:val="nil"/>
              <w:bottom w:val="single" w:color="000000" w:sz="12" w:space="0"/>
              <w:right w:val="nil"/>
            </w:tcBorders>
            <w:noWrap/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Jejunum（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J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46" w:type="dxa"/>
            <w:tcBorders>
              <w:top w:val="single" w:color="000000" w:sz="18" w:space="0"/>
              <w:left w:val="nil"/>
              <w:bottom w:val="single" w:color="000000" w:sz="12" w:space="0"/>
              <w:right w:val="nil"/>
            </w:tcBorders>
            <w:noWrap/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Ileum（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876" w:type="dxa"/>
            <w:tcBorders>
              <w:top w:val="single" w:color="000000" w:sz="18" w:space="0"/>
              <w:left w:val="nil"/>
              <w:bottom w:val="single" w:color="000000" w:sz="12" w:space="0"/>
              <w:right w:val="nil"/>
            </w:tcBorders>
            <w:noWrap/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Cecum（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097" w:type="dxa"/>
            <w:tcBorders>
              <w:top w:val="single" w:color="000000" w:sz="18" w:space="0"/>
              <w:left w:val="nil"/>
              <w:bottom w:val="single" w:color="000000" w:sz="12" w:space="0"/>
              <w:right w:val="nil"/>
            </w:tcBorders>
            <w:noWrap/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Ventral colon（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VC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085" w:type="dxa"/>
            <w:tcBorders>
              <w:top w:val="single" w:color="000000" w:sz="18" w:space="0"/>
              <w:left w:val="nil"/>
              <w:bottom w:val="single" w:color="000000" w:sz="12" w:space="0"/>
              <w:right w:val="nil"/>
            </w:tcBorders>
            <w:noWrap/>
          </w:tcPr>
          <w:p>
            <w:pPr>
              <w:wordWrap w:val="0"/>
              <w:spacing w:before="30" w:after="30"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Dorsal colon（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DC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10" w:type="dxa"/>
            <w:tcBorders>
              <w:top w:val="single" w:color="000000" w:sz="12" w:space="0"/>
              <w:left w:val="nil"/>
              <w:bottom w:val="nil"/>
              <w:right w:val="nil"/>
            </w:tcBorders>
            <w:noWrap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bookmarkStart w:id="29" w:name="OLE_LINK350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Cryptococcus</w:t>
            </w:r>
            <w:bookmarkEnd w:id="29"/>
          </w:p>
        </w:tc>
        <w:tc>
          <w:tcPr>
            <w:tcW w:w="1932" w:type="dxa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0.1251±0.1701</w:t>
            </w:r>
          </w:p>
        </w:tc>
        <w:tc>
          <w:tcPr>
            <w:tcW w:w="1989" w:type="dxa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0.1459±0.1756</w:t>
            </w:r>
          </w:p>
        </w:tc>
        <w:tc>
          <w:tcPr>
            <w:tcW w:w="1946" w:type="dxa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0.0751±0.1332</w:t>
            </w:r>
          </w:p>
        </w:tc>
        <w:tc>
          <w:tcPr>
            <w:tcW w:w="1876" w:type="dxa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0.0448±0.0591</w:t>
            </w:r>
          </w:p>
        </w:tc>
        <w:tc>
          <w:tcPr>
            <w:tcW w:w="2097" w:type="dxa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0.0181±0.0114</w:t>
            </w:r>
          </w:p>
        </w:tc>
        <w:tc>
          <w:tcPr>
            <w:tcW w:w="2085" w:type="dxa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0.0072±0.0024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bookmarkStart w:id="30" w:name="OLE_LINK349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Cladosporium</w:t>
            </w:r>
            <w:bookmarkEnd w:id="30"/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0.0575±0.0293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Ab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0.0810±0.0526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0.1511±0.1045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Aa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0.0242±0.0191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0.0419±0.0530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0.0047±0.0023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Lysurus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0.0389±0.0843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0.0061±0.0056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0.0196±0.01833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0.0018±0.0023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0.0008±0.0003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0.0005±0.0001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Alternaria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0.0385±0.0158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Aa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0.0324±0.0205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0.0686±0.5180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Aa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0.0143±0.0091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0.0236±0.0290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Ab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0.0037±0.0012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Gibberella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0.0115±0.0123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0.0194±0.0147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0.0244±0.0201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0.0262±0.0511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0.0018±0.0018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0.0006±0.0003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widowControl/>
              <w:spacing w:line="210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Bipolaris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0.0012±0.0010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0.0153±0.0297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0.0247±0.0433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0.0014±0.0010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0.0014±0.0015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0.0004±0.0001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widowControl/>
              <w:spacing w:line="210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Candida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0.0005±0.0003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0.0020±0.0028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0.0012±0.0007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0.0045±0.0055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0.0016±0.0015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0.0188±0.0387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widowControl/>
              <w:spacing w:line="210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Bullera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0.0224±0.0339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0.0245±0.0286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0.0148±0.0157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0.0080±0.0069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0.0100±0.0124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0.0011±0.0004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widowControl/>
              <w:spacing w:line="210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Sarocladium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0.0154±0.0140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0.0230±0.0309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0.0251±0.0226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0.0055±0.0051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0.0029±0.0039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0.0008±0.0006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widowControl/>
              <w:spacing w:line="210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Hannaella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0.0324±0.0293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Aa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0.0224±0.0167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Ab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0.0097±0.0106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Aa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0.0120±0.0076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Aa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0.0149±0.0166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Aa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0.0015±0.0008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10" w:type="dxa"/>
            <w:tcBorders>
              <w:top w:val="nil"/>
              <w:left w:val="nil"/>
              <w:bottom w:val="single" w:color="000000" w:sz="18" w:space="0"/>
              <w:right w:val="nil"/>
            </w:tcBorders>
            <w:noWrap/>
          </w:tcPr>
          <w:p>
            <w:pPr>
              <w:widowControl/>
              <w:spacing w:line="210" w:lineRule="exact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others</w:t>
            </w:r>
          </w:p>
        </w:tc>
        <w:tc>
          <w:tcPr>
            <w:tcW w:w="1932" w:type="dxa"/>
            <w:tcBorders>
              <w:top w:val="nil"/>
              <w:left w:val="nil"/>
              <w:bottom w:val="single" w:color="000000" w:sz="18" w:space="0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0.5858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0.1894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Bb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000000" w:sz="18" w:space="0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0.5335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0.2331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1946" w:type="dxa"/>
            <w:tcBorders>
              <w:top w:val="nil"/>
              <w:left w:val="nil"/>
              <w:bottom w:val="single" w:color="000000" w:sz="18" w:space="0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0.5004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0.1218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1876" w:type="dxa"/>
            <w:tcBorders>
              <w:top w:val="nil"/>
              <w:left w:val="nil"/>
              <w:bottom w:val="single" w:color="000000" w:sz="18" w:space="0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0.7859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0.1520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Aa</w:t>
            </w:r>
          </w:p>
        </w:tc>
        <w:tc>
          <w:tcPr>
            <w:tcW w:w="2097" w:type="dxa"/>
            <w:tcBorders>
              <w:top w:val="nil"/>
              <w:left w:val="nil"/>
              <w:bottom w:val="single" w:color="000000" w:sz="18" w:space="0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0.8504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0.1473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000000" w:sz="18" w:space="0"/>
              <w:right w:val="nil"/>
            </w:tcBorders>
            <w:noWrap/>
            <w:vAlign w:val="center"/>
          </w:tcPr>
          <w:p>
            <w:pPr>
              <w:wordWrap w:val="0"/>
              <w:spacing w:before="30" w:after="30" w:line="183" w:lineRule="exact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0.9298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0.0897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</w:tr>
    </w:tbl>
    <w:p>
      <w:pPr>
        <w:widowControl/>
        <w:adjustRightInd w:val="0"/>
        <w:snapToGrid w:val="0"/>
        <w:spacing w:before="319" w:beforeLines="100"/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Note: </w:t>
      </w:r>
      <w:r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Different uppercase letters mean the significance at </w:t>
      </w:r>
      <w:r>
        <w:rPr>
          <w:rFonts w:ascii="Times New Roman" w:hAnsi="Times New Roman" w:eastAsia="MinionPro-Regular" w:cs="Times New Roman"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&lt; 0.01, Different lowercase letters mean the significance at </w:t>
      </w:r>
      <w:r>
        <w:rPr>
          <w:rFonts w:ascii="Times New Roman" w:hAnsi="Times New Roman" w:eastAsia="MinionPro-Regular" w:cs="Times New Roman"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&lt; 0.05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and </w:t>
      </w:r>
      <w:r>
        <w:rPr>
          <w:rFonts w:hint="eastAsia"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blank indicate no significant difference </w:t>
      </w:r>
      <w:r>
        <w:rPr>
          <w:rFonts w:hint="eastAsia" w:ascii="Times New Roman" w:hAnsi="Times New Roman" w:eastAsia="MinionPro-Regular" w:cs="Times New Roman"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 w:eastAsia="宋体" w:cs="Times New Roman"/>
          <w:i/>
          <w:iCs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&gt;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bookmarkStart w:id="35" w:name="_GoBack"/>
      <w:bookmarkEnd w:id="35"/>
      <w:r>
        <w:rPr>
          <w:rFonts w:hint="eastAsia" w:ascii="Times New Roman" w:hAnsi="Times New Roman" w:eastAsia="MinionPro-Regular" w:cs="Times New Roman"/>
          <w:color w:val="000000" w:themeColor="text1"/>
          <w:kern w:val="0"/>
          <w:szCs w:val="21"/>
          <w:lang w:bidi="ar"/>
          <w14:textFill>
            <w14:solidFill>
              <w14:schemeClr w14:val="tx1"/>
            </w14:solidFill>
          </w14:textFill>
        </w:rPr>
        <w:t>0.05.</w:t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docGrid w:type="lines" w:linePitch="319" w:charSpace="0"/>
        </w:sectPr>
      </w:pPr>
    </w:p>
    <w:p>
      <w:pPr>
        <w:pStyle w:val="7"/>
        <w:adjustRightInd w:val="0"/>
        <w:snapToGrid w:val="0"/>
        <w:spacing w:before="0" w:beforeAutospacing="0" w:after="0" w:afterAutospacing="0" w:line="360" w:lineRule="auto"/>
        <w:rPr>
          <w:rFonts w:ascii="Times New Roman" w:hAnsi="Times New Roman"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HYPERLINK "https://static-content.springer.com/esm/art:10.1186/s42523-022-00192-x/MediaObjects/42523_2022_192_MOESM1_ESM.pdf"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ascii="Times New Roman" w:hAnsi="Times New Roman"/>
          <w:b/>
          <w:bCs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t xml:space="preserve">Additional </w:t>
      </w:r>
      <w:r>
        <w:rPr>
          <w:rFonts w:hint="eastAsia" w:ascii="Times New Roman" w:hAnsi="Times New Roman"/>
          <w:b/>
          <w:b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/>
          <w:b/>
          <w:bCs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t xml:space="preserve">ile </w:t>
      </w:r>
      <w:r>
        <w:rPr>
          <w:rFonts w:hint="eastAsia" w:ascii="Times New Roman" w:hAnsi="Times New Roman"/>
          <w:b/>
          <w:b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/>
          <w:b/>
          <w:b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/>
          <w:b/>
          <w:bCs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t>LDA value distribution histogram (only the genera LDA scores above 4 are shown)</w:t>
      </w:r>
      <w:bookmarkStart w:id="31" w:name="OLE_LINK5"/>
      <w:r>
        <w:rPr>
          <w:rFonts w:ascii="Times New Roman" w:hAnsi="Times New Roman"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t>.</w:t>
      </w:r>
      <w:bookmarkEnd w:id="31"/>
    </w:p>
    <w:p>
      <w:pPr>
        <w:rPr>
          <w:rFonts w:ascii="Times New Roman" w:hAnsi="Times New Roman" w:eastAsia="宋体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1478915</wp:posOffset>
            </wp:positionH>
            <wp:positionV relativeFrom="paragraph">
              <wp:posOffset>93345</wp:posOffset>
            </wp:positionV>
            <wp:extent cx="2926080" cy="8296910"/>
            <wp:effectExtent l="0" t="0" r="7620" b="8890"/>
            <wp:wrapSquare wrapText="bothSides"/>
            <wp:docPr id="45" name="图片 45" descr="C:\Users\Administrator\Desktop\Additional File 6.pngAdditional Fil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C:\Users\Administrator\Desktop\Additional File 6.pngAdditional Fil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829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Times New Roman" w:hAnsi="Times New Roman" w:eastAsia="宋体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eastAsia="宋体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</w:p>
    <w:p>
      <w:pPr>
        <w:pStyle w:val="3"/>
        <w:ind w:right="720"/>
        <w:jc w:val="both"/>
        <w:rPr>
          <w:rFonts w:cs="黑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3"/>
        <w:ind w:right="720"/>
        <w:jc w:val="both"/>
        <w:rPr>
          <w:rFonts w:cs="黑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3"/>
        <w:ind w:right="720"/>
        <w:jc w:val="both"/>
        <w:rPr>
          <w:rFonts w:cs="黑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3"/>
        <w:ind w:right="720"/>
        <w:jc w:val="both"/>
        <w:rPr>
          <w:rFonts w:cs="黑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8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32" w:name="_Toc13470"/>
      <w:bookmarkStart w:id="33" w:name="_Toc14690"/>
      <w:bookmarkStart w:id="34" w:name="_Toc7921"/>
      <w:r>
        <w:rPr>
          <w:b/>
          <w:bCs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fldChar w:fldCharType="begin"/>
      </w:r>
      <w:r>
        <w:rPr>
          <w:b/>
          <w:bCs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instrText xml:space="preserve"> HYPERLINK "https://static-content.springer.com/esm/art:10.1186/s42523-022-00192-x/MediaObjects/42523_2022_192_MOESM1_ESM.pdf" </w:instrText>
      </w:r>
      <w:r>
        <w:rPr>
          <w:b/>
          <w:bCs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fldChar w:fldCharType="separate"/>
      </w:r>
      <w:r>
        <w:rPr>
          <w:b/>
          <w:bCs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t xml:space="preserve">Additional </w:t>
      </w:r>
      <w:r>
        <w:rPr>
          <w:rFonts w:hint="eastAsia"/>
          <w:b/>
          <w:b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F</w:t>
      </w:r>
      <w:r>
        <w:rPr>
          <w:b/>
          <w:bCs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t xml:space="preserve">ile </w:t>
      </w:r>
      <w:r>
        <w:rPr>
          <w:rFonts w:hint="eastAsia"/>
          <w:b/>
          <w:b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8</w:t>
      </w:r>
      <w:r>
        <w:rPr>
          <w:b/>
          <w:bCs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fldChar w:fldCharType="end"/>
      </w:r>
      <w:r>
        <w:rPr>
          <w:b/>
          <w:bCs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t>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t xml:space="preserve">Distribution of the Mongolian horses GIT </w:t>
      </w:r>
      <w:r>
        <w:rPr>
          <w:rFonts w:hint="eastAsia"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f</w:t>
      </w:r>
      <w:r>
        <w:rPr>
          <w:rFonts w:hint="eastAsia"/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t>ungal community</w:t>
      </w:r>
      <w:r>
        <w:rPr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t xml:space="preserve"> composition</w:t>
      </w:r>
      <w:bookmarkEnd w:id="32"/>
      <w:bookmarkEnd w:id="33"/>
      <w:bookmarkEnd w:id="34"/>
      <w:r>
        <w:rPr>
          <w:color w:val="000000" w:themeColor="text1"/>
          <w:sz w:val="24"/>
          <w:szCs w:val="22"/>
          <w:lang w:val="en-GB" w:eastAsia="en-US"/>
          <w14:textFill>
            <w14:solidFill>
              <w14:schemeClr w14:val="tx1"/>
            </w14:solidFill>
          </w14:textFill>
        </w:rPr>
        <w:t>.</w:t>
      </w:r>
      <w:r>
        <w:rPr>
          <w:rFonts w:hint="eastAsia" w:cs="黑体"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683260</wp:posOffset>
                </wp:positionV>
                <wp:extent cx="4614545" cy="2297430"/>
                <wp:effectExtent l="0" t="0" r="8255" b="1270"/>
                <wp:wrapSquare wrapText="bothSides"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4545" cy="2297430"/>
                          <a:chOff x="16272" y="481906"/>
                          <a:chExt cx="8180" cy="3962"/>
                        </a:xfrm>
                      </wpg:grpSpPr>
                      <pic:pic xmlns:pic="http://schemas.openxmlformats.org/drawingml/2006/picture">
                        <pic:nvPicPr>
                          <pic:cNvPr id="2" name="图片 4193" descr="C:\Users\Administrator\Desktop\S9EpSIiG073Ic9Uw1IkDyAA0FkwrsK.pngS9EpSIiG073Ic9Uw1IkDyAA0FkwrsK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9082" r="51378"/>
                          <a:stretch>
                            <a:fillRect/>
                          </a:stretch>
                        </pic:blipFill>
                        <pic:spPr>
                          <a:xfrm>
                            <a:off x="16272" y="481906"/>
                            <a:ext cx="4238" cy="3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1122" y="482587"/>
                            <a:ext cx="3330" cy="2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65pt;margin-top:53.8pt;height:180.9pt;width:363.35pt;mso-wrap-distance-bottom:0pt;mso-wrap-distance-left:9pt;mso-wrap-distance-right:9pt;mso-wrap-distance-top:0pt;z-index:251660288;mso-width-relative:page;mso-height-relative:page;" coordorigin="16272,481906" coordsize="8180,3962" o:gfxdata="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LmzwAL8AAAClAQAAGQAAAGRycy9fcmVscy9l&#10;Mm9Eb2MueG1sLnJlbHO9kMGKwjAQhu8L+w5h7tu0PSyymPYigldxH2BIpmmwmYQkir69gWVBQfDm&#10;cWb4v/9j1uPFL+JMKbvACrqmBUGsg3FsFfwetl8rELkgG1wCk4IrZRiHz4/1nhYsNZRnF7OoFM4K&#10;5lLij5RZz+QxNyES18sUksdSx2RlRH1ES7Jv22+Z7hkwPDDFzihIO9ODOFxjbX7NDtPkNG2CPnni&#10;8qRCOl+7KxCTpaLAk3H4t+ybyBbkc4fuPQ7dv4N8eO5wA1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">
                <o:lock v:ext="edit" aspectratio="f"/>
                <v:shape id="图片 4193" o:spid="_x0000_s1026" o:spt="75" alt="C:\Users\Administrator\Desktop\S9EpSIiG073Ic9Uw1IkDyAA0FkwrsK.pngS9EpSIiG073Ic9Uw1IkDyAA0FkwrsK" type="#_x0000_t75" style="position:absolute;left:16272;top:481906;height:3962;width:4238;" filled="f" o:preferrelative="t" stroked="f" coordsize="21600,21600" o:gfxdata="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tX5S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croptop="5952f" cropright="33671f" o:title=""/>
                  <o:lock v:ext="edit" aspectratio="t"/>
                </v:shape>
                <v:shape id="图片 4" o:spid="_x0000_s1026" o:spt="75" type="#_x0000_t75" style="position:absolute;left:21122;top:482587;height:2085;width:3330;" filled="f" o:preferrelative="t" stroked="f" coordsize="21600,21600" o:gfxdata="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3PdXPtwAAANo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8" o:title=""/>
                  <o:lock v:ext="edit" aspectratio="t"/>
                </v:shape>
                <w10:wrap type="square"/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ionPro-Regular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hideSpellingErrors/>
  <w:hideGrammaticalErrors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AYCcyNzcxMzYzMjQ0szQyUdpeDU4uLM/DyQAsNaAK5FpQ8sAAAA"/>
    <w:docVar w:name="commondata" w:val="eyJoZGlkIjoiMWQwMDU1NWZmZTBhMzIyZDdkODQ3ZTcwMmY2MmZhNjgifQ=="/>
  </w:docVars>
  <w:rsids>
    <w:rsidRoot w:val="003B2C10"/>
    <w:rsid w:val="000100A0"/>
    <w:rsid w:val="003B2C10"/>
    <w:rsid w:val="087C34C3"/>
    <w:rsid w:val="08E41D65"/>
    <w:rsid w:val="0B992D46"/>
    <w:rsid w:val="0E172295"/>
    <w:rsid w:val="10AF2136"/>
    <w:rsid w:val="14597202"/>
    <w:rsid w:val="152B0EA7"/>
    <w:rsid w:val="173F18C0"/>
    <w:rsid w:val="1A534EFA"/>
    <w:rsid w:val="1D2C5CCF"/>
    <w:rsid w:val="20B00A53"/>
    <w:rsid w:val="2F60588B"/>
    <w:rsid w:val="33C53AAF"/>
    <w:rsid w:val="37491D76"/>
    <w:rsid w:val="390A5E62"/>
    <w:rsid w:val="3A156272"/>
    <w:rsid w:val="3E1D1ADD"/>
    <w:rsid w:val="43845601"/>
    <w:rsid w:val="4DEA52DF"/>
    <w:rsid w:val="53553AA3"/>
    <w:rsid w:val="58742BFE"/>
    <w:rsid w:val="5EDA046D"/>
    <w:rsid w:val="5EF414B4"/>
    <w:rsid w:val="678D7C02"/>
    <w:rsid w:val="67966E55"/>
    <w:rsid w:val="69021CD1"/>
    <w:rsid w:val="6AAA7F05"/>
    <w:rsid w:val="6F5C4ECE"/>
    <w:rsid w:val="72534367"/>
    <w:rsid w:val="73793570"/>
    <w:rsid w:val="76D753F0"/>
    <w:rsid w:val="78825632"/>
    <w:rsid w:val="7BD12143"/>
    <w:rsid w:val="7EF3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spacing w:line="400" w:lineRule="exact"/>
    </w:pPr>
    <w:rPr>
      <w:rFonts w:ascii="Times New Roman" w:hAnsi="Times New Roman" w:eastAsia="宋体" w:cs="Times New Roman"/>
      <w:sz w:val="24"/>
      <w:szCs w:val="24"/>
    </w:rPr>
  </w:style>
  <w:style w:type="paragraph" w:styleId="3">
    <w:name w:val="caption"/>
    <w:basedOn w:val="1"/>
    <w:next w:val="1"/>
    <w:qFormat/>
    <w:uiPriority w:val="35"/>
    <w:pPr>
      <w:widowControl/>
      <w:spacing w:line="400" w:lineRule="exact"/>
      <w:jc w:val="center"/>
    </w:pPr>
    <w:rPr>
      <w:rFonts w:ascii="黑体" w:hAnsi="黑体" w:eastAsia="黑体" w:cs="Times New Roman"/>
      <w:color w:val="000000"/>
      <w:kern w:val="0"/>
      <w:sz w:val="18"/>
      <w:szCs w:val="20"/>
    </w:rPr>
  </w:style>
  <w:style w:type="paragraph" w:styleId="4">
    <w:name w:val="Normal (Web)"/>
    <w:basedOn w:val="1"/>
    <w:qFormat/>
    <w:uiPriority w:val="0"/>
    <w:rPr>
      <w:sz w:val="24"/>
    </w:rPr>
  </w:style>
  <w:style w:type="paragraph" w:customStyle="1" w:styleId="7">
    <w:name w:val="tt1"/>
    <w:basedOn w:val="1"/>
    <w:qFormat/>
    <w:uiPriority w:val="0"/>
    <w:pPr>
      <w:widowControl/>
      <w:spacing w:before="100" w:beforeAutospacing="1" w:after="100" w:afterAutospacing="1" w:line="280" w:lineRule="atLeast"/>
      <w:jc w:val="left"/>
    </w:pPr>
    <w:rPr>
      <w:rFonts w:ascii="宋体" w:hAnsi="宋体" w:eastAsia="宋体" w:cs="Times New Roman"/>
      <w:kern w:val="0"/>
      <w:szCs w:val="21"/>
    </w:rPr>
  </w:style>
  <w:style w:type="paragraph" w:customStyle="1" w:styleId="8">
    <w:name w:val="样式12"/>
    <w:next w:val="1"/>
    <w:qFormat/>
    <w:uiPriority w:val="0"/>
    <w:pPr>
      <w:spacing w:line="400" w:lineRule="exact"/>
      <w:jc w:val="center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9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599</Words>
  <Characters>4383</Characters>
  <Lines>44</Lines>
  <Paragraphs>12</Paragraphs>
  <TotalTime>21</TotalTime>
  <ScaleCrop>false</ScaleCrop>
  <LinksUpToDate>false</LinksUpToDate>
  <CharactersWithSpaces>4745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2022-11-06T11:17:00Z</dcterms:created>
  <dc:creator>Administrator</dc:creator>
  <cp:lastModifiedBy>瑶</cp:lastModifiedBy>
  <dcterms:modified xsi:type="dcterms:W3CDTF">2023-09-02T14:00:51Z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4AE6A3B404664FC88A262FE8909E25F8_13</vt:lpwstr>
  </property>
</Properties>
</file>