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468A" w:rsidRPr="00902D06" w:rsidRDefault="00CF468A" w:rsidP="00CF468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902D06">
        <w:rPr>
          <w:rFonts w:ascii="Times New Roman" w:hAnsi="Times New Roman" w:cs="Times New Roman"/>
          <w:sz w:val="24"/>
          <w:szCs w:val="24"/>
          <w:lang w:val="en-GB"/>
        </w:rPr>
        <w:t>Fig. S</w:t>
      </w:r>
      <w:r w:rsidR="00902D06" w:rsidRPr="00902D06">
        <w:rPr>
          <w:rFonts w:ascii="Times New Roman" w:hAnsi="Times New Roman" w:cs="Times New Roman"/>
          <w:sz w:val="24"/>
          <w:szCs w:val="24"/>
          <w:lang w:val="en-GB"/>
        </w:rPr>
        <w:t>3</w:t>
      </w:r>
      <w:r w:rsidRPr="00902D06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902D06" w:rsidRPr="00902D06">
        <w:rPr>
          <w:rFonts w:ascii="Times New Roman" w:hAnsi="Times New Roman" w:cs="Times New Roman"/>
          <w:sz w:val="24"/>
          <w:szCs w:val="24"/>
          <w:lang w:val="en-GB"/>
        </w:rPr>
        <w:t>Bacterial response to the  environment with and without antibiotics</w:t>
      </w:r>
    </w:p>
    <w:p w:rsidR="00902D06" w:rsidRPr="00902D06" w:rsidRDefault="00902D06" w:rsidP="00902D0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902D06">
        <w:rPr>
          <w:rFonts w:ascii="Times New Roman" w:hAnsi="Times New Roman" w:cs="Times New Roman"/>
          <w:sz w:val="24"/>
          <w:szCs w:val="24"/>
          <w:lang w:val="en-GB"/>
        </w:rPr>
        <w:t>Membrane potential</w:t>
      </w:r>
    </w:p>
    <w:p w:rsidR="00CF468A" w:rsidRPr="00902D06" w:rsidRDefault="00902D06" w:rsidP="00CF468A">
      <w:pPr>
        <w:rPr>
          <w:rFonts w:ascii="Times New Roman" w:hAnsi="Times New Roman" w:cs="Times New Roman"/>
          <w:sz w:val="24"/>
          <w:szCs w:val="24"/>
        </w:rPr>
      </w:pPr>
      <w:r w:rsidRPr="00902D0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3733800" cy="2782984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389" cy="2792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68A" w:rsidRPr="00902D06" w:rsidRDefault="00902D06" w:rsidP="00902D0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2D06">
        <w:rPr>
          <w:rFonts w:ascii="Times New Roman" w:hAnsi="Times New Roman" w:cs="Times New Roman"/>
          <w:sz w:val="24"/>
          <w:szCs w:val="24"/>
        </w:rPr>
        <w:t>Viability</w:t>
      </w:r>
    </w:p>
    <w:p w:rsidR="00902D06" w:rsidRPr="00902D06" w:rsidRDefault="00902D06" w:rsidP="00902D06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902D06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-52070</wp:posOffset>
            </wp:positionH>
            <wp:positionV relativeFrom="page">
              <wp:posOffset>4629150</wp:posOffset>
            </wp:positionV>
            <wp:extent cx="4457700" cy="2607310"/>
            <wp:effectExtent l="0" t="0" r="0" b="0"/>
            <wp:wrapSquare wrapText="bothSides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60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F468A" w:rsidRPr="00902D06" w:rsidRDefault="00CF468A" w:rsidP="00CF468A">
      <w:pPr>
        <w:rPr>
          <w:rFonts w:ascii="Times New Roman" w:hAnsi="Times New Roman" w:cs="Times New Roman"/>
          <w:sz w:val="24"/>
          <w:szCs w:val="24"/>
        </w:rPr>
      </w:pPr>
    </w:p>
    <w:p w:rsidR="00CF468A" w:rsidRPr="00902D06" w:rsidRDefault="00CF468A" w:rsidP="00CF468A">
      <w:pPr>
        <w:rPr>
          <w:rFonts w:ascii="Times New Roman" w:hAnsi="Times New Roman" w:cs="Times New Roman"/>
          <w:sz w:val="24"/>
          <w:szCs w:val="24"/>
        </w:rPr>
      </w:pPr>
    </w:p>
    <w:p w:rsidR="005209C8" w:rsidRPr="00902D06" w:rsidRDefault="005209C8">
      <w:pPr>
        <w:rPr>
          <w:rFonts w:ascii="Times New Roman" w:hAnsi="Times New Roman" w:cs="Times New Roman"/>
          <w:sz w:val="24"/>
          <w:szCs w:val="24"/>
        </w:rPr>
      </w:pPr>
    </w:p>
    <w:p w:rsidR="00902D06" w:rsidRPr="00902D06" w:rsidRDefault="00902D06">
      <w:pPr>
        <w:rPr>
          <w:rFonts w:ascii="Times New Roman" w:hAnsi="Times New Roman" w:cs="Times New Roman"/>
          <w:sz w:val="24"/>
          <w:szCs w:val="24"/>
        </w:rPr>
      </w:pPr>
    </w:p>
    <w:bookmarkEnd w:id="0"/>
    <w:p w:rsidR="00902D06" w:rsidRDefault="00902D06"/>
    <w:sectPr w:rsidR="00902D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3F2797"/>
    <w:multiLevelType w:val="hybridMultilevel"/>
    <w:tmpl w:val="43A6CA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8A"/>
    <w:rsid w:val="005209C8"/>
    <w:rsid w:val="00902D06"/>
    <w:rsid w:val="00CF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F2D54"/>
  <w15:chartTrackingRefBased/>
  <w15:docId w15:val="{75F57880-5B17-4C4F-AA0B-58D42CE89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2D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Jakubczyk</dc:creator>
  <cp:keywords/>
  <dc:description/>
  <cp:lastModifiedBy>Dominika Jakubczyk</cp:lastModifiedBy>
  <cp:revision>1</cp:revision>
  <dcterms:created xsi:type="dcterms:W3CDTF">2023-12-18T11:23:00Z</dcterms:created>
  <dcterms:modified xsi:type="dcterms:W3CDTF">2023-12-18T12:45:00Z</dcterms:modified>
</cp:coreProperties>
</file>