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B50EF" w14:textId="77777777" w:rsidR="00F113DE" w:rsidRPr="009F4DDF" w:rsidRDefault="00ED0A69" w:rsidP="00ED0A69">
      <w:pPr>
        <w:rPr>
          <w:b/>
          <w:sz w:val="28"/>
          <w:szCs w:val="28"/>
        </w:rPr>
      </w:pPr>
      <w:r w:rsidRPr="009F4DDF">
        <w:rPr>
          <w:b/>
          <w:sz w:val="28"/>
          <w:szCs w:val="28"/>
        </w:rPr>
        <w:t>Supplementary Materials</w:t>
      </w:r>
    </w:p>
    <w:p w14:paraId="7C64DE73" w14:textId="77777777" w:rsidR="00D7540F" w:rsidRDefault="00D7540F" w:rsidP="00D7540F">
      <w:pPr>
        <w:spacing w:line="360" w:lineRule="auto"/>
        <w:rPr>
          <w:b/>
          <w:bCs/>
          <w:sz w:val="28"/>
          <w:szCs w:val="28"/>
        </w:rPr>
      </w:pPr>
      <w:bookmarkStart w:id="0" w:name="_Hlk136205921"/>
      <w:bookmarkStart w:id="1" w:name="_Hlk142055816"/>
      <w:r>
        <w:rPr>
          <w:b/>
          <w:bCs/>
          <w:sz w:val="28"/>
          <w:szCs w:val="28"/>
        </w:rPr>
        <w:t>Rapid, Visual, Label-Based Biosensor Platform for Identification of Hepatitis C Virus in Clinical Applications</w:t>
      </w:r>
    </w:p>
    <w:p w14:paraId="5C0A8B17" w14:textId="77777777" w:rsidR="00A10E49" w:rsidRPr="00A10E49" w:rsidRDefault="00A10E49" w:rsidP="00A10E49">
      <w:pPr>
        <w:spacing w:line="360" w:lineRule="auto"/>
        <w:rPr>
          <w:bCs/>
          <w:sz w:val="24"/>
        </w:rPr>
      </w:pPr>
      <w:bookmarkStart w:id="2" w:name="OLE_LINK18"/>
      <w:bookmarkStart w:id="3" w:name="OLE_LINK1"/>
      <w:bookmarkStart w:id="4" w:name="OLE_LINK16"/>
      <w:bookmarkStart w:id="5" w:name="OLE_LINK2"/>
      <w:bookmarkStart w:id="6" w:name="OLE_LINK17"/>
      <w:bookmarkEnd w:id="0"/>
      <w:bookmarkEnd w:id="1"/>
      <w:proofErr w:type="spellStart"/>
      <w:r w:rsidRPr="00A10E49">
        <w:rPr>
          <w:bCs/>
          <w:sz w:val="24"/>
        </w:rPr>
        <w:t>Yuanfang</w:t>
      </w:r>
      <w:proofErr w:type="spellEnd"/>
      <w:r w:rsidRPr="00A10E49">
        <w:rPr>
          <w:bCs/>
          <w:sz w:val="24"/>
        </w:rPr>
        <w:t xml:space="preserve"> Shi</w:t>
      </w:r>
      <w:r w:rsidRPr="00A10E49">
        <w:rPr>
          <w:bCs/>
          <w:sz w:val="24"/>
          <w:vertAlign w:val="superscript"/>
        </w:rPr>
        <w:t>1,2</w:t>
      </w:r>
      <w:r w:rsidRPr="00A10E49">
        <w:rPr>
          <w:spacing w:val="-2"/>
          <w:sz w:val="24"/>
          <w:vertAlign w:val="superscript"/>
        </w:rPr>
        <w:t>Δ</w:t>
      </w:r>
      <w:r w:rsidRPr="00A10E49">
        <w:rPr>
          <w:bCs/>
          <w:sz w:val="24"/>
        </w:rPr>
        <w:t>,</w:t>
      </w:r>
      <w:r w:rsidRPr="00A10E49">
        <w:rPr>
          <w:rFonts w:hint="eastAsia"/>
          <w:bCs/>
          <w:sz w:val="24"/>
        </w:rPr>
        <w:t xml:space="preserve"> </w:t>
      </w:r>
      <w:proofErr w:type="spellStart"/>
      <w:r w:rsidRPr="00A10E49">
        <w:rPr>
          <w:bCs/>
          <w:sz w:val="24"/>
        </w:rPr>
        <w:t>Qingxue</w:t>
      </w:r>
      <w:proofErr w:type="spellEnd"/>
      <w:r w:rsidRPr="00A10E49">
        <w:rPr>
          <w:bCs/>
          <w:sz w:val="24"/>
        </w:rPr>
        <w:t xml:space="preserve"> Zhou</w:t>
      </w:r>
      <w:r w:rsidRPr="00A10E49">
        <w:rPr>
          <w:bCs/>
          <w:sz w:val="24"/>
          <w:vertAlign w:val="superscript"/>
        </w:rPr>
        <w:t>3</w:t>
      </w:r>
      <w:r w:rsidRPr="00A10E49">
        <w:rPr>
          <w:spacing w:val="-2"/>
          <w:sz w:val="24"/>
          <w:vertAlign w:val="superscript"/>
        </w:rPr>
        <w:t>Δ</w:t>
      </w:r>
      <w:r w:rsidRPr="00A10E49">
        <w:rPr>
          <w:bCs/>
          <w:sz w:val="24"/>
        </w:rPr>
        <w:t xml:space="preserve">, </w:t>
      </w:r>
      <w:proofErr w:type="spellStart"/>
      <w:r w:rsidRPr="00A10E49">
        <w:rPr>
          <w:bCs/>
          <w:sz w:val="24"/>
        </w:rPr>
        <w:t>Shilei</w:t>
      </w:r>
      <w:proofErr w:type="spellEnd"/>
      <w:r w:rsidRPr="00A10E49">
        <w:rPr>
          <w:bCs/>
          <w:sz w:val="24"/>
        </w:rPr>
        <w:t xml:space="preserve"> Dong</w:t>
      </w:r>
      <w:r w:rsidRPr="00A10E49">
        <w:rPr>
          <w:bCs/>
          <w:sz w:val="24"/>
          <w:vertAlign w:val="superscript"/>
        </w:rPr>
        <w:t>4</w:t>
      </w:r>
      <w:r w:rsidRPr="00A10E49">
        <w:rPr>
          <w:bCs/>
          <w:sz w:val="24"/>
        </w:rPr>
        <w:t>, Qi Zhao</w:t>
      </w:r>
      <w:r w:rsidRPr="00A10E49">
        <w:rPr>
          <w:bCs/>
          <w:sz w:val="24"/>
          <w:vertAlign w:val="superscript"/>
        </w:rPr>
        <w:t>5</w:t>
      </w:r>
      <w:r w:rsidRPr="00A10E49">
        <w:rPr>
          <w:bCs/>
          <w:sz w:val="24"/>
        </w:rPr>
        <w:t>, Xue Wu</w:t>
      </w:r>
      <w:r w:rsidRPr="00A10E49">
        <w:rPr>
          <w:bCs/>
          <w:sz w:val="24"/>
          <w:vertAlign w:val="superscript"/>
        </w:rPr>
        <w:t>6</w:t>
      </w:r>
      <w:r w:rsidRPr="00A10E49">
        <w:rPr>
          <w:bCs/>
          <w:sz w:val="24"/>
        </w:rPr>
        <w:t>, Peng Yang</w:t>
      </w:r>
      <w:r w:rsidRPr="00A10E49">
        <w:rPr>
          <w:bCs/>
          <w:sz w:val="24"/>
          <w:vertAlign w:val="superscript"/>
        </w:rPr>
        <w:t>7</w:t>
      </w:r>
      <w:r w:rsidRPr="00A10E49">
        <w:rPr>
          <w:bCs/>
          <w:sz w:val="24"/>
        </w:rPr>
        <w:t>, Xiaoyan Zeng</w:t>
      </w:r>
      <w:r w:rsidRPr="00A10E49">
        <w:rPr>
          <w:bCs/>
          <w:sz w:val="24"/>
          <w:vertAlign w:val="superscript"/>
        </w:rPr>
        <w:t>2</w:t>
      </w:r>
      <w:r w:rsidRPr="00A10E49">
        <w:rPr>
          <w:bCs/>
          <w:sz w:val="24"/>
        </w:rPr>
        <w:t xml:space="preserve">, </w:t>
      </w:r>
      <w:proofErr w:type="spellStart"/>
      <w:r w:rsidRPr="00A10E49">
        <w:rPr>
          <w:bCs/>
          <w:sz w:val="24"/>
        </w:rPr>
        <w:t>Xinggui</w:t>
      </w:r>
      <w:proofErr w:type="spellEnd"/>
      <w:r w:rsidRPr="00A10E49">
        <w:rPr>
          <w:bCs/>
          <w:sz w:val="24"/>
        </w:rPr>
        <w:t xml:space="preserve"> Yang</w:t>
      </w:r>
      <w:r w:rsidRPr="00A10E49">
        <w:rPr>
          <w:bCs/>
          <w:sz w:val="24"/>
          <w:vertAlign w:val="superscript"/>
        </w:rPr>
        <w:t>8</w:t>
      </w:r>
      <w:r w:rsidRPr="00A10E49">
        <w:rPr>
          <w:bCs/>
          <w:sz w:val="24"/>
        </w:rPr>
        <w:t>, Yan Tan</w:t>
      </w:r>
      <w:r w:rsidRPr="00A10E49">
        <w:rPr>
          <w:bCs/>
          <w:sz w:val="24"/>
          <w:vertAlign w:val="superscript"/>
        </w:rPr>
        <w:t>9</w:t>
      </w:r>
      <w:r w:rsidRPr="00A10E49">
        <w:rPr>
          <w:bCs/>
          <w:sz w:val="24"/>
        </w:rPr>
        <w:t>, Xinhua Luo</w:t>
      </w:r>
      <w:r w:rsidRPr="00A10E49">
        <w:rPr>
          <w:bCs/>
          <w:sz w:val="24"/>
          <w:vertAlign w:val="superscript"/>
        </w:rPr>
        <w:t>10</w:t>
      </w:r>
      <w:r w:rsidRPr="00A10E49">
        <w:rPr>
          <w:sz w:val="24"/>
        </w:rPr>
        <w:t xml:space="preserve">, </w:t>
      </w:r>
      <w:proofErr w:type="spellStart"/>
      <w:r w:rsidRPr="00A10E49">
        <w:rPr>
          <w:sz w:val="24"/>
        </w:rPr>
        <w:t>Zhenghua</w:t>
      </w:r>
      <w:proofErr w:type="spellEnd"/>
      <w:r w:rsidRPr="00A10E49">
        <w:rPr>
          <w:sz w:val="24"/>
        </w:rPr>
        <w:t xml:space="preserve"> Xiao</w:t>
      </w:r>
      <w:r w:rsidRPr="00A10E49">
        <w:rPr>
          <w:sz w:val="24"/>
          <w:vertAlign w:val="superscript"/>
        </w:rPr>
        <w:t>1,5</w:t>
      </w:r>
      <w:r w:rsidRPr="00A10E49">
        <w:rPr>
          <w:sz w:val="24"/>
        </w:rPr>
        <w:t xml:space="preserve">, </w:t>
      </w:r>
      <w:r w:rsidRPr="00A10E49">
        <w:rPr>
          <w:bCs/>
          <w:sz w:val="24"/>
        </w:rPr>
        <w:t>and Xu Chen</w:t>
      </w:r>
      <w:r w:rsidRPr="00A10E49">
        <w:rPr>
          <w:bCs/>
          <w:sz w:val="24"/>
          <w:vertAlign w:val="superscript"/>
        </w:rPr>
        <w:t>1,2</w:t>
      </w:r>
      <w:r w:rsidRPr="00A10E49">
        <w:rPr>
          <w:rFonts w:hint="eastAsia"/>
          <w:bCs/>
          <w:sz w:val="24"/>
          <w:vertAlign w:val="superscript"/>
        </w:rPr>
        <w:t>,</w:t>
      </w:r>
      <w:r w:rsidRPr="00A10E49">
        <w:rPr>
          <w:bCs/>
          <w:sz w:val="24"/>
          <w:vertAlign w:val="superscript"/>
        </w:rPr>
        <w:t>6</w:t>
      </w:r>
      <w:r w:rsidRPr="00A10E49">
        <w:rPr>
          <w:sz w:val="24"/>
          <w:vertAlign w:val="superscript"/>
        </w:rPr>
        <w:t>*</w:t>
      </w:r>
    </w:p>
    <w:p w14:paraId="1B86EABE" w14:textId="77777777" w:rsidR="00A10E49" w:rsidRPr="00A10E49" w:rsidRDefault="00A10E49" w:rsidP="00A10E49">
      <w:pPr>
        <w:spacing w:line="360" w:lineRule="auto"/>
        <w:rPr>
          <w:bCs/>
          <w:sz w:val="24"/>
        </w:rPr>
      </w:pPr>
      <w:r w:rsidRPr="00A10E49">
        <w:rPr>
          <w:bCs/>
          <w:sz w:val="24"/>
          <w:vertAlign w:val="superscript"/>
        </w:rPr>
        <w:t>1</w:t>
      </w:r>
      <w:bookmarkStart w:id="7" w:name="OLE_LINK6"/>
      <w:r w:rsidRPr="00A10E49">
        <w:rPr>
          <w:bCs/>
          <w:sz w:val="24"/>
        </w:rPr>
        <w:t xml:space="preserve">The Second Clinical College, </w:t>
      </w:r>
      <w:bookmarkStart w:id="8" w:name="OLE_LINK11"/>
      <w:r w:rsidRPr="00A10E49">
        <w:rPr>
          <w:bCs/>
          <w:sz w:val="24"/>
        </w:rPr>
        <w:t>Guizhou University of Traditional Chinese Medicine</w:t>
      </w:r>
      <w:bookmarkEnd w:id="7"/>
      <w:bookmarkEnd w:id="8"/>
      <w:r w:rsidRPr="00A10E49">
        <w:rPr>
          <w:bCs/>
          <w:sz w:val="24"/>
        </w:rPr>
        <w:t>, Guiyang,</w:t>
      </w:r>
      <w:r w:rsidRPr="00A10E49">
        <w:rPr>
          <w:rFonts w:hint="eastAsia"/>
          <w:bCs/>
          <w:sz w:val="24"/>
        </w:rPr>
        <w:t xml:space="preserve"> </w:t>
      </w:r>
      <w:r w:rsidRPr="00A10E49">
        <w:rPr>
          <w:bCs/>
          <w:sz w:val="24"/>
        </w:rPr>
        <w:t>Guizhou, 550003, People’s Republic of China</w:t>
      </w:r>
    </w:p>
    <w:p w14:paraId="21E83864" w14:textId="77777777" w:rsidR="00A10E49" w:rsidRPr="00A10E49" w:rsidRDefault="00A10E49" w:rsidP="00A10E49">
      <w:pPr>
        <w:spacing w:line="360" w:lineRule="auto"/>
        <w:rPr>
          <w:bCs/>
          <w:sz w:val="24"/>
        </w:rPr>
      </w:pPr>
      <w:r w:rsidRPr="00A10E49">
        <w:rPr>
          <w:rFonts w:hint="eastAsia"/>
          <w:bCs/>
          <w:sz w:val="24"/>
          <w:vertAlign w:val="superscript"/>
        </w:rPr>
        <w:t>2</w:t>
      </w:r>
      <w:r w:rsidRPr="00A10E49">
        <w:rPr>
          <w:bCs/>
          <w:sz w:val="24"/>
        </w:rPr>
        <w:t>Central Laboratory of the Second Affiliated Hospital, Guizhou University of Traditional Chinese Medicine, Guiyang, Guizhou, 550003, People’s Republic of China</w:t>
      </w:r>
    </w:p>
    <w:p w14:paraId="64C82519" w14:textId="77777777" w:rsidR="00A10E49" w:rsidRPr="00A10E49" w:rsidRDefault="00A10E49" w:rsidP="00A10E49">
      <w:pPr>
        <w:spacing w:line="360" w:lineRule="auto"/>
        <w:rPr>
          <w:bCs/>
          <w:sz w:val="24"/>
        </w:rPr>
      </w:pPr>
      <w:r w:rsidRPr="00A10E49">
        <w:rPr>
          <w:bCs/>
          <w:iCs/>
          <w:sz w:val="24"/>
          <w:vertAlign w:val="superscript"/>
        </w:rPr>
        <w:t>3</w:t>
      </w:r>
      <w:r w:rsidRPr="00A10E49">
        <w:rPr>
          <w:bCs/>
          <w:sz w:val="24"/>
        </w:rPr>
        <w:t>Clinical Laboratory, Hangzhou Women’s Hospital, Hangzhou, Zhejiang 310008, People’s Republic of China</w:t>
      </w:r>
    </w:p>
    <w:p w14:paraId="6D4428F0" w14:textId="77777777" w:rsidR="00A10E49" w:rsidRPr="00A10E49" w:rsidRDefault="00A10E49" w:rsidP="00A10E49">
      <w:pPr>
        <w:spacing w:line="360" w:lineRule="auto"/>
        <w:rPr>
          <w:bCs/>
          <w:sz w:val="24"/>
        </w:rPr>
      </w:pPr>
      <w:r w:rsidRPr="00A10E49">
        <w:rPr>
          <w:bCs/>
          <w:sz w:val="24"/>
          <w:vertAlign w:val="superscript"/>
        </w:rPr>
        <w:t>4</w:t>
      </w:r>
      <w:r w:rsidRPr="00A10E49">
        <w:rPr>
          <w:bCs/>
          <w:sz w:val="24"/>
        </w:rPr>
        <w:t>Department of Clinical Laboratory, Zhejiang Hospital, Hangzhou, Zhejiang 310013, People’s Republic of China</w:t>
      </w:r>
    </w:p>
    <w:p w14:paraId="6AE37EDD" w14:textId="77777777" w:rsidR="00A10E49" w:rsidRPr="00A10E49" w:rsidRDefault="00A10E49" w:rsidP="00A10E49">
      <w:pPr>
        <w:spacing w:line="360" w:lineRule="auto"/>
        <w:rPr>
          <w:bCs/>
          <w:iCs/>
          <w:sz w:val="24"/>
        </w:rPr>
      </w:pPr>
      <w:r w:rsidRPr="00A10E49">
        <w:rPr>
          <w:bCs/>
          <w:iCs/>
          <w:sz w:val="24"/>
          <w:vertAlign w:val="superscript"/>
        </w:rPr>
        <w:t>5</w:t>
      </w:r>
      <w:r w:rsidRPr="00A10E49">
        <w:rPr>
          <w:bCs/>
          <w:iCs/>
          <w:sz w:val="24"/>
        </w:rPr>
        <w:t>Department of gastroenterology, the Second Affiliated Hospital, Guizhou University of Traditional Chinese Medicine, Guiyang, Guizhou, 550003, People’s Republic of China</w:t>
      </w:r>
    </w:p>
    <w:p w14:paraId="3486D1E8" w14:textId="77777777" w:rsidR="00A10E49" w:rsidRPr="00A10E49" w:rsidRDefault="00A10E49" w:rsidP="00A10E49">
      <w:pPr>
        <w:spacing w:line="360" w:lineRule="auto"/>
        <w:rPr>
          <w:bCs/>
          <w:iCs/>
          <w:sz w:val="24"/>
        </w:rPr>
      </w:pPr>
      <w:r w:rsidRPr="00A10E49">
        <w:rPr>
          <w:bCs/>
          <w:iCs/>
          <w:sz w:val="24"/>
          <w:vertAlign w:val="superscript"/>
        </w:rPr>
        <w:t>6</w:t>
      </w:r>
      <w:r w:rsidRPr="00A10E49">
        <w:rPr>
          <w:sz w:val="24"/>
        </w:rPr>
        <w:t>D</w:t>
      </w:r>
      <w:r w:rsidRPr="00A10E49">
        <w:rPr>
          <w:bCs/>
          <w:iCs/>
          <w:sz w:val="24"/>
        </w:rPr>
        <w:t>epartment of Scientific Research, the Second Affiliated Hospital, Guizhou University of Traditional Chinese Medicine, Guiyang, Guizhou, 550003, People’s Republic of China</w:t>
      </w:r>
    </w:p>
    <w:p w14:paraId="332F813B" w14:textId="77777777" w:rsidR="00A10E49" w:rsidRPr="00A10E49" w:rsidRDefault="00A10E49" w:rsidP="00A10E49">
      <w:pPr>
        <w:spacing w:line="360" w:lineRule="auto"/>
        <w:rPr>
          <w:bCs/>
          <w:iCs/>
          <w:sz w:val="24"/>
        </w:rPr>
      </w:pPr>
      <w:r w:rsidRPr="00A10E49">
        <w:rPr>
          <w:bCs/>
          <w:iCs/>
          <w:sz w:val="24"/>
          <w:vertAlign w:val="superscript"/>
        </w:rPr>
        <w:t>7</w:t>
      </w:r>
      <w:r w:rsidRPr="00A10E49">
        <w:rPr>
          <w:bCs/>
          <w:iCs/>
          <w:sz w:val="24"/>
        </w:rPr>
        <w:t>Clinical Laboratory, the Second Affiliated Hospital, Guizhou University of Traditional Chinese Medicine, Guiyang, Guizhou, 550003, People</w:t>
      </w:r>
      <w:r w:rsidRPr="00A10E49">
        <w:rPr>
          <w:bCs/>
          <w:sz w:val="24"/>
        </w:rPr>
        <w:t>’</w:t>
      </w:r>
      <w:r w:rsidRPr="00A10E49">
        <w:rPr>
          <w:bCs/>
          <w:iCs/>
          <w:sz w:val="24"/>
        </w:rPr>
        <w:t>s Republic of China</w:t>
      </w:r>
    </w:p>
    <w:p w14:paraId="407D8701" w14:textId="77777777" w:rsidR="00A10E49" w:rsidRPr="00A10E49" w:rsidRDefault="00A10E49" w:rsidP="00A10E49">
      <w:pPr>
        <w:spacing w:line="360" w:lineRule="auto"/>
        <w:rPr>
          <w:bCs/>
          <w:sz w:val="24"/>
        </w:rPr>
      </w:pPr>
      <w:r w:rsidRPr="00A10E49">
        <w:rPr>
          <w:bCs/>
          <w:iCs/>
          <w:sz w:val="24"/>
          <w:vertAlign w:val="superscript"/>
        </w:rPr>
        <w:t>8</w:t>
      </w:r>
      <w:r w:rsidRPr="00A10E49">
        <w:rPr>
          <w:bCs/>
          <w:sz w:val="24"/>
        </w:rPr>
        <w:t>Experiment Center, Guizhou Provincial Centre for Disease Control and Prevention, Guiyang, Guizhou, 550004, People’s Republic of China</w:t>
      </w:r>
    </w:p>
    <w:p w14:paraId="2AB111A6" w14:textId="77777777" w:rsidR="00A10E49" w:rsidRPr="00A10E49" w:rsidRDefault="00A10E49" w:rsidP="00A10E49">
      <w:pPr>
        <w:spacing w:line="360" w:lineRule="auto"/>
        <w:rPr>
          <w:bCs/>
          <w:sz w:val="24"/>
        </w:rPr>
      </w:pPr>
      <w:r w:rsidRPr="00A10E49">
        <w:rPr>
          <w:bCs/>
          <w:iCs/>
          <w:sz w:val="24"/>
          <w:vertAlign w:val="superscript"/>
        </w:rPr>
        <w:t>9</w:t>
      </w:r>
      <w:r w:rsidRPr="00A10E49">
        <w:rPr>
          <w:bCs/>
          <w:sz w:val="24"/>
        </w:rPr>
        <w:t>Clinical Laboratory, Guizhou Provincial Center for Clinical Laboratory, Guiyang, Guizhou, 550002, People’s Republic of China</w:t>
      </w:r>
    </w:p>
    <w:p w14:paraId="65FED070" w14:textId="77777777" w:rsidR="00A10E49" w:rsidRPr="00A10E49" w:rsidRDefault="00A10E49" w:rsidP="00A10E49">
      <w:pPr>
        <w:spacing w:line="360" w:lineRule="auto"/>
        <w:rPr>
          <w:bCs/>
          <w:sz w:val="24"/>
        </w:rPr>
      </w:pPr>
      <w:r w:rsidRPr="00A10E49">
        <w:rPr>
          <w:bCs/>
          <w:iCs/>
          <w:sz w:val="24"/>
          <w:vertAlign w:val="superscript"/>
        </w:rPr>
        <w:t>10</w:t>
      </w:r>
      <w:r w:rsidRPr="00A10E49">
        <w:rPr>
          <w:bCs/>
          <w:sz w:val="24"/>
        </w:rPr>
        <w:t>Department of Infectious Disease, Guizhou Provincial People’s Hospital, Guiyang, Guizhou, 550002, People’s Republic of China</w:t>
      </w:r>
    </w:p>
    <w:bookmarkEnd w:id="2"/>
    <w:p w14:paraId="7B8F4F4C" w14:textId="77777777" w:rsidR="00A10E49" w:rsidRPr="00A10E49" w:rsidRDefault="00A10E49" w:rsidP="00A10E49">
      <w:pPr>
        <w:spacing w:line="360" w:lineRule="auto"/>
        <w:rPr>
          <w:bCs/>
          <w:iCs/>
          <w:sz w:val="24"/>
        </w:rPr>
      </w:pPr>
    </w:p>
    <w:p w14:paraId="43E2050E" w14:textId="77777777" w:rsidR="00A10E49" w:rsidRPr="00A10E49" w:rsidRDefault="00A10E49" w:rsidP="00A10E49">
      <w:pPr>
        <w:autoSpaceDE w:val="0"/>
        <w:autoSpaceDN w:val="0"/>
        <w:spacing w:line="360" w:lineRule="auto"/>
        <w:rPr>
          <w:bCs/>
          <w:iCs/>
          <w:sz w:val="24"/>
        </w:rPr>
      </w:pPr>
      <w:r w:rsidRPr="00A10E49">
        <w:rPr>
          <w:rFonts w:hint="eastAsia"/>
          <w:bCs/>
          <w:iCs/>
          <w:sz w:val="24"/>
          <w:vertAlign w:val="superscript"/>
        </w:rPr>
        <w:lastRenderedPageBreak/>
        <w:t>Δ</w:t>
      </w:r>
      <w:r w:rsidRPr="00A10E49">
        <w:rPr>
          <w:bCs/>
          <w:iCs/>
          <w:sz w:val="24"/>
        </w:rPr>
        <w:t xml:space="preserve">Drs. </w:t>
      </w:r>
      <w:proofErr w:type="spellStart"/>
      <w:r w:rsidRPr="00A10E49">
        <w:rPr>
          <w:bCs/>
          <w:iCs/>
          <w:sz w:val="24"/>
        </w:rPr>
        <w:t>Yuanfang</w:t>
      </w:r>
      <w:proofErr w:type="spellEnd"/>
      <w:r w:rsidRPr="00A10E49">
        <w:rPr>
          <w:bCs/>
          <w:iCs/>
          <w:sz w:val="24"/>
        </w:rPr>
        <w:t xml:space="preserve"> Shi and </w:t>
      </w:r>
      <w:proofErr w:type="spellStart"/>
      <w:r w:rsidRPr="00A10E49">
        <w:rPr>
          <w:rFonts w:hint="eastAsia"/>
          <w:bCs/>
          <w:sz w:val="24"/>
        </w:rPr>
        <w:t>Qingxue</w:t>
      </w:r>
      <w:proofErr w:type="spellEnd"/>
      <w:r w:rsidRPr="00A10E49">
        <w:rPr>
          <w:rFonts w:hint="eastAsia"/>
          <w:bCs/>
          <w:sz w:val="24"/>
        </w:rPr>
        <w:t xml:space="preserve"> Zhou</w:t>
      </w:r>
      <w:r w:rsidRPr="00A10E49">
        <w:rPr>
          <w:bCs/>
          <w:iCs/>
          <w:sz w:val="24"/>
        </w:rPr>
        <w:t xml:space="preserve"> </w:t>
      </w:r>
      <w:r w:rsidRPr="00A10E49">
        <w:rPr>
          <w:rFonts w:hint="eastAsia"/>
          <w:bCs/>
          <w:iCs/>
          <w:sz w:val="24"/>
        </w:rPr>
        <w:t xml:space="preserve">have </w:t>
      </w:r>
      <w:r w:rsidRPr="00A10E49">
        <w:rPr>
          <w:bCs/>
          <w:iCs/>
          <w:sz w:val="24"/>
        </w:rPr>
        <w:t xml:space="preserve">contributed equally to this </w:t>
      </w:r>
      <w:r w:rsidRPr="00A10E49">
        <w:rPr>
          <w:rFonts w:hint="eastAsia"/>
          <w:bCs/>
          <w:iCs/>
          <w:sz w:val="24"/>
        </w:rPr>
        <w:t>work</w:t>
      </w:r>
      <w:r w:rsidRPr="00A10E49">
        <w:rPr>
          <w:bCs/>
          <w:iCs/>
          <w:sz w:val="24"/>
        </w:rPr>
        <w:t>.</w:t>
      </w:r>
    </w:p>
    <w:p w14:paraId="50E8BA09" w14:textId="77777777" w:rsidR="00A10E49" w:rsidRPr="00A10E49" w:rsidRDefault="00A10E49" w:rsidP="00A10E49">
      <w:pPr>
        <w:spacing w:line="360" w:lineRule="auto"/>
        <w:rPr>
          <w:bCs/>
          <w:iCs/>
          <w:sz w:val="24"/>
        </w:rPr>
      </w:pPr>
    </w:p>
    <w:bookmarkEnd w:id="3"/>
    <w:bookmarkEnd w:id="4"/>
    <w:bookmarkEnd w:id="5"/>
    <w:bookmarkEnd w:id="6"/>
    <w:p w14:paraId="0B35BDD8" w14:textId="77777777" w:rsidR="00A10E49" w:rsidRPr="00A10E49" w:rsidRDefault="00A10E49" w:rsidP="00A10E49">
      <w:pPr>
        <w:autoSpaceDE w:val="0"/>
        <w:autoSpaceDN w:val="0"/>
        <w:spacing w:line="360" w:lineRule="auto"/>
        <w:rPr>
          <w:sz w:val="24"/>
        </w:rPr>
      </w:pPr>
      <w:r w:rsidRPr="00A10E49">
        <w:rPr>
          <w:sz w:val="24"/>
          <w:vertAlign w:val="superscript"/>
        </w:rPr>
        <w:t>*</w:t>
      </w:r>
      <w:r w:rsidRPr="00A10E49">
        <w:rPr>
          <w:sz w:val="24"/>
        </w:rPr>
        <w:t>Corresponding author:</w:t>
      </w:r>
    </w:p>
    <w:p w14:paraId="27C0C164" w14:textId="77777777" w:rsidR="00A10E49" w:rsidRPr="003E1E9F" w:rsidRDefault="00A10E49" w:rsidP="00A10E49">
      <w:pPr>
        <w:spacing w:line="360" w:lineRule="auto"/>
        <w:rPr>
          <w:rStyle w:val="a8"/>
          <w:color w:val="auto"/>
          <w:sz w:val="24"/>
          <w:u w:val="none"/>
        </w:rPr>
      </w:pPr>
      <w:r w:rsidRPr="003E1E9F">
        <w:rPr>
          <w:rStyle w:val="a8"/>
          <w:rFonts w:hint="eastAsia"/>
          <w:color w:val="auto"/>
          <w:sz w:val="24"/>
          <w:u w:val="none"/>
        </w:rPr>
        <w:t xml:space="preserve">Xu Chen, E-mail: </w:t>
      </w:r>
      <w:hyperlink r:id="rId8" w:history="1">
        <w:r w:rsidRPr="003E1E9F">
          <w:rPr>
            <w:rStyle w:val="a8"/>
            <w:rFonts w:hint="eastAsia"/>
            <w:color w:val="auto"/>
            <w:sz w:val="24"/>
            <w:u w:val="none"/>
          </w:rPr>
          <w:t>xuchen1220@126.com</w:t>
        </w:r>
      </w:hyperlink>
    </w:p>
    <w:p w14:paraId="0E934D4B" w14:textId="30C1799B" w:rsidR="007626EA" w:rsidRPr="00A10E49" w:rsidRDefault="00A10E49" w:rsidP="007626EA">
      <w:pPr>
        <w:spacing w:line="360" w:lineRule="auto"/>
        <w:rPr>
          <w:sz w:val="24"/>
        </w:rPr>
        <w:sectPr w:rsidR="007626EA" w:rsidRPr="00A10E49" w:rsidSect="00AA4C55">
          <w:footerReference w:type="default" r:id="rId9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AndChars" w:linePitch="312"/>
        </w:sectPr>
      </w:pPr>
      <w:proofErr w:type="spellStart"/>
      <w:r w:rsidRPr="003E1E9F">
        <w:rPr>
          <w:sz w:val="24"/>
        </w:rPr>
        <w:t>Zhenghua</w:t>
      </w:r>
      <w:proofErr w:type="spellEnd"/>
      <w:r w:rsidRPr="003E1E9F">
        <w:rPr>
          <w:sz w:val="24"/>
        </w:rPr>
        <w:t xml:space="preserve"> Xiao, </w:t>
      </w:r>
      <w:r w:rsidRPr="003E1E9F">
        <w:rPr>
          <w:rStyle w:val="a8"/>
          <w:rFonts w:hint="eastAsia"/>
          <w:color w:val="auto"/>
          <w:sz w:val="24"/>
          <w:u w:val="none"/>
        </w:rPr>
        <w:t>E-mail:</w:t>
      </w:r>
      <w:r w:rsidRPr="003E1E9F">
        <w:rPr>
          <w:rStyle w:val="a8"/>
          <w:color w:val="auto"/>
          <w:sz w:val="24"/>
          <w:u w:val="none"/>
        </w:rPr>
        <w:t xml:space="preserve"> xiaozhenghua097@126.com</w:t>
      </w:r>
    </w:p>
    <w:p w14:paraId="766064CE" w14:textId="40E7E5DE" w:rsidR="000F6898" w:rsidRDefault="000F6898" w:rsidP="00CB6C73">
      <w:pPr>
        <w:tabs>
          <w:tab w:val="left" w:pos="312"/>
        </w:tabs>
        <w:spacing w:line="360" w:lineRule="auto"/>
        <w:rPr>
          <w:b/>
          <w:bCs/>
          <w:iCs/>
          <w:noProof/>
          <w:sz w:val="24"/>
        </w:rPr>
      </w:pPr>
      <w:r>
        <w:rPr>
          <w:b/>
          <w:bCs/>
          <w:iCs/>
          <w:noProof/>
          <w:sz w:val="24"/>
        </w:rPr>
        <w:lastRenderedPageBreak/>
        <w:drawing>
          <wp:inline distT="0" distB="0" distL="0" distR="0" wp14:anchorId="43B10B80" wp14:editId="6763B40F">
            <wp:extent cx="5731510" cy="5706745"/>
            <wp:effectExtent l="0" t="0" r="2540" b="8255"/>
            <wp:docPr id="2022098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09869" name="图片 20220986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0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710FA" w14:textId="77777777" w:rsidR="00CB6C73" w:rsidRDefault="00CB6C73" w:rsidP="00DA619C">
      <w:pPr>
        <w:tabs>
          <w:tab w:val="left" w:pos="312"/>
        </w:tabs>
        <w:spacing w:line="360" w:lineRule="auto"/>
        <w:rPr>
          <w:bCs/>
          <w:iCs/>
          <w:sz w:val="24"/>
        </w:rPr>
      </w:pPr>
      <w:r w:rsidRPr="00CB6C73">
        <w:rPr>
          <w:b/>
          <w:bCs/>
          <w:iCs/>
          <w:sz w:val="24"/>
        </w:rPr>
        <w:t>Fig</w:t>
      </w:r>
      <w:r w:rsidRPr="00CB6C73">
        <w:rPr>
          <w:rFonts w:hint="eastAsia"/>
          <w:b/>
          <w:bCs/>
          <w:iCs/>
          <w:sz w:val="24"/>
        </w:rPr>
        <w:t>ure</w:t>
      </w:r>
      <w:r w:rsidRPr="00CB6C73">
        <w:rPr>
          <w:b/>
          <w:bCs/>
          <w:iCs/>
          <w:sz w:val="24"/>
        </w:rPr>
        <w:t xml:space="preserve"> S1</w:t>
      </w:r>
      <w:r w:rsidRPr="00CB6C73">
        <w:rPr>
          <w:bCs/>
          <w:sz w:val="24"/>
        </w:rPr>
        <w:t xml:space="preserve"> </w:t>
      </w:r>
      <w:r w:rsidR="00455A5E" w:rsidRPr="00455A5E">
        <w:rPr>
          <w:rFonts w:eastAsia="等线"/>
          <w:bCs/>
          <w:sz w:val="24"/>
        </w:rPr>
        <w:t>Nucleotide sequences and locations of the 5’UTR genes from representative HCV subtypes (1b, 2a, 3b, 6a, and 3a) used to design the HCV-RT-LAMP primers</w:t>
      </w:r>
      <w:r w:rsidRPr="000F6898">
        <w:rPr>
          <w:iCs/>
          <w:sz w:val="24"/>
        </w:rPr>
        <w:t>.</w:t>
      </w:r>
      <w:r w:rsidRPr="000F6898">
        <w:rPr>
          <w:bCs/>
          <w:iCs/>
          <w:sz w:val="24"/>
        </w:rPr>
        <w:t xml:space="preserve"> Right arrows and left arrows indicated the sense and complementary sequences which were used in this study, respectively.</w:t>
      </w:r>
    </w:p>
    <w:p w14:paraId="16564AE1" w14:textId="77777777" w:rsidR="00DA619C" w:rsidRDefault="00DA619C" w:rsidP="00DA619C">
      <w:pPr>
        <w:tabs>
          <w:tab w:val="left" w:pos="312"/>
        </w:tabs>
        <w:spacing w:line="360" w:lineRule="auto"/>
        <w:rPr>
          <w:bCs/>
          <w:iCs/>
          <w:sz w:val="24"/>
        </w:rPr>
      </w:pPr>
    </w:p>
    <w:p w14:paraId="0541B81C" w14:textId="77777777" w:rsidR="00DA619C" w:rsidRDefault="00DA619C" w:rsidP="00DA619C">
      <w:pPr>
        <w:tabs>
          <w:tab w:val="left" w:pos="312"/>
        </w:tabs>
        <w:spacing w:line="360" w:lineRule="auto"/>
        <w:rPr>
          <w:bCs/>
          <w:iCs/>
          <w:sz w:val="24"/>
        </w:rPr>
      </w:pPr>
    </w:p>
    <w:p w14:paraId="48243FC4" w14:textId="77777777" w:rsidR="00DA619C" w:rsidRDefault="00DA619C" w:rsidP="00DA619C">
      <w:pPr>
        <w:tabs>
          <w:tab w:val="left" w:pos="312"/>
        </w:tabs>
        <w:spacing w:line="360" w:lineRule="auto"/>
        <w:rPr>
          <w:bCs/>
          <w:iCs/>
          <w:sz w:val="24"/>
        </w:rPr>
        <w:sectPr w:rsidR="00DA619C" w:rsidSect="00B76AC0">
          <w:footerReference w:type="default" r:id="rId11"/>
          <w:pgSz w:w="11906" w:h="16838"/>
          <w:pgMar w:top="1440" w:right="1440" w:bottom="144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7DEDD339" w14:textId="7003C4B5" w:rsidR="00DA619C" w:rsidRPr="00ED0A69" w:rsidRDefault="00DA619C" w:rsidP="00DA619C">
      <w:pPr>
        <w:spacing w:line="360" w:lineRule="auto"/>
        <w:rPr>
          <w:kern w:val="0"/>
          <w:sz w:val="24"/>
        </w:rPr>
      </w:pPr>
      <w:r w:rsidRPr="00E62753">
        <w:rPr>
          <w:b/>
          <w:bCs/>
          <w:iCs/>
          <w:sz w:val="24"/>
        </w:rPr>
        <w:lastRenderedPageBreak/>
        <w:t xml:space="preserve">Table </w:t>
      </w:r>
      <w:r>
        <w:rPr>
          <w:rFonts w:hint="eastAsia"/>
          <w:b/>
          <w:bCs/>
          <w:iCs/>
          <w:sz w:val="24"/>
        </w:rPr>
        <w:t>S</w:t>
      </w:r>
      <w:r>
        <w:rPr>
          <w:b/>
          <w:bCs/>
          <w:iCs/>
          <w:sz w:val="24"/>
        </w:rPr>
        <w:t>1</w:t>
      </w:r>
      <w:r w:rsidRPr="00E62753">
        <w:rPr>
          <w:b/>
          <w:kern w:val="0"/>
          <w:sz w:val="24"/>
        </w:rPr>
        <w:t xml:space="preserve"> </w:t>
      </w:r>
      <w:r w:rsidRPr="00ED0A69">
        <w:rPr>
          <w:kern w:val="0"/>
          <w:sz w:val="24"/>
        </w:rPr>
        <w:t>Comparison of</w:t>
      </w:r>
      <w:r>
        <w:rPr>
          <w:kern w:val="0"/>
          <w:sz w:val="24"/>
        </w:rPr>
        <w:t xml:space="preserve"> RT-</w:t>
      </w:r>
      <w:r w:rsidRPr="00ED0A69">
        <w:rPr>
          <w:kern w:val="0"/>
          <w:sz w:val="24"/>
        </w:rPr>
        <w:t xml:space="preserve">qPCR and </w:t>
      </w:r>
      <w:r>
        <w:rPr>
          <w:kern w:val="0"/>
          <w:sz w:val="24"/>
        </w:rPr>
        <w:t>HCV-RT-LAMP-</w:t>
      </w:r>
      <w:r w:rsidRPr="007A6DDB">
        <w:rPr>
          <w:kern w:val="0"/>
          <w:sz w:val="24"/>
        </w:rPr>
        <w:t>AuNP</w:t>
      </w:r>
      <w:r>
        <w:rPr>
          <w:kern w:val="0"/>
          <w:sz w:val="24"/>
        </w:rPr>
        <w:t>s</w:t>
      </w:r>
      <w:r w:rsidRPr="007A6DDB">
        <w:rPr>
          <w:kern w:val="0"/>
          <w:sz w:val="24"/>
        </w:rPr>
        <w:t>-LFB</w:t>
      </w:r>
      <w:r w:rsidRPr="00ED0A69">
        <w:rPr>
          <w:kern w:val="0"/>
          <w:sz w:val="24"/>
        </w:rPr>
        <w:t xml:space="preserve"> </w:t>
      </w:r>
      <w:r>
        <w:rPr>
          <w:kern w:val="0"/>
          <w:sz w:val="24"/>
        </w:rPr>
        <w:t>a</w:t>
      </w:r>
      <w:r w:rsidRPr="00ED0A69">
        <w:rPr>
          <w:kern w:val="0"/>
          <w:sz w:val="24"/>
        </w:rPr>
        <w:t xml:space="preserve">ssays for </w:t>
      </w:r>
      <w:r>
        <w:rPr>
          <w:kern w:val="0"/>
          <w:sz w:val="24"/>
        </w:rPr>
        <w:t>d</w:t>
      </w:r>
      <w:r w:rsidRPr="00ED0A69">
        <w:rPr>
          <w:kern w:val="0"/>
          <w:sz w:val="24"/>
        </w:rPr>
        <w:t xml:space="preserve">etection of </w:t>
      </w:r>
      <w:r>
        <w:rPr>
          <w:kern w:val="0"/>
          <w:sz w:val="24"/>
        </w:rPr>
        <w:t>HCV u</w:t>
      </w:r>
      <w:r w:rsidRPr="00ED0A69">
        <w:rPr>
          <w:kern w:val="0"/>
          <w:sz w:val="24"/>
        </w:rPr>
        <w:t xml:space="preserve">sing </w:t>
      </w:r>
      <w:r>
        <w:rPr>
          <w:kern w:val="0"/>
          <w:sz w:val="24"/>
        </w:rPr>
        <w:t>c</w:t>
      </w:r>
      <w:r w:rsidRPr="00ED0A69">
        <w:rPr>
          <w:kern w:val="0"/>
          <w:sz w:val="24"/>
        </w:rPr>
        <w:t xml:space="preserve">linical </w:t>
      </w:r>
      <w:r>
        <w:rPr>
          <w:kern w:val="0"/>
          <w:sz w:val="24"/>
        </w:rPr>
        <w:t>s</w:t>
      </w:r>
      <w:r w:rsidRPr="00ED0A69">
        <w:rPr>
          <w:kern w:val="0"/>
          <w:sz w:val="24"/>
        </w:rPr>
        <w:t xml:space="preserve">amples 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1"/>
        <w:gridCol w:w="2539"/>
        <w:gridCol w:w="2540"/>
        <w:gridCol w:w="2396"/>
      </w:tblGrid>
      <w:tr w:rsidR="00DA619C" w:rsidRPr="00F113DE" w14:paraId="027FDB16" w14:textId="77777777" w:rsidTr="00872B84">
        <w:tc>
          <w:tcPr>
            <w:tcW w:w="152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7CD313D" w14:textId="77777777" w:rsidR="00DA619C" w:rsidRPr="00F113DE" w:rsidRDefault="00DA619C" w:rsidP="00872B84">
            <w:pPr>
              <w:spacing w:line="360" w:lineRule="auto"/>
              <w:rPr>
                <w:b/>
                <w:kern w:val="0"/>
                <w:sz w:val="24"/>
              </w:rPr>
            </w:pPr>
            <w:r w:rsidRPr="00F113DE">
              <w:rPr>
                <w:b/>
                <w:kern w:val="0"/>
                <w:sz w:val="24"/>
              </w:rPr>
              <w:t>Sample N</w:t>
            </w:r>
            <w:r>
              <w:rPr>
                <w:rFonts w:hint="eastAsia"/>
                <w:b/>
                <w:kern w:val="0"/>
                <w:sz w:val="24"/>
              </w:rPr>
              <w:t>O</w:t>
            </w:r>
            <w:r w:rsidRPr="00F113DE">
              <w:rPr>
                <w:b/>
                <w:kern w:val="0"/>
                <w:sz w:val="24"/>
              </w:rPr>
              <w:t>.</w:t>
            </w:r>
          </w:p>
        </w:tc>
        <w:tc>
          <w:tcPr>
            <w:tcW w:w="2539" w:type="dxa"/>
            <w:tcBorders>
              <w:top w:val="single" w:sz="12" w:space="0" w:color="auto"/>
              <w:bottom w:val="single" w:sz="8" w:space="0" w:color="auto"/>
            </w:tcBorders>
          </w:tcPr>
          <w:p w14:paraId="05E6AAA2" w14:textId="77777777" w:rsidR="00DA619C" w:rsidRPr="00F113DE" w:rsidRDefault="00DA619C" w:rsidP="00872B84">
            <w:pPr>
              <w:spacing w:line="360" w:lineRule="auto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RT-</w:t>
            </w:r>
            <w:r w:rsidRPr="00F113DE">
              <w:rPr>
                <w:b/>
                <w:kern w:val="0"/>
                <w:sz w:val="24"/>
              </w:rPr>
              <w:t>qPCR result</w:t>
            </w:r>
            <w:r w:rsidRPr="00F113DE">
              <w:rPr>
                <w:b/>
                <w:kern w:val="0"/>
                <w:sz w:val="24"/>
              </w:rPr>
              <w:t>（</w:t>
            </w:r>
            <w:r w:rsidRPr="00F113DE">
              <w:rPr>
                <w:b/>
                <w:kern w:val="0"/>
                <w:sz w:val="24"/>
              </w:rPr>
              <w:t>copies</w:t>
            </w:r>
            <w:r w:rsidRPr="00F113DE">
              <w:rPr>
                <w:b/>
                <w:kern w:val="0"/>
                <w:sz w:val="24"/>
              </w:rPr>
              <w:t>）</w:t>
            </w:r>
          </w:p>
        </w:tc>
        <w:tc>
          <w:tcPr>
            <w:tcW w:w="2540" w:type="dxa"/>
            <w:tcBorders>
              <w:top w:val="single" w:sz="12" w:space="0" w:color="auto"/>
              <w:bottom w:val="single" w:sz="8" w:space="0" w:color="auto"/>
            </w:tcBorders>
          </w:tcPr>
          <w:p w14:paraId="7D2CC88A" w14:textId="77777777" w:rsidR="00DA619C" w:rsidRPr="00F113DE" w:rsidRDefault="00DA619C" w:rsidP="00872B84">
            <w:pPr>
              <w:spacing w:line="360" w:lineRule="auto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HCV-RT-LAMP-AuNPs-LFB</w:t>
            </w:r>
          </w:p>
        </w:tc>
        <w:tc>
          <w:tcPr>
            <w:tcW w:w="239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A163F1C" w14:textId="77777777" w:rsidR="00DA619C" w:rsidRPr="00F113DE" w:rsidRDefault="00DA619C" w:rsidP="00872B84">
            <w:pPr>
              <w:spacing w:line="360" w:lineRule="auto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G</w:t>
            </w:r>
            <w:r w:rsidRPr="00D21FDF">
              <w:rPr>
                <w:b/>
                <w:kern w:val="0"/>
                <w:sz w:val="24"/>
              </w:rPr>
              <w:t>enotype</w:t>
            </w:r>
          </w:p>
        </w:tc>
      </w:tr>
      <w:tr w:rsidR="00DA619C" w:rsidRPr="00F113DE" w14:paraId="5C8BE61A" w14:textId="77777777" w:rsidTr="00872B84">
        <w:tc>
          <w:tcPr>
            <w:tcW w:w="1521" w:type="dxa"/>
            <w:tcBorders>
              <w:top w:val="single" w:sz="8" w:space="0" w:color="auto"/>
            </w:tcBorders>
          </w:tcPr>
          <w:p w14:paraId="7E047A29" w14:textId="77777777" w:rsidR="00DA619C" w:rsidRPr="00ED0A69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ED0A69">
              <w:rPr>
                <w:kern w:val="0"/>
                <w:sz w:val="24"/>
              </w:rPr>
              <w:t>Test 1</w:t>
            </w:r>
          </w:p>
        </w:tc>
        <w:tc>
          <w:tcPr>
            <w:tcW w:w="253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CCF6652" w14:textId="77777777" w:rsidR="00DA619C" w:rsidRDefault="00DA619C" w:rsidP="00872B84">
            <w:pPr>
              <w:widowControl/>
              <w:jc w:val="center"/>
            </w:pPr>
            <w:r>
              <w:rPr>
                <w:rFonts w:hint="eastAsia"/>
              </w:rPr>
              <w:t>4.30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5</w:t>
            </w:r>
          </w:p>
        </w:tc>
        <w:tc>
          <w:tcPr>
            <w:tcW w:w="2540" w:type="dxa"/>
            <w:tcBorders>
              <w:top w:val="single" w:sz="8" w:space="0" w:color="auto"/>
            </w:tcBorders>
            <w:vAlign w:val="center"/>
          </w:tcPr>
          <w:p w14:paraId="0B94FFBB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tcBorders>
              <w:top w:val="single" w:sz="8" w:space="0" w:color="auto"/>
            </w:tcBorders>
            <w:vAlign w:val="center"/>
          </w:tcPr>
          <w:p w14:paraId="6E23554A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0D669ADA" w14:textId="77777777" w:rsidTr="00872B84">
        <w:tc>
          <w:tcPr>
            <w:tcW w:w="1521" w:type="dxa"/>
            <w:vAlign w:val="center"/>
          </w:tcPr>
          <w:p w14:paraId="7E0754C6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7A4C2E41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1.08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vAlign w:val="center"/>
          </w:tcPr>
          <w:p w14:paraId="57977D68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69B2DA1E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2A8562DD" w14:textId="77777777" w:rsidTr="00872B84">
        <w:tc>
          <w:tcPr>
            <w:tcW w:w="1521" w:type="dxa"/>
            <w:vAlign w:val="center"/>
          </w:tcPr>
          <w:p w14:paraId="344F4A87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0EAF2C2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1.01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306FF4E3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52127E55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18BB59C1" w14:textId="77777777" w:rsidTr="00872B84">
        <w:tc>
          <w:tcPr>
            <w:tcW w:w="1521" w:type="dxa"/>
            <w:vAlign w:val="center"/>
          </w:tcPr>
          <w:p w14:paraId="5A2E85E9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4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45D41C60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1.46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vAlign w:val="center"/>
          </w:tcPr>
          <w:p w14:paraId="75517BD1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5208052C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6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5071BFB7" w14:textId="77777777" w:rsidTr="00872B84">
        <w:tc>
          <w:tcPr>
            <w:tcW w:w="1521" w:type="dxa"/>
            <w:vAlign w:val="center"/>
          </w:tcPr>
          <w:p w14:paraId="666F02C0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5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4BC95E16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1.43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vAlign w:val="center"/>
          </w:tcPr>
          <w:p w14:paraId="072B3FC6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213A30E0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1F886043" w14:textId="77777777" w:rsidTr="00872B84">
        <w:tc>
          <w:tcPr>
            <w:tcW w:w="1521" w:type="dxa"/>
            <w:vAlign w:val="center"/>
          </w:tcPr>
          <w:p w14:paraId="36D4AE1E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6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8287830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3.20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63978142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4646A72E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3576D024" w14:textId="77777777" w:rsidTr="00872B84">
        <w:tc>
          <w:tcPr>
            <w:tcW w:w="1521" w:type="dxa"/>
            <w:vAlign w:val="center"/>
          </w:tcPr>
          <w:p w14:paraId="4DE1A7EE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7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4F43B23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7.76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5</w:t>
            </w:r>
          </w:p>
        </w:tc>
        <w:tc>
          <w:tcPr>
            <w:tcW w:w="2540" w:type="dxa"/>
            <w:vAlign w:val="center"/>
          </w:tcPr>
          <w:p w14:paraId="088D9A37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3B61E40E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41A04FE8" w14:textId="77777777" w:rsidTr="00872B84">
        <w:tc>
          <w:tcPr>
            <w:tcW w:w="1521" w:type="dxa"/>
            <w:vAlign w:val="center"/>
          </w:tcPr>
          <w:p w14:paraId="2A1BD3DD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8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89B9683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3.91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53E9CF2B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4BBD8B92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66919CCC" w14:textId="77777777" w:rsidTr="00872B84">
        <w:tc>
          <w:tcPr>
            <w:tcW w:w="1521" w:type="dxa"/>
            <w:vAlign w:val="center"/>
          </w:tcPr>
          <w:p w14:paraId="3E265864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9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019B763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3.84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559D409B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0CC46CE1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7468A6B5" w14:textId="77777777" w:rsidTr="00872B84">
        <w:tc>
          <w:tcPr>
            <w:tcW w:w="1521" w:type="dxa"/>
            <w:vAlign w:val="center"/>
          </w:tcPr>
          <w:p w14:paraId="7B392CA0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10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5B71F341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3.95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3D8DEBA4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0895C30E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0549653A" w14:textId="77777777" w:rsidTr="00872B84">
        <w:tc>
          <w:tcPr>
            <w:tcW w:w="1521" w:type="dxa"/>
            <w:vAlign w:val="center"/>
          </w:tcPr>
          <w:p w14:paraId="6DD0578D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11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CBBA857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1.66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76361600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13F6FCB5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678DC508" w14:textId="77777777" w:rsidTr="00872B84">
        <w:tc>
          <w:tcPr>
            <w:tcW w:w="1521" w:type="dxa"/>
            <w:vAlign w:val="center"/>
          </w:tcPr>
          <w:p w14:paraId="6BBD21C2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12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51C4F873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1.27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0C7C400D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15B1F842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7043D873" w14:textId="77777777" w:rsidTr="00872B84">
        <w:tc>
          <w:tcPr>
            <w:tcW w:w="1521" w:type="dxa"/>
            <w:vAlign w:val="center"/>
          </w:tcPr>
          <w:p w14:paraId="44CCA191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13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795F1376" w14:textId="77777777" w:rsidR="00DA619C" w:rsidRDefault="00DA619C" w:rsidP="00872B84">
            <w:pPr>
              <w:widowControl/>
              <w:jc w:val="center"/>
            </w:pPr>
            <w:r>
              <w:rPr>
                <w:rFonts w:hint="eastAsia"/>
              </w:rPr>
              <w:t>1.75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5</w:t>
            </w:r>
          </w:p>
        </w:tc>
        <w:tc>
          <w:tcPr>
            <w:tcW w:w="2540" w:type="dxa"/>
            <w:vAlign w:val="center"/>
          </w:tcPr>
          <w:p w14:paraId="4F7A8343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2A0A82AC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77823946" w14:textId="77777777" w:rsidTr="00872B84">
        <w:tc>
          <w:tcPr>
            <w:tcW w:w="1521" w:type="dxa"/>
            <w:vAlign w:val="center"/>
          </w:tcPr>
          <w:p w14:paraId="75D3970E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14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5156E7D9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6.56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4</w:t>
            </w:r>
          </w:p>
        </w:tc>
        <w:tc>
          <w:tcPr>
            <w:tcW w:w="2540" w:type="dxa"/>
            <w:vAlign w:val="center"/>
          </w:tcPr>
          <w:p w14:paraId="0E09621A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19053300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6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5D03E198" w14:textId="77777777" w:rsidTr="00872B84">
        <w:tc>
          <w:tcPr>
            <w:tcW w:w="1521" w:type="dxa"/>
            <w:vAlign w:val="center"/>
          </w:tcPr>
          <w:p w14:paraId="59DC2E0F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15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EDFEA8F" w14:textId="77777777" w:rsidR="00DA619C" w:rsidRDefault="00DA619C" w:rsidP="00872B84">
            <w:pPr>
              <w:widowControl/>
              <w:jc w:val="center"/>
            </w:pPr>
            <w:r>
              <w:rPr>
                <w:rFonts w:hint="eastAsia"/>
              </w:rPr>
              <w:t>4.94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vAlign w:val="center"/>
          </w:tcPr>
          <w:p w14:paraId="1F366C7B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05EC8055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20ACD0AF" w14:textId="77777777" w:rsidTr="00872B84">
        <w:tc>
          <w:tcPr>
            <w:tcW w:w="1521" w:type="dxa"/>
            <w:vAlign w:val="center"/>
          </w:tcPr>
          <w:p w14:paraId="78F25E34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16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514F6DE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1.81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vAlign w:val="center"/>
          </w:tcPr>
          <w:p w14:paraId="104F4D70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4D5A6A4C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58EBC2F3" w14:textId="77777777" w:rsidTr="00872B84">
        <w:tc>
          <w:tcPr>
            <w:tcW w:w="1521" w:type="dxa"/>
            <w:vAlign w:val="center"/>
          </w:tcPr>
          <w:p w14:paraId="20CE92B5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</w:t>
            </w:r>
            <w:r>
              <w:rPr>
                <w:kern w:val="0"/>
                <w:sz w:val="24"/>
              </w:rPr>
              <w:t>7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2FDEE805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1.52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vAlign w:val="center"/>
          </w:tcPr>
          <w:p w14:paraId="1577DF7C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32C55F74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56A4D149" w14:textId="77777777" w:rsidTr="00872B84">
        <w:tc>
          <w:tcPr>
            <w:tcW w:w="1521" w:type="dxa"/>
            <w:vAlign w:val="center"/>
          </w:tcPr>
          <w:p w14:paraId="67A2CE00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1</w:t>
            </w:r>
            <w:r>
              <w:rPr>
                <w:kern w:val="0"/>
                <w:sz w:val="24"/>
              </w:rPr>
              <w:t>8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BC5BB27" w14:textId="77777777" w:rsidR="00DA619C" w:rsidRDefault="00DA619C" w:rsidP="00872B84">
            <w:pPr>
              <w:widowControl/>
              <w:jc w:val="center"/>
            </w:pPr>
            <w:r>
              <w:rPr>
                <w:rFonts w:hint="eastAsia"/>
              </w:rPr>
              <w:t>5.42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3</w:t>
            </w:r>
          </w:p>
        </w:tc>
        <w:tc>
          <w:tcPr>
            <w:tcW w:w="2540" w:type="dxa"/>
            <w:vAlign w:val="center"/>
          </w:tcPr>
          <w:p w14:paraId="1BA9A940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56CECD3F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065B0E45" w14:textId="77777777" w:rsidTr="00872B84">
        <w:tc>
          <w:tcPr>
            <w:tcW w:w="1521" w:type="dxa"/>
            <w:vAlign w:val="center"/>
          </w:tcPr>
          <w:p w14:paraId="0BFDD0D6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19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23416A20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3.43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4</w:t>
            </w:r>
          </w:p>
        </w:tc>
        <w:tc>
          <w:tcPr>
            <w:tcW w:w="2540" w:type="dxa"/>
            <w:vAlign w:val="center"/>
          </w:tcPr>
          <w:p w14:paraId="1F9112F0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1B903557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1E057821" w14:textId="77777777" w:rsidTr="00872B84">
        <w:tc>
          <w:tcPr>
            <w:tcW w:w="1521" w:type="dxa"/>
            <w:vAlign w:val="center"/>
          </w:tcPr>
          <w:p w14:paraId="6E3F215D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  <w:r>
              <w:rPr>
                <w:kern w:val="0"/>
                <w:sz w:val="24"/>
              </w:rPr>
              <w:t>0</w:t>
            </w:r>
          </w:p>
        </w:tc>
        <w:tc>
          <w:tcPr>
            <w:tcW w:w="2539" w:type="dxa"/>
            <w:vAlign w:val="center"/>
          </w:tcPr>
          <w:p w14:paraId="06EFE4C0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3.62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5</w:t>
            </w:r>
          </w:p>
        </w:tc>
        <w:tc>
          <w:tcPr>
            <w:tcW w:w="2540" w:type="dxa"/>
            <w:vAlign w:val="center"/>
          </w:tcPr>
          <w:p w14:paraId="3C2745E2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49B0C86A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14FE36B4" w14:textId="77777777" w:rsidTr="00872B84">
        <w:tc>
          <w:tcPr>
            <w:tcW w:w="1521" w:type="dxa"/>
            <w:vAlign w:val="center"/>
          </w:tcPr>
          <w:p w14:paraId="52DE59DC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  <w:r>
              <w:rPr>
                <w:kern w:val="0"/>
                <w:sz w:val="24"/>
              </w:rPr>
              <w:t>1</w:t>
            </w:r>
          </w:p>
        </w:tc>
        <w:tc>
          <w:tcPr>
            <w:tcW w:w="2539" w:type="dxa"/>
            <w:vAlign w:val="center"/>
          </w:tcPr>
          <w:p w14:paraId="372A3EE3" w14:textId="77777777" w:rsidR="00DA619C" w:rsidRDefault="00DA619C" w:rsidP="00872B84">
            <w:pPr>
              <w:jc w:val="center"/>
            </w:pPr>
            <w:r w:rsidRPr="00086FA4">
              <w:t>4.13</w:t>
            </w:r>
            <w:r w:rsidRPr="00164A0B">
              <w:rPr>
                <w:bCs/>
              </w:rPr>
              <w:t>×10</w:t>
            </w:r>
            <w:r w:rsidRPr="008E7715">
              <w:rPr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6ABB6EDE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339923C6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6BE5B7F6" w14:textId="77777777" w:rsidTr="00872B84">
        <w:tc>
          <w:tcPr>
            <w:tcW w:w="1521" w:type="dxa"/>
            <w:vAlign w:val="center"/>
          </w:tcPr>
          <w:p w14:paraId="77854DB6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  <w:r>
              <w:rPr>
                <w:kern w:val="0"/>
                <w:sz w:val="24"/>
              </w:rPr>
              <w:t>2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50033368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8.70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5</w:t>
            </w:r>
          </w:p>
        </w:tc>
        <w:tc>
          <w:tcPr>
            <w:tcW w:w="2540" w:type="dxa"/>
            <w:vAlign w:val="center"/>
          </w:tcPr>
          <w:p w14:paraId="25D7F307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689309A4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4D520D37" w14:textId="77777777" w:rsidTr="00872B84">
        <w:tc>
          <w:tcPr>
            <w:tcW w:w="1521" w:type="dxa"/>
            <w:vAlign w:val="center"/>
          </w:tcPr>
          <w:p w14:paraId="66CF3AF9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  <w:r>
              <w:rPr>
                <w:kern w:val="0"/>
                <w:sz w:val="24"/>
              </w:rPr>
              <w:t>3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37163DCC" w14:textId="77777777" w:rsidR="00DA619C" w:rsidRDefault="00DA619C" w:rsidP="00872B84">
            <w:pPr>
              <w:widowControl/>
              <w:jc w:val="center"/>
            </w:pPr>
            <w:r>
              <w:rPr>
                <w:rFonts w:hint="eastAsia"/>
              </w:rPr>
              <w:t>5.65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5</w:t>
            </w:r>
          </w:p>
        </w:tc>
        <w:tc>
          <w:tcPr>
            <w:tcW w:w="2540" w:type="dxa"/>
            <w:vAlign w:val="center"/>
          </w:tcPr>
          <w:p w14:paraId="6B4D7EB1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1702465D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2FFB0716" w14:textId="77777777" w:rsidTr="00872B84">
        <w:tc>
          <w:tcPr>
            <w:tcW w:w="1521" w:type="dxa"/>
            <w:vAlign w:val="center"/>
          </w:tcPr>
          <w:p w14:paraId="5FD1CFFE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  <w:r>
              <w:rPr>
                <w:kern w:val="0"/>
                <w:sz w:val="24"/>
              </w:rPr>
              <w:t>4</w:t>
            </w:r>
          </w:p>
        </w:tc>
        <w:tc>
          <w:tcPr>
            <w:tcW w:w="2539" w:type="dxa"/>
            <w:vAlign w:val="center"/>
          </w:tcPr>
          <w:p w14:paraId="0F253B63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1.32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2263FEF6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7138ED78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59A231FC" w14:textId="77777777" w:rsidTr="00872B84">
        <w:tc>
          <w:tcPr>
            <w:tcW w:w="1521" w:type="dxa"/>
            <w:vAlign w:val="center"/>
          </w:tcPr>
          <w:p w14:paraId="4C4B9F73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  <w:r>
              <w:rPr>
                <w:kern w:val="0"/>
                <w:sz w:val="24"/>
              </w:rPr>
              <w:t>5</w:t>
            </w:r>
          </w:p>
        </w:tc>
        <w:tc>
          <w:tcPr>
            <w:tcW w:w="2539" w:type="dxa"/>
            <w:vAlign w:val="center"/>
          </w:tcPr>
          <w:p w14:paraId="0C30CB0F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2.11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vAlign w:val="center"/>
          </w:tcPr>
          <w:p w14:paraId="46EAAE7A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343468B8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06C7D677" w14:textId="77777777" w:rsidTr="00872B84">
        <w:tc>
          <w:tcPr>
            <w:tcW w:w="1521" w:type="dxa"/>
            <w:vAlign w:val="center"/>
          </w:tcPr>
          <w:p w14:paraId="3E6473E7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lastRenderedPageBreak/>
              <w:t>Test 2</w:t>
            </w:r>
            <w:r>
              <w:rPr>
                <w:kern w:val="0"/>
                <w:sz w:val="24"/>
              </w:rPr>
              <w:t>6</w:t>
            </w:r>
          </w:p>
        </w:tc>
        <w:tc>
          <w:tcPr>
            <w:tcW w:w="2539" w:type="dxa"/>
            <w:vAlign w:val="center"/>
          </w:tcPr>
          <w:p w14:paraId="2EBF3937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1.16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7902B3B7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77B57148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44E3A52B" w14:textId="77777777" w:rsidTr="00872B84">
        <w:tc>
          <w:tcPr>
            <w:tcW w:w="1521" w:type="dxa"/>
            <w:vAlign w:val="center"/>
          </w:tcPr>
          <w:p w14:paraId="3B7B37B9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  <w:r>
              <w:rPr>
                <w:kern w:val="0"/>
                <w:sz w:val="24"/>
              </w:rPr>
              <w:t>7</w:t>
            </w:r>
          </w:p>
        </w:tc>
        <w:tc>
          <w:tcPr>
            <w:tcW w:w="2539" w:type="dxa"/>
            <w:vAlign w:val="center"/>
          </w:tcPr>
          <w:p w14:paraId="0115794C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7.54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4</w:t>
            </w:r>
          </w:p>
        </w:tc>
        <w:tc>
          <w:tcPr>
            <w:tcW w:w="2540" w:type="dxa"/>
            <w:vAlign w:val="center"/>
          </w:tcPr>
          <w:p w14:paraId="2FDAF7DB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7E635C94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15E9C8F3" w14:textId="77777777" w:rsidTr="00872B84">
        <w:tc>
          <w:tcPr>
            <w:tcW w:w="1521" w:type="dxa"/>
            <w:vAlign w:val="center"/>
          </w:tcPr>
          <w:p w14:paraId="6C444D8B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2</w:t>
            </w:r>
            <w:r>
              <w:rPr>
                <w:kern w:val="0"/>
                <w:sz w:val="24"/>
              </w:rPr>
              <w:t>8</w:t>
            </w:r>
          </w:p>
        </w:tc>
        <w:tc>
          <w:tcPr>
            <w:tcW w:w="2539" w:type="dxa"/>
            <w:vAlign w:val="center"/>
          </w:tcPr>
          <w:p w14:paraId="135FAF0E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2.39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5</w:t>
            </w:r>
          </w:p>
        </w:tc>
        <w:tc>
          <w:tcPr>
            <w:tcW w:w="2540" w:type="dxa"/>
            <w:vAlign w:val="center"/>
          </w:tcPr>
          <w:p w14:paraId="58CB72BE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0FFDC7E1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4CC96088" w14:textId="77777777" w:rsidTr="00872B84">
        <w:tc>
          <w:tcPr>
            <w:tcW w:w="1521" w:type="dxa"/>
            <w:vAlign w:val="center"/>
          </w:tcPr>
          <w:p w14:paraId="44CECD52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29</w:t>
            </w:r>
          </w:p>
        </w:tc>
        <w:tc>
          <w:tcPr>
            <w:tcW w:w="2539" w:type="dxa"/>
            <w:vAlign w:val="center"/>
          </w:tcPr>
          <w:p w14:paraId="4CA7A1B9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2.18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55F4155D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0FE484DA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7B4507CC" w14:textId="77777777" w:rsidTr="00872B84">
        <w:tc>
          <w:tcPr>
            <w:tcW w:w="1521" w:type="dxa"/>
            <w:vAlign w:val="center"/>
          </w:tcPr>
          <w:p w14:paraId="64892A3B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0</w:t>
            </w:r>
          </w:p>
        </w:tc>
        <w:tc>
          <w:tcPr>
            <w:tcW w:w="2539" w:type="dxa"/>
            <w:vAlign w:val="center"/>
          </w:tcPr>
          <w:p w14:paraId="7D25F7B1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4.34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3</w:t>
            </w:r>
          </w:p>
        </w:tc>
        <w:tc>
          <w:tcPr>
            <w:tcW w:w="2540" w:type="dxa"/>
            <w:vAlign w:val="center"/>
          </w:tcPr>
          <w:p w14:paraId="349C2E79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66AFA475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514BD9E0" w14:textId="77777777" w:rsidTr="00872B84">
        <w:tc>
          <w:tcPr>
            <w:tcW w:w="1521" w:type="dxa"/>
            <w:vAlign w:val="center"/>
          </w:tcPr>
          <w:p w14:paraId="22492183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1</w:t>
            </w:r>
          </w:p>
        </w:tc>
        <w:tc>
          <w:tcPr>
            <w:tcW w:w="2539" w:type="dxa"/>
            <w:vAlign w:val="center"/>
          </w:tcPr>
          <w:p w14:paraId="6A975091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7.89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49FAAA6F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30694369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541AC529" w14:textId="77777777" w:rsidTr="00872B84">
        <w:tc>
          <w:tcPr>
            <w:tcW w:w="1521" w:type="dxa"/>
            <w:vAlign w:val="center"/>
          </w:tcPr>
          <w:p w14:paraId="65F25232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2</w:t>
            </w:r>
          </w:p>
        </w:tc>
        <w:tc>
          <w:tcPr>
            <w:tcW w:w="2539" w:type="dxa"/>
            <w:vAlign w:val="center"/>
          </w:tcPr>
          <w:p w14:paraId="1C48309E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5.58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4</w:t>
            </w:r>
          </w:p>
        </w:tc>
        <w:tc>
          <w:tcPr>
            <w:tcW w:w="2540" w:type="dxa"/>
            <w:vAlign w:val="center"/>
          </w:tcPr>
          <w:p w14:paraId="187DD8D2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2EF3A557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143509A2" w14:textId="77777777" w:rsidTr="00872B84">
        <w:tc>
          <w:tcPr>
            <w:tcW w:w="1521" w:type="dxa"/>
            <w:vAlign w:val="center"/>
          </w:tcPr>
          <w:p w14:paraId="220A8578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3</w:t>
            </w:r>
          </w:p>
        </w:tc>
        <w:tc>
          <w:tcPr>
            <w:tcW w:w="2539" w:type="dxa"/>
            <w:vAlign w:val="center"/>
          </w:tcPr>
          <w:p w14:paraId="08AF22B1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6.16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41D28876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44C9FE7E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3811B658" w14:textId="77777777" w:rsidTr="00872B84">
        <w:tc>
          <w:tcPr>
            <w:tcW w:w="1521" w:type="dxa"/>
            <w:vAlign w:val="center"/>
          </w:tcPr>
          <w:p w14:paraId="51BF47DE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4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3234FC72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2.52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35C5715D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729ACF5A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10380643" w14:textId="77777777" w:rsidTr="00872B84">
        <w:tc>
          <w:tcPr>
            <w:tcW w:w="1521" w:type="dxa"/>
            <w:vAlign w:val="center"/>
          </w:tcPr>
          <w:p w14:paraId="1A8D112F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5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30D8E8EE" w14:textId="77777777" w:rsidR="00DA619C" w:rsidRDefault="00DA619C" w:rsidP="00872B84">
            <w:pPr>
              <w:jc w:val="center"/>
            </w:pPr>
            <w:r>
              <w:rPr>
                <w:rFonts w:hint="eastAsia"/>
              </w:rPr>
              <w:t>1.12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C6CB66D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419F1D68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6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4F87752D" w14:textId="77777777" w:rsidTr="00872B84">
        <w:tc>
          <w:tcPr>
            <w:tcW w:w="1521" w:type="dxa"/>
            <w:vAlign w:val="center"/>
          </w:tcPr>
          <w:p w14:paraId="5054E5E5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6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4046CD0" w14:textId="77777777" w:rsidR="00DA619C" w:rsidRDefault="00DA619C" w:rsidP="00872B84">
            <w:pPr>
              <w:widowControl/>
              <w:jc w:val="center"/>
            </w:pPr>
            <w:r>
              <w:rPr>
                <w:rFonts w:hint="eastAsia"/>
              </w:rPr>
              <w:t>1.09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8CF539D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64C75EA9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4A80782B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1AA71BE3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7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7E59375" w14:textId="77777777" w:rsidR="00DA619C" w:rsidRPr="008E7715" w:rsidRDefault="00DA619C" w:rsidP="00872B84">
            <w:pPr>
              <w:widowControl/>
              <w:jc w:val="center"/>
            </w:pPr>
            <w:r w:rsidRPr="008E7715">
              <w:t>9.17</w:t>
            </w:r>
            <w:r w:rsidRPr="00164A0B">
              <w:rPr>
                <w:bCs/>
              </w:rPr>
              <w:t>×10</w:t>
            </w:r>
            <w:r w:rsidRPr="008E7715">
              <w:rPr>
                <w:vertAlign w:val="superscript"/>
              </w:rPr>
              <w:t>5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D56A7A0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606980D6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1CA2E24E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3D8EEF13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>Test 3</w:t>
            </w:r>
            <w:r>
              <w:rPr>
                <w:kern w:val="0"/>
                <w:sz w:val="24"/>
              </w:rPr>
              <w:t>8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2F76837F" w14:textId="77777777" w:rsidR="00DA619C" w:rsidRPr="00086FA4" w:rsidRDefault="00DA619C" w:rsidP="00872B84">
            <w:pPr>
              <w:widowControl/>
              <w:jc w:val="center"/>
              <w:rPr>
                <w:vertAlign w:val="superscript"/>
              </w:rPr>
            </w:pPr>
            <w:r>
              <w:rPr>
                <w:rFonts w:hint="eastAsia"/>
              </w:rPr>
              <w:t>4.42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5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09F5F93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2D226C56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36FE85E4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2FD0939E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39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FBBE099" w14:textId="77777777" w:rsidR="00DA619C" w:rsidRPr="00086FA4" w:rsidRDefault="00DA619C" w:rsidP="00872B84">
            <w:pPr>
              <w:widowControl/>
              <w:jc w:val="center"/>
              <w:rPr>
                <w:vertAlign w:val="superscript"/>
              </w:rPr>
            </w:pPr>
            <w:r>
              <w:rPr>
                <w:rFonts w:hint="eastAsia"/>
              </w:rPr>
              <w:t>4.20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5A4435F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59B95BAB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2868B196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5D633C57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40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430EBE81" w14:textId="77777777" w:rsidR="00DA619C" w:rsidRPr="00086FA4" w:rsidRDefault="00DA619C" w:rsidP="00872B84">
            <w:pPr>
              <w:widowControl/>
              <w:jc w:val="center"/>
              <w:rPr>
                <w:vertAlign w:val="superscript"/>
              </w:rPr>
            </w:pPr>
            <w:r>
              <w:rPr>
                <w:rFonts w:hint="eastAsia"/>
              </w:rPr>
              <w:t>7.58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7AF4018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093A9B69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6BE1B87B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537181EF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41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4492A1BD" w14:textId="77777777" w:rsidR="00DA619C" w:rsidRPr="00086FA4" w:rsidRDefault="00DA619C" w:rsidP="00872B84">
            <w:pPr>
              <w:widowControl/>
              <w:jc w:val="center"/>
              <w:rPr>
                <w:vertAlign w:val="superscript"/>
              </w:rPr>
            </w:pPr>
            <w:r>
              <w:rPr>
                <w:rFonts w:hint="eastAsia"/>
              </w:rPr>
              <w:t>1.97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853A96D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4C97854D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12583830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4D6F3AE6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42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3F3358E7" w14:textId="77777777" w:rsidR="00DA619C" w:rsidRPr="00086FA4" w:rsidRDefault="00DA619C" w:rsidP="00872B84">
            <w:pPr>
              <w:widowControl/>
              <w:jc w:val="center"/>
              <w:rPr>
                <w:vertAlign w:val="superscript"/>
              </w:rPr>
            </w:pPr>
            <w:r>
              <w:rPr>
                <w:rFonts w:hint="eastAsia"/>
              </w:rPr>
              <w:t>7.73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2FE67D78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38683F7C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7F88D33F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5D704F7E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43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38A68E9C" w14:textId="77777777" w:rsidR="00DA619C" w:rsidRPr="00086FA4" w:rsidRDefault="00DA619C" w:rsidP="00872B84">
            <w:pPr>
              <w:widowControl/>
              <w:jc w:val="center"/>
              <w:rPr>
                <w:vertAlign w:val="superscript"/>
              </w:rPr>
            </w:pPr>
            <w:r>
              <w:rPr>
                <w:rFonts w:hint="eastAsia"/>
              </w:rPr>
              <w:t>3.96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4</w:t>
            </w:r>
          </w:p>
        </w:tc>
        <w:tc>
          <w:tcPr>
            <w:tcW w:w="2540" w:type="dxa"/>
            <w:vAlign w:val="center"/>
          </w:tcPr>
          <w:p w14:paraId="68B9B77C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37C0EE75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1D2BB93E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3F1D026F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44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56F3418D" w14:textId="77777777" w:rsidR="00DA619C" w:rsidRPr="00086FA4" w:rsidRDefault="00DA619C" w:rsidP="00872B84">
            <w:pPr>
              <w:widowControl/>
              <w:jc w:val="center"/>
              <w:rPr>
                <w:vertAlign w:val="superscript"/>
              </w:rPr>
            </w:pPr>
            <w:r>
              <w:rPr>
                <w:rFonts w:hint="eastAsia"/>
              </w:rPr>
              <w:t>4.62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4D26A746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5EEBF53B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3478960E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316E4D13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45</w:t>
            </w:r>
          </w:p>
        </w:tc>
        <w:tc>
          <w:tcPr>
            <w:tcW w:w="2539" w:type="dxa"/>
            <w:vAlign w:val="center"/>
          </w:tcPr>
          <w:p w14:paraId="6F8FABAA" w14:textId="77777777" w:rsidR="00DA619C" w:rsidRPr="008E7715" w:rsidRDefault="00DA619C" w:rsidP="00872B84">
            <w:pPr>
              <w:widowControl/>
              <w:jc w:val="center"/>
            </w:pPr>
            <w:r>
              <w:rPr>
                <w:rFonts w:hint="eastAsia"/>
              </w:rPr>
              <w:t>2.66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540" w:type="dxa"/>
            <w:vAlign w:val="center"/>
          </w:tcPr>
          <w:p w14:paraId="75B989D2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69E9413C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b</w:t>
            </w:r>
          </w:p>
        </w:tc>
      </w:tr>
      <w:tr w:rsidR="00DA619C" w:rsidRPr="00F113DE" w14:paraId="327A3441" w14:textId="77777777" w:rsidTr="00872B84">
        <w:trPr>
          <w:trHeight w:val="440"/>
        </w:trPr>
        <w:tc>
          <w:tcPr>
            <w:tcW w:w="1521" w:type="dxa"/>
            <w:vAlign w:val="center"/>
          </w:tcPr>
          <w:p w14:paraId="11216936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46</w:t>
            </w:r>
          </w:p>
        </w:tc>
        <w:tc>
          <w:tcPr>
            <w:tcW w:w="2539" w:type="dxa"/>
            <w:vAlign w:val="center"/>
          </w:tcPr>
          <w:p w14:paraId="49CDF317" w14:textId="77777777" w:rsidR="00DA619C" w:rsidRPr="008E7715" w:rsidRDefault="00DA619C" w:rsidP="00872B84">
            <w:pPr>
              <w:widowControl/>
              <w:jc w:val="center"/>
            </w:pPr>
            <w:r>
              <w:rPr>
                <w:rFonts w:hint="eastAsia"/>
              </w:rPr>
              <w:t>2.98</w:t>
            </w:r>
            <w:r w:rsidRPr="00164A0B">
              <w:rPr>
                <w:bCs/>
              </w:rPr>
              <w:t>×10</w:t>
            </w:r>
            <w:r w:rsidRPr="008E7715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2540" w:type="dxa"/>
            <w:vAlign w:val="center"/>
          </w:tcPr>
          <w:p w14:paraId="7CF39537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+</w:t>
            </w:r>
          </w:p>
        </w:tc>
        <w:tc>
          <w:tcPr>
            <w:tcW w:w="2396" w:type="dxa"/>
            <w:vAlign w:val="center"/>
          </w:tcPr>
          <w:p w14:paraId="27B05359" w14:textId="77777777" w:rsidR="00DA619C" w:rsidRPr="00F113DE" w:rsidRDefault="00DA619C" w:rsidP="00872B84">
            <w:pPr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a</w:t>
            </w:r>
          </w:p>
        </w:tc>
      </w:tr>
      <w:tr w:rsidR="00DA619C" w:rsidRPr="00F113DE" w14:paraId="126AEE15" w14:textId="77777777" w:rsidTr="00872B84">
        <w:trPr>
          <w:trHeight w:val="490"/>
        </w:trPr>
        <w:tc>
          <w:tcPr>
            <w:tcW w:w="1521" w:type="dxa"/>
            <w:vAlign w:val="center"/>
          </w:tcPr>
          <w:p w14:paraId="153380ED" w14:textId="77777777" w:rsidR="00DA619C" w:rsidRPr="00F113DE" w:rsidRDefault="00DA619C" w:rsidP="00872B84">
            <w:pPr>
              <w:spacing w:line="360" w:lineRule="auto"/>
              <w:rPr>
                <w:kern w:val="0"/>
                <w:sz w:val="24"/>
              </w:rPr>
            </w:pPr>
            <w:r w:rsidRPr="00F113DE">
              <w:rPr>
                <w:kern w:val="0"/>
                <w:sz w:val="24"/>
              </w:rPr>
              <w:t xml:space="preserve">Test </w:t>
            </w:r>
            <w:r>
              <w:rPr>
                <w:kern w:val="0"/>
                <w:sz w:val="24"/>
              </w:rPr>
              <w:t>47-96</w:t>
            </w:r>
          </w:p>
        </w:tc>
        <w:tc>
          <w:tcPr>
            <w:tcW w:w="2539" w:type="dxa"/>
            <w:vAlign w:val="center"/>
          </w:tcPr>
          <w:p w14:paraId="73E5B95E" w14:textId="77777777" w:rsidR="00DA619C" w:rsidRPr="00E65E91" w:rsidRDefault="00DA619C" w:rsidP="00E65E91">
            <w:pPr>
              <w:spacing w:line="360" w:lineRule="auto"/>
              <w:jc w:val="center"/>
            </w:pPr>
            <w:r w:rsidRPr="00F113DE">
              <w:t>—</w:t>
            </w:r>
          </w:p>
        </w:tc>
        <w:tc>
          <w:tcPr>
            <w:tcW w:w="2540" w:type="dxa"/>
            <w:vAlign w:val="center"/>
          </w:tcPr>
          <w:p w14:paraId="4F0550F8" w14:textId="77777777" w:rsidR="00DA619C" w:rsidRPr="00F113DE" w:rsidRDefault="00DA619C" w:rsidP="00872B84">
            <w:pPr>
              <w:spacing w:line="360" w:lineRule="auto"/>
              <w:jc w:val="center"/>
              <w:rPr>
                <w:b/>
                <w:kern w:val="0"/>
                <w:sz w:val="24"/>
              </w:rPr>
            </w:pPr>
            <w:r w:rsidRPr="00F113DE">
              <w:t>—</w:t>
            </w:r>
          </w:p>
        </w:tc>
        <w:tc>
          <w:tcPr>
            <w:tcW w:w="2396" w:type="dxa"/>
          </w:tcPr>
          <w:p w14:paraId="1A0023D2" w14:textId="77777777" w:rsidR="00DA619C" w:rsidRPr="00F113DE" w:rsidRDefault="00DA619C" w:rsidP="00872B84">
            <w:pPr>
              <w:spacing w:line="360" w:lineRule="auto"/>
              <w:jc w:val="center"/>
              <w:rPr>
                <w:b/>
                <w:kern w:val="0"/>
                <w:sz w:val="24"/>
              </w:rPr>
            </w:pPr>
            <w:r w:rsidRPr="00F113DE">
              <w:t>—</w:t>
            </w:r>
          </w:p>
        </w:tc>
      </w:tr>
    </w:tbl>
    <w:p w14:paraId="2B3C5759" w14:textId="77777777" w:rsidR="00DA619C" w:rsidRPr="00A54E82" w:rsidRDefault="00DA619C" w:rsidP="00DA619C">
      <w:pPr>
        <w:spacing w:line="360" w:lineRule="auto"/>
        <w:rPr>
          <w:b/>
          <w:kern w:val="0"/>
          <w:sz w:val="24"/>
        </w:rPr>
      </w:pPr>
      <w:r w:rsidRPr="00F113DE">
        <w:rPr>
          <w:b/>
          <w:kern w:val="0"/>
          <w:sz w:val="24"/>
        </w:rPr>
        <w:t xml:space="preserve">Notice: </w:t>
      </w:r>
      <w:r w:rsidRPr="00F113DE">
        <w:rPr>
          <w:sz w:val="24"/>
        </w:rPr>
        <w:t xml:space="preserve">The </w:t>
      </w:r>
      <w:r>
        <w:rPr>
          <w:sz w:val="24"/>
        </w:rPr>
        <w:t>RT-</w:t>
      </w:r>
      <w:r w:rsidRPr="00F113DE">
        <w:rPr>
          <w:sz w:val="24"/>
        </w:rPr>
        <w:t xml:space="preserve">qPCR </w:t>
      </w:r>
      <w:r w:rsidRPr="00F113DE">
        <w:rPr>
          <w:bCs/>
          <w:sz w:val="24"/>
        </w:rPr>
        <w:t xml:space="preserve">diagnosis was carried out using </w:t>
      </w:r>
      <w:r w:rsidRPr="00F113DE">
        <w:rPr>
          <w:sz w:val="24"/>
        </w:rPr>
        <w:t>commercial real-time TaqMan PCR Kit (</w:t>
      </w:r>
      <w:r w:rsidRPr="008E7715">
        <w:rPr>
          <w:sz w:val="24"/>
        </w:rPr>
        <w:t>Xi</w:t>
      </w:r>
      <w:r>
        <w:rPr>
          <w:sz w:val="24"/>
        </w:rPr>
        <w:t>’</w:t>
      </w:r>
      <w:r w:rsidRPr="008E7715">
        <w:rPr>
          <w:sz w:val="24"/>
        </w:rPr>
        <w:t>an Tianlong Technology Co., Ltd.</w:t>
      </w:r>
      <w:r>
        <w:rPr>
          <w:sz w:val="24"/>
        </w:rPr>
        <w:t xml:space="preserve">; </w:t>
      </w:r>
      <w:r w:rsidRPr="008E7715">
        <w:rPr>
          <w:sz w:val="24"/>
        </w:rPr>
        <w:t>Xi</w:t>
      </w:r>
      <w:r>
        <w:rPr>
          <w:sz w:val="24"/>
        </w:rPr>
        <w:t>’</w:t>
      </w:r>
      <w:r w:rsidRPr="008E7715">
        <w:rPr>
          <w:sz w:val="24"/>
        </w:rPr>
        <w:t>an</w:t>
      </w:r>
      <w:r w:rsidRPr="00F113DE">
        <w:rPr>
          <w:sz w:val="24"/>
        </w:rPr>
        <w:t xml:space="preserve"> China). </w:t>
      </w:r>
      <w:r>
        <w:rPr>
          <w:rFonts w:hint="eastAsia"/>
          <w:sz w:val="24"/>
        </w:rPr>
        <w:t>T</w:t>
      </w:r>
      <w:r w:rsidRPr="00F113DE">
        <w:rPr>
          <w:sz w:val="24"/>
        </w:rPr>
        <w:t xml:space="preserve">he concentrations of </w:t>
      </w:r>
      <w:r>
        <w:rPr>
          <w:bCs/>
          <w:iCs/>
          <w:sz w:val="24"/>
        </w:rPr>
        <w:t>HCV</w:t>
      </w:r>
      <w:r w:rsidRPr="0012776E">
        <w:rPr>
          <w:bCs/>
          <w:iCs/>
          <w:sz w:val="24"/>
        </w:rPr>
        <w:t xml:space="preserve"> </w:t>
      </w:r>
      <w:r>
        <w:rPr>
          <w:sz w:val="24"/>
        </w:rPr>
        <w:t>more</w:t>
      </w:r>
      <w:r w:rsidRPr="00F113DE">
        <w:rPr>
          <w:sz w:val="24"/>
        </w:rPr>
        <w:t xml:space="preserve"> than </w:t>
      </w:r>
      <w:r>
        <w:rPr>
          <w:sz w:val="24"/>
        </w:rPr>
        <w:t>45</w:t>
      </w:r>
      <w:r w:rsidRPr="00F113DE">
        <w:rPr>
          <w:rFonts w:hint="eastAsia"/>
          <w:sz w:val="24"/>
        </w:rPr>
        <w:t xml:space="preserve"> copies</w:t>
      </w:r>
      <w:r w:rsidRPr="00F113DE">
        <w:rPr>
          <w:sz w:val="24"/>
        </w:rPr>
        <w:t xml:space="preserve"> will be</w:t>
      </w:r>
      <w:r>
        <w:rPr>
          <w:sz w:val="24"/>
        </w:rPr>
        <w:t xml:space="preserve"> considered as a positive result</w:t>
      </w:r>
      <w:r w:rsidRPr="00ED0A69">
        <w:rPr>
          <w:sz w:val="24"/>
        </w:rPr>
        <w:t xml:space="preserve"> </w:t>
      </w:r>
      <w:r>
        <w:rPr>
          <w:rFonts w:hint="eastAsia"/>
          <w:sz w:val="24"/>
        </w:rPr>
        <w:t>a</w:t>
      </w:r>
      <w:r w:rsidRPr="00F113DE">
        <w:rPr>
          <w:sz w:val="24"/>
        </w:rPr>
        <w:t xml:space="preserve">ccording to </w:t>
      </w:r>
      <w:r>
        <w:rPr>
          <w:sz w:val="24"/>
        </w:rPr>
        <w:t>the manufacturer’s instructions</w:t>
      </w:r>
      <w:r>
        <w:rPr>
          <w:rFonts w:hint="eastAsia"/>
          <w:sz w:val="24"/>
        </w:rPr>
        <w:t>.</w:t>
      </w:r>
      <w:r>
        <w:rPr>
          <w:sz w:val="24"/>
        </w:rPr>
        <w:t xml:space="preserve"> </w:t>
      </w:r>
      <w:r w:rsidRPr="00A54E82">
        <w:rPr>
          <w:sz w:val="24"/>
        </w:rPr>
        <w:t>T</w:t>
      </w:r>
      <w:r w:rsidRPr="00A54E82">
        <w:rPr>
          <w:iCs/>
          <w:sz w:val="24"/>
        </w:rPr>
        <w:t>he HCV</w:t>
      </w:r>
      <w:r>
        <w:rPr>
          <w:iCs/>
          <w:sz w:val="24"/>
        </w:rPr>
        <w:t>-</w:t>
      </w:r>
      <w:r>
        <w:rPr>
          <w:sz w:val="24"/>
        </w:rPr>
        <w:t>RT-</w:t>
      </w:r>
      <w:r w:rsidRPr="00F113DE">
        <w:rPr>
          <w:sz w:val="24"/>
        </w:rPr>
        <w:t>qPCR</w:t>
      </w:r>
      <w:r w:rsidRPr="00A54E82">
        <w:rPr>
          <w:iCs/>
          <w:sz w:val="24"/>
        </w:rPr>
        <w:t xml:space="preserve"> positive samples were analyzed with Sanger sequencing (Dian Medical Laboratory Center Co., Ltd.; Hangzhou,</w:t>
      </w:r>
      <w:r w:rsidRPr="00A54E82">
        <w:rPr>
          <w:rFonts w:hint="eastAsia"/>
          <w:iCs/>
          <w:sz w:val="24"/>
        </w:rPr>
        <w:t xml:space="preserve"> </w:t>
      </w:r>
      <w:r w:rsidRPr="00A54E82">
        <w:rPr>
          <w:iCs/>
          <w:sz w:val="24"/>
        </w:rPr>
        <w:t>China)</w:t>
      </w:r>
      <w:r>
        <w:rPr>
          <w:iCs/>
          <w:sz w:val="24"/>
        </w:rPr>
        <w:t>.</w:t>
      </w:r>
    </w:p>
    <w:p w14:paraId="7F95BDE5" w14:textId="3D9B6C7E" w:rsidR="00DC0033" w:rsidRPr="00B76AC0" w:rsidRDefault="00DA619C" w:rsidP="00DA619C">
      <w:pPr>
        <w:spacing w:line="360" w:lineRule="auto"/>
        <w:rPr>
          <w:rFonts w:hint="eastAsia"/>
          <w:b/>
          <w:kern w:val="0"/>
          <w:sz w:val="24"/>
        </w:rPr>
      </w:pPr>
      <w:r w:rsidRPr="00F113DE">
        <w:rPr>
          <w:kern w:val="0"/>
          <w:sz w:val="24"/>
        </w:rPr>
        <w:t xml:space="preserve">+, </w:t>
      </w:r>
      <w:r w:rsidRPr="00F113DE">
        <w:rPr>
          <w:bCs/>
          <w:iCs/>
          <w:sz w:val="24"/>
        </w:rPr>
        <w:t xml:space="preserve">Positive; </w:t>
      </w:r>
      <w:r w:rsidRPr="00F113DE">
        <w:rPr>
          <w:sz w:val="24"/>
        </w:rPr>
        <w:t>—</w:t>
      </w:r>
      <w:r>
        <w:rPr>
          <w:bCs/>
          <w:iCs/>
          <w:sz w:val="24"/>
        </w:rPr>
        <w:t>, Negative</w:t>
      </w:r>
    </w:p>
    <w:sectPr w:rsidR="00DC0033" w:rsidRPr="00B76AC0" w:rsidSect="00B76AC0"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909D2" w14:textId="77777777" w:rsidR="00B0758F" w:rsidRDefault="00B0758F" w:rsidP="00DC0033">
      <w:r>
        <w:separator/>
      </w:r>
    </w:p>
  </w:endnote>
  <w:endnote w:type="continuationSeparator" w:id="0">
    <w:p w14:paraId="672DE1E8" w14:textId="77777777" w:rsidR="00B0758F" w:rsidRDefault="00B0758F" w:rsidP="00DC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8F4A9" w14:textId="77777777" w:rsidR="007626EA" w:rsidRDefault="007626E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241985">
      <w:rPr>
        <w:noProof/>
        <w:lang w:val="zh-CN"/>
      </w:rPr>
      <w:t>1</w:t>
    </w:r>
    <w:r>
      <w:fldChar w:fldCharType="end"/>
    </w:r>
  </w:p>
  <w:p w14:paraId="269EDD00" w14:textId="77777777" w:rsidR="007626EA" w:rsidRDefault="007626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C975" w14:textId="77777777" w:rsidR="00DA7C62" w:rsidRDefault="00DA7C6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82274" w:rsidRPr="00B82274">
      <w:rPr>
        <w:noProof/>
        <w:lang w:val="zh-CN"/>
      </w:rPr>
      <w:t>1</w:t>
    </w:r>
    <w:r>
      <w:fldChar w:fldCharType="end"/>
    </w:r>
  </w:p>
  <w:p w14:paraId="1DE96E63" w14:textId="77777777" w:rsidR="00DA7C62" w:rsidRDefault="00DA7C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FF44F" w14:textId="77777777" w:rsidR="00B0758F" w:rsidRDefault="00B0758F" w:rsidP="00DC0033">
      <w:r>
        <w:separator/>
      </w:r>
    </w:p>
  </w:footnote>
  <w:footnote w:type="continuationSeparator" w:id="0">
    <w:p w14:paraId="309174CE" w14:textId="77777777" w:rsidR="00B0758F" w:rsidRDefault="00B0758F" w:rsidP="00DC0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0354C"/>
    <w:multiLevelType w:val="hybridMultilevel"/>
    <w:tmpl w:val="11F8AC12"/>
    <w:lvl w:ilvl="0" w:tplc="AB2E8F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614426E" w:tentative="1">
      <w:start w:val="1"/>
      <w:numFmt w:val="lowerLetter"/>
      <w:lvlText w:val="%2)"/>
      <w:lvlJc w:val="left"/>
      <w:pPr>
        <w:ind w:left="840" w:hanging="420"/>
      </w:pPr>
    </w:lvl>
    <w:lvl w:ilvl="2" w:tplc="C3785D3E" w:tentative="1">
      <w:start w:val="1"/>
      <w:numFmt w:val="lowerRoman"/>
      <w:lvlText w:val="%3."/>
      <w:lvlJc w:val="right"/>
      <w:pPr>
        <w:ind w:left="1260" w:hanging="420"/>
      </w:pPr>
    </w:lvl>
    <w:lvl w:ilvl="3" w:tplc="7048FEA6" w:tentative="1">
      <w:start w:val="1"/>
      <w:numFmt w:val="decimal"/>
      <w:lvlText w:val="%4."/>
      <w:lvlJc w:val="left"/>
      <w:pPr>
        <w:ind w:left="1680" w:hanging="420"/>
      </w:pPr>
    </w:lvl>
    <w:lvl w:ilvl="4" w:tplc="BC42DE7C" w:tentative="1">
      <w:start w:val="1"/>
      <w:numFmt w:val="lowerLetter"/>
      <w:lvlText w:val="%5)"/>
      <w:lvlJc w:val="left"/>
      <w:pPr>
        <w:ind w:left="2100" w:hanging="420"/>
      </w:pPr>
    </w:lvl>
    <w:lvl w:ilvl="5" w:tplc="C122CD28" w:tentative="1">
      <w:start w:val="1"/>
      <w:numFmt w:val="lowerRoman"/>
      <w:lvlText w:val="%6."/>
      <w:lvlJc w:val="right"/>
      <w:pPr>
        <w:ind w:left="2520" w:hanging="420"/>
      </w:pPr>
    </w:lvl>
    <w:lvl w:ilvl="6" w:tplc="37C0538C" w:tentative="1">
      <w:start w:val="1"/>
      <w:numFmt w:val="decimal"/>
      <w:lvlText w:val="%7."/>
      <w:lvlJc w:val="left"/>
      <w:pPr>
        <w:ind w:left="2940" w:hanging="420"/>
      </w:pPr>
    </w:lvl>
    <w:lvl w:ilvl="7" w:tplc="BA420974" w:tentative="1">
      <w:start w:val="1"/>
      <w:numFmt w:val="lowerLetter"/>
      <w:lvlText w:val="%8)"/>
      <w:lvlJc w:val="left"/>
      <w:pPr>
        <w:ind w:left="3360" w:hanging="420"/>
      </w:pPr>
    </w:lvl>
    <w:lvl w:ilvl="8" w:tplc="FD041C70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7702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3C"/>
    <w:rsid w:val="0000159F"/>
    <w:rsid w:val="00017311"/>
    <w:rsid w:val="00026833"/>
    <w:rsid w:val="00037132"/>
    <w:rsid w:val="00045DE6"/>
    <w:rsid w:val="00086FA4"/>
    <w:rsid w:val="00092D93"/>
    <w:rsid w:val="000E2687"/>
    <w:rsid w:val="000E32E4"/>
    <w:rsid w:val="000F6898"/>
    <w:rsid w:val="00120668"/>
    <w:rsid w:val="0012776E"/>
    <w:rsid w:val="00145082"/>
    <w:rsid w:val="001847E0"/>
    <w:rsid w:val="00184A55"/>
    <w:rsid w:val="00245801"/>
    <w:rsid w:val="002461F7"/>
    <w:rsid w:val="00291F6A"/>
    <w:rsid w:val="002C0994"/>
    <w:rsid w:val="00304C76"/>
    <w:rsid w:val="00327667"/>
    <w:rsid w:val="003950BE"/>
    <w:rsid w:val="003A23DB"/>
    <w:rsid w:val="003B46A1"/>
    <w:rsid w:val="003C0B6A"/>
    <w:rsid w:val="003C773C"/>
    <w:rsid w:val="003E1E9F"/>
    <w:rsid w:val="00455A5E"/>
    <w:rsid w:val="00495BE2"/>
    <w:rsid w:val="004C79B3"/>
    <w:rsid w:val="00507DC7"/>
    <w:rsid w:val="00523C48"/>
    <w:rsid w:val="00532678"/>
    <w:rsid w:val="00545454"/>
    <w:rsid w:val="0056144A"/>
    <w:rsid w:val="00595C78"/>
    <w:rsid w:val="005A0402"/>
    <w:rsid w:val="005B000E"/>
    <w:rsid w:val="005F1CB4"/>
    <w:rsid w:val="0062399D"/>
    <w:rsid w:val="00645379"/>
    <w:rsid w:val="006C0FA8"/>
    <w:rsid w:val="006C5CE9"/>
    <w:rsid w:val="00711125"/>
    <w:rsid w:val="007364D6"/>
    <w:rsid w:val="007623C2"/>
    <w:rsid w:val="007626EA"/>
    <w:rsid w:val="007931FB"/>
    <w:rsid w:val="007A6DDB"/>
    <w:rsid w:val="007B6236"/>
    <w:rsid w:val="007B7955"/>
    <w:rsid w:val="007E0512"/>
    <w:rsid w:val="007F022E"/>
    <w:rsid w:val="007F13A2"/>
    <w:rsid w:val="008156BD"/>
    <w:rsid w:val="008431BA"/>
    <w:rsid w:val="008B6907"/>
    <w:rsid w:val="008E2136"/>
    <w:rsid w:val="008E7715"/>
    <w:rsid w:val="00916594"/>
    <w:rsid w:val="00917780"/>
    <w:rsid w:val="009221B8"/>
    <w:rsid w:val="009330CC"/>
    <w:rsid w:val="00961902"/>
    <w:rsid w:val="009F4DDF"/>
    <w:rsid w:val="00A10E49"/>
    <w:rsid w:val="00A41A06"/>
    <w:rsid w:val="00A54E82"/>
    <w:rsid w:val="00AC049D"/>
    <w:rsid w:val="00AC2891"/>
    <w:rsid w:val="00B0758F"/>
    <w:rsid w:val="00B35D71"/>
    <w:rsid w:val="00B663D4"/>
    <w:rsid w:val="00B76AC0"/>
    <w:rsid w:val="00B82274"/>
    <w:rsid w:val="00BB6E69"/>
    <w:rsid w:val="00C02A72"/>
    <w:rsid w:val="00C437E1"/>
    <w:rsid w:val="00C61194"/>
    <w:rsid w:val="00CB06E9"/>
    <w:rsid w:val="00CB6C73"/>
    <w:rsid w:val="00CC3C8F"/>
    <w:rsid w:val="00CE5357"/>
    <w:rsid w:val="00CF69B1"/>
    <w:rsid w:val="00D00B98"/>
    <w:rsid w:val="00D21FDF"/>
    <w:rsid w:val="00D40F63"/>
    <w:rsid w:val="00D7540F"/>
    <w:rsid w:val="00DA619C"/>
    <w:rsid w:val="00DA7C62"/>
    <w:rsid w:val="00DC0033"/>
    <w:rsid w:val="00DF063F"/>
    <w:rsid w:val="00E20A7A"/>
    <w:rsid w:val="00E62753"/>
    <w:rsid w:val="00E64642"/>
    <w:rsid w:val="00E65E91"/>
    <w:rsid w:val="00EB56FA"/>
    <w:rsid w:val="00EC201C"/>
    <w:rsid w:val="00ED0A69"/>
    <w:rsid w:val="00EF0615"/>
    <w:rsid w:val="00F04BF9"/>
    <w:rsid w:val="00F113DE"/>
    <w:rsid w:val="00F77CBB"/>
    <w:rsid w:val="00F8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52A61"/>
  <w15:docId w15:val="{0D69C079-0792-434B-A67F-3CD75896E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03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00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DC00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DC0033"/>
    <w:rPr>
      <w:sz w:val="18"/>
      <w:szCs w:val="18"/>
    </w:rPr>
  </w:style>
  <w:style w:type="table" w:styleId="a7">
    <w:name w:val="Table Grid"/>
    <w:basedOn w:val="a1"/>
    <w:uiPriority w:val="59"/>
    <w:rsid w:val="00DC0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List Accent 5"/>
    <w:basedOn w:val="a1"/>
    <w:uiPriority w:val="61"/>
    <w:rsid w:val="0054545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8">
    <w:name w:val="Hyperlink"/>
    <w:qFormat/>
    <w:rsid w:val="00ED0A69"/>
    <w:rPr>
      <w:color w:val="0000FF"/>
      <w:u w:val="single"/>
    </w:rPr>
  </w:style>
  <w:style w:type="paragraph" w:styleId="a9">
    <w:name w:val="List Paragraph"/>
    <w:basedOn w:val="a"/>
    <w:uiPriority w:val="34"/>
    <w:unhideWhenUsed/>
    <w:qFormat/>
    <w:rsid w:val="00ED0A69"/>
    <w:pPr>
      <w:ind w:firstLineChars="200" w:firstLine="420"/>
    </w:pPr>
    <w:rPr>
      <w:rFonts w:ascii="Calibri" w:hAnsi="Calibri"/>
    </w:rPr>
  </w:style>
  <w:style w:type="character" w:styleId="aa">
    <w:name w:val="line number"/>
    <w:basedOn w:val="a0"/>
    <w:uiPriority w:val="99"/>
    <w:semiHidden/>
    <w:unhideWhenUsed/>
    <w:rsid w:val="00DA7C62"/>
  </w:style>
  <w:style w:type="paragraph" w:styleId="ab">
    <w:name w:val="Revision"/>
    <w:hidden/>
    <w:uiPriority w:val="99"/>
    <w:semiHidden/>
    <w:rsid w:val="002C0994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uchen1220@126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1.ti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710C7-9E57-47BA-A5F0-DF207AE34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 chen</cp:lastModifiedBy>
  <cp:revision>39</cp:revision>
  <dcterms:created xsi:type="dcterms:W3CDTF">2023-05-28T14:37:00Z</dcterms:created>
  <dcterms:modified xsi:type="dcterms:W3CDTF">2023-11-21T12:54:00Z</dcterms:modified>
</cp:coreProperties>
</file>