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5067F" w14:textId="77777777" w:rsidR="00A23E2D" w:rsidRPr="003C5E0C" w:rsidRDefault="00A23E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5E0C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223AC26" wp14:editId="61D0DA28">
            <wp:extent cx="4702360" cy="4404360"/>
            <wp:effectExtent l="0" t="0" r="0" b="0"/>
            <wp:docPr id="248491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9133" name="Picture 248491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3951" cy="44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53DFF" w14:textId="77777777" w:rsidR="00A23E2D" w:rsidRPr="003C5E0C" w:rsidRDefault="00A23E2D" w:rsidP="00A23E2D">
      <w:pPr>
        <w:rPr>
          <w:rFonts w:ascii="Times New Roman" w:hAnsi="Times New Roman" w:cs="Times New Roman"/>
          <w:sz w:val="24"/>
          <w:szCs w:val="24"/>
        </w:rPr>
      </w:pPr>
    </w:p>
    <w:p w14:paraId="16897D98" w14:textId="5284321E" w:rsidR="00A23E2D" w:rsidRPr="003C5E0C" w:rsidRDefault="00A23E2D" w:rsidP="00D203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b/>
          <w:bCs/>
          <w:sz w:val="24"/>
          <w:szCs w:val="24"/>
        </w:rPr>
        <w:t>Additional Figure 1 (Fig.6A)</w:t>
      </w:r>
      <w:r w:rsidRPr="003C5E0C">
        <w:rPr>
          <w:rFonts w:ascii="Times New Roman" w:hAnsi="Times New Roman" w:cs="Times New Roman"/>
          <w:sz w:val="24"/>
          <w:szCs w:val="24"/>
        </w:rPr>
        <w:t xml:space="preserve"> - Western blot showing purified His-tagged Ami2</w:t>
      </w:r>
      <w:r w:rsidRPr="003C5E0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 w:rsidRPr="003C5E0C">
        <w:rPr>
          <w:rFonts w:ascii="Times New Roman" w:hAnsi="Times New Roman" w:cs="Times New Roman"/>
          <w:sz w:val="24"/>
          <w:szCs w:val="24"/>
        </w:rPr>
        <w:t xml:space="preserve"> (65.6kDa) – Lane 1 and Ami1</w:t>
      </w:r>
      <w:r w:rsidRPr="003C5E0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 w:rsidRPr="003C5E0C">
        <w:rPr>
          <w:rFonts w:ascii="Times New Roman" w:hAnsi="Times New Roman" w:cs="Times New Roman"/>
          <w:sz w:val="24"/>
          <w:szCs w:val="24"/>
        </w:rPr>
        <w:t xml:space="preserve"> (42.5kDa) – Lane 2 protein heterologously produced in </w:t>
      </w:r>
      <w:r w:rsidRPr="003C5E0C">
        <w:rPr>
          <w:rFonts w:ascii="Times New Roman" w:hAnsi="Times New Roman" w:cs="Times New Roman"/>
          <w:i/>
          <w:iCs/>
          <w:sz w:val="24"/>
          <w:szCs w:val="24"/>
        </w:rPr>
        <w:t>E.coli</w:t>
      </w:r>
      <w:r w:rsidRPr="003C5E0C">
        <w:rPr>
          <w:rFonts w:ascii="Times New Roman" w:hAnsi="Times New Roman" w:cs="Times New Roman"/>
          <w:sz w:val="24"/>
          <w:szCs w:val="24"/>
        </w:rPr>
        <w:t xml:space="preserve"> BL21 (RP106 &amp; RP105).</w:t>
      </w:r>
    </w:p>
    <w:p w14:paraId="54352998" w14:textId="77777777" w:rsidR="00A23E2D" w:rsidRPr="003C5E0C" w:rsidRDefault="00A23E2D">
      <w:pPr>
        <w:rPr>
          <w:rFonts w:ascii="Times New Roman" w:hAnsi="Times New Roman" w:cs="Times New Roman"/>
          <w:sz w:val="24"/>
          <w:szCs w:val="24"/>
        </w:rPr>
      </w:pPr>
    </w:p>
    <w:p w14:paraId="60B89626" w14:textId="77777777" w:rsidR="00D203DB" w:rsidRPr="003C5E0C" w:rsidRDefault="00D203DB">
      <w:pPr>
        <w:rPr>
          <w:rFonts w:ascii="Times New Roman" w:hAnsi="Times New Roman" w:cs="Times New Roman"/>
          <w:sz w:val="24"/>
          <w:szCs w:val="24"/>
        </w:rPr>
      </w:pPr>
    </w:p>
    <w:p w14:paraId="2C31670F" w14:textId="30D1B5AE" w:rsidR="00D203DB" w:rsidRPr="003C5E0C" w:rsidRDefault="003C5E0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7833A0DC" wp14:editId="103ED0FE">
            <wp:extent cx="5156662" cy="3834938"/>
            <wp:effectExtent l="0" t="0" r="0" b="0"/>
            <wp:docPr id="1303405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05344" name="Picture 13034053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662" cy="383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03DB" w:rsidRPr="003C5E0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024F351" w14:textId="77777777" w:rsidR="00D203DB" w:rsidRPr="003C5E0C" w:rsidRDefault="00D203DB">
      <w:pPr>
        <w:rPr>
          <w:rFonts w:ascii="Times New Roman" w:hAnsi="Times New Roman" w:cs="Times New Roman"/>
          <w:noProof/>
          <w:sz w:val="24"/>
          <w:szCs w:val="24"/>
        </w:rPr>
      </w:pPr>
    </w:p>
    <w:p w14:paraId="641B195A" w14:textId="1048C48A" w:rsidR="00D203DB" w:rsidRPr="003C5E0C" w:rsidRDefault="00D203DB" w:rsidP="00D203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b/>
          <w:bCs/>
          <w:sz w:val="24"/>
          <w:szCs w:val="24"/>
        </w:rPr>
        <w:t>Additional Figure 2 (Supplementary figure. 4A</w:t>
      </w:r>
      <w:r w:rsidR="00F16597" w:rsidRPr="003C5E0C">
        <w:rPr>
          <w:rFonts w:ascii="Times New Roman" w:hAnsi="Times New Roman" w:cs="Times New Roman"/>
          <w:b/>
          <w:bCs/>
          <w:sz w:val="24"/>
          <w:szCs w:val="24"/>
        </w:rPr>
        <w:t xml:space="preserve"> (i)</w:t>
      </w:r>
      <w:r w:rsidRPr="003C5E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C5E0C">
        <w:rPr>
          <w:rFonts w:ascii="Times New Roman" w:hAnsi="Times New Roman" w:cs="Times New Roman"/>
          <w:sz w:val="24"/>
          <w:szCs w:val="24"/>
        </w:rPr>
        <w:t xml:space="preserve"> – Western blot of induced fraction of strain RP105. Lanes showing expression of His-tag in uninduced, induced, supernatant and pellet fractions, respectively of Ami1</w:t>
      </w:r>
      <w:r w:rsidRPr="003C5E0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 w:rsidRPr="003C5E0C">
        <w:rPr>
          <w:rFonts w:ascii="Times New Roman" w:hAnsi="Times New Roman" w:cs="Times New Roman"/>
          <w:sz w:val="24"/>
          <w:szCs w:val="24"/>
        </w:rPr>
        <w:t>.</w:t>
      </w:r>
    </w:p>
    <w:p w14:paraId="568FC9F8" w14:textId="77777777" w:rsidR="00D203DB" w:rsidRPr="003C5E0C" w:rsidRDefault="00D203DB">
      <w:pPr>
        <w:rPr>
          <w:rFonts w:ascii="Times New Roman" w:hAnsi="Times New Roman" w:cs="Times New Roman"/>
          <w:sz w:val="24"/>
          <w:szCs w:val="24"/>
        </w:rPr>
      </w:pPr>
    </w:p>
    <w:p w14:paraId="0219BC55" w14:textId="77777777" w:rsidR="00D203DB" w:rsidRPr="003C5E0C" w:rsidRDefault="00D203DB">
      <w:pPr>
        <w:rPr>
          <w:rFonts w:ascii="Times New Roman" w:hAnsi="Times New Roman" w:cs="Times New Roman"/>
          <w:noProof/>
          <w:sz w:val="24"/>
          <w:szCs w:val="24"/>
        </w:rPr>
      </w:pPr>
    </w:p>
    <w:p w14:paraId="7E1EA706" w14:textId="77777777" w:rsidR="00D203DB" w:rsidRPr="003C5E0C" w:rsidRDefault="00D203DB">
      <w:pPr>
        <w:rPr>
          <w:rFonts w:ascii="Times New Roman" w:hAnsi="Times New Roman" w:cs="Times New Roman"/>
          <w:noProof/>
          <w:sz w:val="24"/>
          <w:szCs w:val="24"/>
        </w:rPr>
      </w:pPr>
    </w:p>
    <w:p w14:paraId="7C54C030" w14:textId="0822700D" w:rsidR="00D203DB" w:rsidRPr="003C5E0C" w:rsidRDefault="00A23E2D">
      <w:pPr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71A43AE" wp14:editId="66979F8D">
            <wp:extent cx="5731510" cy="4162425"/>
            <wp:effectExtent l="0" t="0" r="0" b="9525"/>
            <wp:docPr id="2818678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67892" name="Picture 2818678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ED1B4" w14:textId="77777777" w:rsidR="00D203DB" w:rsidRPr="003C5E0C" w:rsidRDefault="00D203DB">
      <w:pPr>
        <w:rPr>
          <w:rFonts w:ascii="Times New Roman" w:hAnsi="Times New Roman" w:cs="Times New Roman"/>
          <w:sz w:val="24"/>
          <w:szCs w:val="24"/>
        </w:rPr>
      </w:pPr>
    </w:p>
    <w:p w14:paraId="3EED3449" w14:textId="3D61C091" w:rsidR="00D203DB" w:rsidRPr="003C5E0C" w:rsidRDefault="00D203DB" w:rsidP="00F165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b/>
          <w:bCs/>
          <w:sz w:val="24"/>
          <w:szCs w:val="24"/>
        </w:rPr>
        <w:t>Additional Figure 3 (Supplementary figure. 4</w:t>
      </w:r>
      <w:r w:rsidR="00F16597" w:rsidRPr="003C5E0C">
        <w:rPr>
          <w:rFonts w:ascii="Times New Roman" w:hAnsi="Times New Roman" w:cs="Times New Roman"/>
          <w:b/>
          <w:bCs/>
          <w:sz w:val="24"/>
          <w:szCs w:val="24"/>
        </w:rPr>
        <w:t>A (ii</w:t>
      </w:r>
      <w:r w:rsidRPr="003C5E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C5E0C">
        <w:rPr>
          <w:rFonts w:ascii="Times New Roman" w:hAnsi="Times New Roman" w:cs="Times New Roman"/>
          <w:sz w:val="24"/>
          <w:szCs w:val="24"/>
        </w:rPr>
        <w:t xml:space="preserve"> – Western Blot of purified protein elutes (E1, E2, E3, E4, E5) of Ami1</w:t>
      </w:r>
      <w:r w:rsidRPr="003C5E0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 w:rsidRPr="003C5E0C">
        <w:rPr>
          <w:rFonts w:ascii="Times New Roman" w:hAnsi="Times New Roman" w:cs="Times New Roman"/>
          <w:sz w:val="24"/>
          <w:szCs w:val="24"/>
        </w:rPr>
        <w:t xml:space="preserve"> (approx. 42.5kDa).</w:t>
      </w:r>
    </w:p>
    <w:p w14:paraId="6E0703D8" w14:textId="77777777" w:rsidR="00D203DB" w:rsidRPr="003C5E0C" w:rsidRDefault="00A23E2D">
      <w:pPr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E6FD8CC" wp14:editId="5ABED8FF">
            <wp:extent cx="5225935" cy="4524895"/>
            <wp:effectExtent l="0" t="0" r="0" b="9525"/>
            <wp:docPr id="2332955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95513" name="Picture 2332955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935" cy="452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5771" w14:textId="7ECC5C63" w:rsidR="00D203DB" w:rsidRPr="003C5E0C" w:rsidRDefault="00F16597" w:rsidP="00F165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b/>
          <w:bCs/>
          <w:sz w:val="24"/>
          <w:szCs w:val="24"/>
        </w:rPr>
        <w:t>Additional figure 4 (Supplementary Figure 4B (i)</w:t>
      </w:r>
      <w:r w:rsidRPr="003C5E0C">
        <w:rPr>
          <w:rFonts w:ascii="Times New Roman" w:hAnsi="Times New Roman" w:cs="Times New Roman"/>
          <w:sz w:val="24"/>
          <w:szCs w:val="24"/>
        </w:rPr>
        <w:t>) - Western blot of induced fraction of strain RP105. Lanes showing expression of His-tag in uninduced, induced, supernatant and pellet fractions, respectively of Ami2</w:t>
      </w:r>
      <w:r w:rsidRPr="003C5E0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 w:rsidRPr="003C5E0C">
        <w:rPr>
          <w:rFonts w:ascii="Times New Roman" w:hAnsi="Times New Roman" w:cs="Times New Roman"/>
          <w:sz w:val="24"/>
          <w:szCs w:val="24"/>
        </w:rPr>
        <w:t>.</w:t>
      </w:r>
    </w:p>
    <w:p w14:paraId="49D0BC80" w14:textId="77777777" w:rsidR="00D203DB" w:rsidRPr="003C5E0C" w:rsidRDefault="00D203DB">
      <w:pPr>
        <w:rPr>
          <w:rFonts w:ascii="Times New Roman" w:hAnsi="Times New Roman" w:cs="Times New Roman"/>
          <w:sz w:val="24"/>
          <w:szCs w:val="24"/>
        </w:rPr>
      </w:pPr>
    </w:p>
    <w:p w14:paraId="088B7714" w14:textId="77777777" w:rsidR="00D203DB" w:rsidRPr="003C5E0C" w:rsidRDefault="00D203DB">
      <w:pPr>
        <w:rPr>
          <w:rFonts w:ascii="Times New Roman" w:hAnsi="Times New Roman" w:cs="Times New Roman"/>
          <w:sz w:val="24"/>
          <w:szCs w:val="24"/>
        </w:rPr>
      </w:pPr>
    </w:p>
    <w:p w14:paraId="383A33FE" w14:textId="77777777" w:rsidR="00D203DB" w:rsidRPr="003C5E0C" w:rsidRDefault="00D203DB">
      <w:pPr>
        <w:rPr>
          <w:rFonts w:ascii="Times New Roman" w:hAnsi="Times New Roman" w:cs="Times New Roman"/>
          <w:sz w:val="24"/>
          <w:szCs w:val="24"/>
        </w:rPr>
      </w:pPr>
    </w:p>
    <w:p w14:paraId="3A324E1C" w14:textId="6963E44C" w:rsidR="0005476E" w:rsidRPr="003C5E0C" w:rsidRDefault="00A23E2D">
      <w:pPr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8309FA9" wp14:editId="74CC3FF7">
            <wp:extent cx="5731510" cy="3261360"/>
            <wp:effectExtent l="0" t="0" r="0" b="0"/>
            <wp:docPr id="1833080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8069" name="Picture 1833080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F51C" w14:textId="355361F6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2D1CA42A" w14:textId="4036A90E" w:rsidR="00F16597" w:rsidRPr="003C5E0C" w:rsidRDefault="00F16597" w:rsidP="00F165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5E0C">
        <w:rPr>
          <w:rFonts w:ascii="Times New Roman" w:hAnsi="Times New Roman" w:cs="Times New Roman"/>
          <w:b/>
          <w:bCs/>
          <w:sz w:val="24"/>
          <w:szCs w:val="24"/>
        </w:rPr>
        <w:t>Additional Figure 5 (Supplementary figure. 4A (ii)</w:t>
      </w:r>
      <w:r w:rsidRPr="003C5E0C">
        <w:rPr>
          <w:rFonts w:ascii="Times New Roman" w:hAnsi="Times New Roman" w:cs="Times New Roman"/>
          <w:sz w:val="24"/>
          <w:szCs w:val="24"/>
        </w:rPr>
        <w:t xml:space="preserve"> – Western Blot of purified protein elutes (E1, E2, E3, E4, E5, E6, E7) of Ami2</w:t>
      </w:r>
      <w:r w:rsidRPr="003C5E0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 w:rsidRPr="003C5E0C">
        <w:rPr>
          <w:rFonts w:ascii="Times New Roman" w:hAnsi="Times New Roman" w:cs="Times New Roman"/>
          <w:sz w:val="24"/>
          <w:szCs w:val="24"/>
        </w:rPr>
        <w:t xml:space="preserve"> (approx. 42.5kDa).</w:t>
      </w:r>
    </w:p>
    <w:p w14:paraId="64012B65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16965174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14725180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146816BC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5533EE26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02EB46FE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3D4AA08B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0FFB12BC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5FF8E911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304E5255" w14:textId="7777777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0FA93673" w14:textId="3F798779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51201AE5" w14:textId="30C12B54" w:rsidR="00A72B38" w:rsidRPr="003C5E0C" w:rsidRDefault="00A72B38" w:rsidP="0026706B">
      <w:pPr>
        <w:rPr>
          <w:rFonts w:ascii="Times New Roman" w:hAnsi="Times New Roman" w:cs="Times New Roman"/>
          <w:sz w:val="24"/>
          <w:szCs w:val="24"/>
        </w:rPr>
      </w:pPr>
    </w:p>
    <w:p w14:paraId="5D85CBF8" w14:textId="25569FA7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p w14:paraId="63DD4734" w14:textId="2FEB6A31" w:rsidR="0026706B" w:rsidRPr="003C5E0C" w:rsidRDefault="0026706B" w:rsidP="0026706B">
      <w:pPr>
        <w:rPr>
          <w:rFonts w:ascii="Times New Roman" w:hAnsi="Times New Roman" w:cs="Times New Roman"/>
          <w:sz w:val="24"/>
          <w:szCs w:val="24"/>
        </w:rPr>
      </w:pPr>
    </w:p>
    <w:sectPr w:rsidR="0026706B" w:rsidRPr="003C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906AE" w14:textId="77777777" w:rsidR="00DC5077" w:rsidRDefault="00DC5077" w:rsidP="00F16597">
      <w:pPr>
        <w:spacing w:after="0" w:line="240" w:lineRule="auto"/>
      </w:pPr>
      <w:r>
        <w:separator/>
      </w:r>
    </w:p>
  </w:endnote>
  <w:endnote w:type="continuationSeparator" w:id="0">
    <w:p w14:paraId="46A5F1D4" w14:textId="77777777" w:rsidR="00DC5077" w:rsidRDefault="00DC5077" w:rsidP="00F1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EFCE5" w14:textId="77777777" w:rsidR="00DC5077" w:rsidRDefault="00DC5077" w:rsidP="00F16597">
      <w:pPr>
        <w:spacing w:after="0" w:line="240" w:lineRule="auto"/>
      </w:pPr>
      <w:r>
        <w:separator/>
      </w:r>
    </w:p>
  </w:footnote>
  <w:footnote w:type="continuationSeparator" w:id="0">
    <w:p w14:paraId="7C59592E" w14:textId="77777777" w:rsidR="00DC5077" w:rsidRDefault="00DC5077" w:rsidP="00F16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6B"/>
    <w:rsid w:val="0005476E"/>
    <w:rsid w:val="001427F7"/>
    <w:rsid w:val="0026706B"/>
    <w:rsid w:val="002D28DC"/>
    <w:rsid w:val="003C5E0C"/>
    <w:rsid w:val="00457514"/>
    <w:rsid w:val="004E3041"/>
    <w:rsid w:val="00516444"/>
    <w:rsid w:val="00646779"/>
    <w:rsid w:val="006E0E45"/>
    <w:rsid w:val="00953CED"/>
    <w:rsid w:val="00970F11"/>
    <w:rsid w:val="00A23E2D"/>
    <w:rsid w:val="00A72B38"/>
    <w:rsid w:val="00D203DB"/>
    <w:rsid w:val="00DA632B"/>
    <w:rsid w:val="00DC5077"/>
    <w:rsid w:val="00E97192"/>
    <w:rsid w:val="00F1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733724"/>
  <w15:docId w15:val="{DA75813D-F687-407D-8C22-55B42ABD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5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597"/>
  </w:style>
  <w:style w:type="paragraph" w:styleId="Footer">
    <w:name w:val="footer"/>
    <w:basedOn w:val="Normal"/>
    <w:link w:val="FooterChar"/>
    <w:uiPriority w:val="99"/>
    <w:unhideWhenUsed/>
    <w:rsid w:val="00F165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Malvika Modi</dc:creator>
  <cp:keywords/>
  <dc:description/>
  <cp:lastModifiedBy>Richa Priyadarshini</cp:lastModifiedBy>
  <cp:revision>2</cp:revision>
  <dcterms:created xsi:type="dcterms:W3CDTF">2024-02-12T14:00:00Z</dcterms:created>
  <dcterms:modified xsi:type="dcterms:W3CDTF">2024-02-12T14:00:00Z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9fa3e615-3c97-4813-bfb9-29a48416cb57</vt:lpwstr>
  </property>
</Properties>
</file>