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15CE" w14:textId="77777777" w:rsidR="008208D4" w:rsidRDefault="006365DE" w:rsidP="00B10CDF">
      <w:pPr>
        <w:spacing w:line="48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Video legends:</w:t>
      </w:r>
      <w:bookmarkStart w:id="0" w:name="_Hlk156832401"/>
    </w:p>
    <w:p w14:paraId="516183DB" w14:textId="51A88E47" w:rsidR="0094335C" w:rsidRDefault="006365DE" w:rsidP="00B10CDF">
      <w:pPr>
        <w:spacing w:line="480" w:lineRule="auto"/>
        <w:jc w:val="both"/>
      </w:pPr>
      <w:r w:rsidRPr="00747E79">
        <w:rPr>
          <w:rFonts w:ascii="Arial" w:hAnsi="Arial" w:cs="Arial"/>
          <w:b/>
          <w:bCs/>
          <w:sz w:val="24"/>
          <w:szCs w:val="24"/>
        </w:rPr>
        <w:t>Video S1</w:t>
      </w:r>
      <w:r w:rsidRPr="008208D4">
        <w:rPr>
          <w:rFonts w:ascii="Arial" w:hAnsi="Arial" w:cs="Arial"/>
          <w:b/>
          <w:bCs/>
          <w:sz w:val="24"/>
          <w:szCs w:val="24"/>
        </w:rPr>
        <w:t xml:space="preserve">: A representative video microscopy of </w:t>
      </w:r>
      <w:proofErr w:type="spellStart"/>
      <w:r w:rsidRPr="008208D4">
        <w:rPr>
          <w:rFonts w:ascii="Arial" w:hAnsi="Arial" w:cs="Arial"/>
          <w:b/>
          <w:bCs/>
          <w:i/>
          <w:iCs/>
          <w:sz w:val="24"/>
          <w:szCs w:val="24"/>
        </w:rPr>
        <w:t>Bradyrhizobium</w:t>
      </w:r>
      <w:proofErr w:type="spellEnd"/>
      <w:r w:rsidRPr="008208D4">
        <w:rPr>
          <w:rFonts w:ascii="Arial" w:hAnsi="Arial" w:cs="Arial"/>
          <w:b/>
          <w:bCs/>
          <w:i/>
          <w:iCs/>
          <w:sz w:val="24"/>
          <w:szCs w:val="24"/>
        </w:rPr>
        <w:t xml:space="preserve"> japonicum</w:t>
      </w:r>
      <w:r w:rsidRPr="008208D4">
        <w:rPr>
          <w:rFonts w:ascii="Arial" w:hAnsi="Arial" w:cs="Arial"/>
          <w:b/>
          <w:bCs/>
          <w:sz w:val="24"/>
          <w:szCs w:val="24"/>
        </w:rPr>
        <w:t xml:space="preserve"> E109.</w:t>
      </w:r>
      <w:r w:rsidRPr="00747E79">
        <w:rPr>
          <w:rFonts w:ascii="Arial" w:hAnsi="Arial" w:cs="Arial"/>
          <w:sz w:val="24"/>
          <w:szCs w:val="24"/>
        </w:rPr>
        <w:t xml:space="preserve">  An exponentially growing culture was distributed in an AG-agar layer and kept at 28°C. Images were recorded every 30 minutes as indicated in material and methods. Time in hours is indicated in the upper left corner.  The white bar in the lower right part </w:t>
      </w:r>
      <w:r w:rsidR="00747E79" w:rsidRPr="00747E79">
        <w:rPr>
          <w:rFonts w:ascii="Arial" w:hAnsi="Arial" w:cs="Arial"/>
          <w:sz w:val="24"/>
          <w:szCs w:val="24"/>
        </w:rPr>
        <w:t>represents</w:t>
      </w:r>
      <w:r w:rsidRPr="00747E79">
        <w:rPr>
          <w:rFonts w:ascii="Arial" w:hAnsi="Arial" w:cs="Arial"/>
          <w:sz w:val="24"/>
          <w:szCs w:val="24"/>
        </w:rPr>
        <w:t xml:space="preserve"> 5 µm. Green arrows indicate actively replicating microcolonies. Yellow arrows indicate microcolonies that only perform a few replication rounds. Red arrows indicate non-dividing cells.</w:t>
      </w:r>
      <w:bookmarkEnd w:id="0"/>
    </w:p>
    <w:sectPr w:rsidR="00943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DE"/>
    <w:rsid w:val="006365DE"/>
    <w:rsid w:val="00747E79"/>
    <w:rsid w:val="008208D4"/>
    <w:rsid w:val="0094335C"/>
    <w:rsid w:val="00B1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9859"/>
  <w15:chartTrackingRefBased/>
  <w15:docId w15:val="{E17ABAD1-F062-4AC7-BD90-F1BA0F72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5DE"/>
    <w:rPr>
      <w:rFonts w:ascii="Calibri" w:eastAsia="Calibri" w:hAnsi="Calibri" w:cs="Calibri"/>
      <w:lang w:val="en-U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462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</dc:creator>
  <cp:keywords/>
  <dc:description/>
  <cp:lastModifiedBy>alfonso</cp:lastModifiedBy>
  <cp:revision>4</cp:revision>
  <dcterms:created xsi:type="dcterms:W3CDTF">2024-02-07T17:24:00Z</dcterms:created>
  <dcterms:modified xsi:type="dcterms:W3CDTF">2024-02-07T17:25:00Z</dcterms:modified>
</cp:coreProperties>
</file>