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B2F48" w14:textId="77777777" w:rsidR="000A447D" w:rsidRDefault="000A447D" w:rsidP="000A447D">
      <w:pPr>
        <w:spacing w:line="480" w:lineRule="auto"/>
        <w:jc w:val="left"/>
        <w:rPr>
          <w:rFonts w:ascii="Times New Roman" w:hAnsi="Times New Roman"/>
          <w:b/>
          <w:sz w:val="28"/>
          <w:szCs w:val="28"/>
        </w:rPr>
      </w:pPr>
      <w:r w:rsidRPr="000A447D">
        <w:rPr>
          <w:rFonts w:ascii="Times New Roman" w:hAnsi="Times New Roman"/>
          <w:b/>
          <w:sz w:val="28"/>
          <w:szCs w:val="28"/>
        </w:rPr>
        <w:t>Supplementary materials</w:t>
      </w:r>
    </w:p>
    <w:p w14:paraId="142E892F" w14:textId="77777777" w:rsidR="004371B8" w:rsidRDefault="004371B8" w:rsidP="000A447D">
      <w:pPr>
        <w:spacing w:line="480" w:lineRule="auto"/>
        <w:jc w:val="left"/>
        <w:rPr>
          <w:rFonts w:ascii="Times New Roman" w:hAnsi="Times New Roman"/>
          <w:b/>
          <w:sz w:val="28"/>
          <w:szCs w:val="28"/>
        </w:rPr>
      </w:pPr>
    </w:p>
    <w:p w14:paraId="503D54CF" w14:textId="0CB0D091" w:rsidR="000A447D" w:rsidRPr="000A447D" w:rsidRDefault="000A447D" w:rsidP="000A447D">
      <w:pPr>
        <w:spacing w:line="480" w:lineRule="auto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763DF874" wp14:editId="3CFABE3B">
            <wp:extent cx="5780576" cy="4335780"/>
            <wp:effectExtent l="0" t="0" r="0" b="7620"/>
            <wp:docPr id="142561597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5615976" name="图片 142561597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2433" cy="4337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91C4DB" w14:textId="77777777" w:rsidR="000A447D" w:rsidRPr="000A447D" w:rsidRDefault="000A447D" w:rsidP="000A447D">
      <w:pPr>
        <w:spacing w:line="480" w:lineRule="auto"/>
        <w:jc w:val="left"/>
        <w:rPr>
          <w:rFonts w:ascii="Times New Roman" w:hAnsi="Times New Roman"/>
          <w:sz w:val="24"/>
          <w:szCs w:val="24"/>
        </w:rPr>
      </w:pPr>
      <w:r w:rsidRPr="000A447D">
        <w:rPr>
          <w:rFonts w:ascii="Times New Roman" w:hAnsi="Times New Roman"/>
          <w:b/>
          <w:sz w:val="24"/>
          <w:szCs w:val="24"/>
        </w:rPr>
        <w:t xml:space="preserve">Figure S1. </w:t>
      </w:r>
      <w:r w:rsidRPr="000A447D">
        <w:rPr>
          <w:rFonts w:ascii="Times New Roman" w:hAnsi="Times New Roman"/>
          <w:sz w:val="24"/>
          <w:szCs w:val="24"/>
        </w:rPr>
        <w:t xml:space="preserve">Composition of the colonic microbiota at 72 h after </w:t>
      </w:r>
      <w:proofErr w:type="spellStart"/>
      <w:r w:rsidRPr="000A447D">
        <w:rPr>
          <w:rFonts w:ascii="Times New Roman" w:hAnsi="Times New Roman"/>
          <w:sz w:val="24"/>
          <w:szCs w:val="24"/>
        </w:rPr>
        <w:t>cefoperazone</w:t>
      </w:r>
      <w:proofErr w:type="spellEnd"/>
      <w:r w:rsidRPr="000A447D">
        <w:rPr>
          <w:rFonts w:ascii="Times New Roman" w:hAnsi="Times New Roman"/>
          <w:sz w:val="24"/>
          <w:szCs w:val="24"/>
        </w:rPr>
        <w:t xml:space="preserve"> sodium and sulbactam sodium solution gavage, as analyzed using the 16S rDNA method.</w:t>
      </w:r>
    </w:p>
    <w:p w14:paraId="6939EE62" w14:textId="6EC5B110" w:rsidR="004371B8" w:rsidRDefault="004371B8">
      <w:pPr>
        <w:widowControl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6A6A2849" w14:textId="5A2D1F56" w:rsidR="000A447D" w:rsidRPr="000A447D" w:rsidRDefault="000A447D" w:rsidP="000A447D">
      <w:pPr>
        <w:spacing w:line="480" w:lineRule="auto"/>
        <w:jc w:val="left"/>
        <w:rPr>
          <w:rFonts w:ascii="Times New Roman" w:hAnsi="Times New Roman" w:hint="eastAsia"/>
          <w:sz w:val="24"/>
          <w:szCs w:val="24"/>
        </w:rPr>
      </w:pPr>
      <w:r>
        <w:rPr>
          <w:rFonts w:ascii="Times New Roman" w:hAnsi="Times New Roman" w:hint="eastAsia"/>
          <w:noProof/>
          <w:sz w:val="24"/>
          <w:szCs w:val="24"/>
        </w:rPr>
        <w:lastRenderedPageBreak/>
        <w:drawing>
          <wp:inline distT="0" distB="0" distL="0" distR="0" wp14:anchorId="10181E95" wp14:editId="58518AD1">
            <wp:extent cx="5759378" cy="2857500"/>
            <wp:effectExtent l="0" t="0" r="0" b="0"/>
            <wp:docPr id="140529560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5295601" name="图片 140529560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3730" cy="2859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7B03EF" w14:textId="77777777" w:rsidR="000A447D" w:rsidRPr="000A447D" w:rsidRDefault="000A447D" w:rsidP="000A447D">
      <w:pPr>
        <w:spacing w:line="480" w:lineRule="auto"/>
        <w:jc w:val="left"/>
        <w:rPr>
          <w:rFonts w:ascii="Times New Roman" w:hAnsi="Times New Roman"/>
          <w:sz w:val="24"/>
          <w:szCs w:val="24"/>
        </w:rPr>
      </w:pPr>
      <w:r w:rsidRPr="000A447D">
        <w:rPr>
          <w:rFonts w:ascii="Times New Roman" w:hAnsi="Times New Roman"/>
          <w:b/>
          <w:sz w:val="24"/>
          <w:szCs w:val="24"/>
        </w:rPr>
        <w:t xml:space="preserve">Figure S2. </w:t>
      </w:r>
      <w:r w:rsidRPr="000A447D">
        <w:rPr>
          <w:rFonts w:ascii="Times New Roman" w:hAnsi="Times New Roman"/>
          <w:sz w:val="24"/>
          <w:szCs w:val="24"/>
        </w:rPr>
        <w:t>Hematoxylin and eosin (HE) staining of mouse intestinal tissues on day 7 after modeling completion.</w:t>
      </w:r>
      <w:r w:rsidRPr="000A447D">
        <w:rPr>
          <w:rFonts w:ascii="Times New Roman" w:hAnsi="Times New Roman"/>
          <w:b/>
          <w:sz w:val="24"/>
          <w:szCs w:val="24"/>
        </w:rPr>
        <w:t xml:space="preserve"> A.</w:t>
      </w:r>
      <w:r w:rsidRPr="000A447D">
        <w:rPr>
          <w:rFonts w:ascii="Times New Roman" w:hAnsi="Times New Roman"/>
          <w:sz w:val="24"/>
          <w:szCs w:val="24"/>
        </w:rPr>
        <w:t xml:space="preserve"> Ileum </w:t>
      </w:r>
      <w:r w:rsidRPr="000A447D">
        <w:rPr>
          <w:rFonts w:ascii="Times New Roman" w:hAnsi="Times New Roman" w:hint="eastAsia"/>
          <w:sz w:val="24"/>
          <w:szCs w:val="24"/>
        </w:rPr>
        <w:t>tissue</w:t>
      </w:r>
      <w:r w:rsidRPr="000A447D">
        <w:rPr>
          <w:rFonts w:ascii="Times New Roman" w:hAnsi="Times New Roman"/>
          <w:sz w:val="24"/>
          <w:szCs w:val="24"/>
        </w:rPr>
        <w:t xml:space="preserve"> in the </w:t>
      </w:r>
      <w:r w:rsidRPr="000A447D">
        <w:rPr>
          <w:rFonts w:ascii="Times New Roman" w:hAnsi="Times New Roman" w:hint="eastAsia"/>
          <w:sz w:val="24"/>
          <w:szCs w:val="24"/>
        </w:rPr>
        <w:t>n</w:t>
      </w:r>
      <w:r w:rsidRPr="000A447D">
        <w:rPr>
          <w:rFonts w:ascii="Times New Roman" w:hAnsi="Times New Roman"/>
          <w:sz w:val="24"/>
          <w:szCs w:val="24"/>
        </w:rPr>
        <w:t xml:space="preserve">ormal group. </w:t>
      </w:r>
      <w:r w:rsidRPr="000A447D">
        <w:rPr>
          <w:rFonts w:ascii="Times New Roman" w:hAnsi="Times New Roman"/>
          <w:b/>
          <w:sz w:val="24"/>
          <w:szCs w:val="24"/>
        </w:rPr>
        <w:t xml:space="preserve">B. </w:t>
      </w:r>
      <w:r w:rsidRPr="000A447D">
        <w:rPr>
          <w:rFonts w:ascii="Times New Roman" w:hAnsi="Times New Roman"/>
          <w:sz w:val="24"/>
          <w:szCs w:val="24"/>
        </w:rPr>
        <w:t xml:space="preserve">Ileum </w:t>
      </w:r>
      <w:r w:rsidRPr="000A447D">
        <w:rPr>
          <w:rFonts w:ascii="Times New Roman" w:hAnsi="Times New Roman" w:hint="eastAsia"/>
          <w:sz w:val="24"/>
          <w:szCs w:val="24"/>
        </w:rPr>
        <w:t>tissue</w:t>
      </w:r>
      <w:r w:rsidRPr="000A447D">
        <w:rPr>
          <w:rFonts w:ascii="Times New Roman" w:hAnsi="Times New Roman"/>
          <w:sz w:val="24"/>
          <w:szCs w:val="24"/>
        </w:rPr>
        <w:t xml:space="preserve"> in the control group. </w:t>
      </w:r>
      <w:r w:rsidRPr="000A447D">
        <w:rPr>
          <w:rFonts w:ascii="Times New Roman" w:hAnsi="Times New Roman"/>
          <w:b/>
          <w:sz w:val="24"/>
          <w:szCs w:val="24"/>
        </w:rPr>
        <w:t>C.</w:t>
      </w:r>
      <w:r w:rsidRPr="000A447D">
        <w:rPr>
          <w:rFonts w:ascii="Times New Roman" w:hAnsi="Times New Roman"/>
          <w:sz w:val="24"/>
          <w:szCs w:val="24"/>
        </w:rPr>
        <w:t xml:space="preserve"> Ileum </w:t>
      </w:r>
      <w:r w:rsidRPr="000A447D">
        <w:rPr>
          <w:rFonts w:ascii="Times New Roman" w:hAnsi="Times New Roman" w:hint="eastAsia"/>
          <w:sz w:val="24"/>
          <w:szCs w:val="24"/>
        </w:rPr>
        <w:t>tissue</w:t>
      </w:r>
      <w:r w:rsidRPr="000A447D">
        <w:rPr>
          <w:rFonts w:ascii="Times New Roman" w:hAnsi="Times New Roman"/>
          <w:sz w:val="24"/>
          <w:szCs w:val="24"/>
        </w:rPr>
        <w:t xml:space="preserve"> in the experimental group. </w:t>
      </w:r>
      <w:r w:rsidRPr="000A447D">
        <w:rPr>
          <w:rFonts w:ascii="Times New Roman" w:hAnsi="Times New Roman"/>
          <w:b/>
          <w:sz w:val="24"/>
          <w:szCs w:val="24"/>
        </w:rPr>
        <w:t>D.</w:t>
      </w:r>
      <w:r w:rsidRPr="000A447D">
        <w:rPr>
          <w:rFonts w:ascii="Times New Roman" w:hAnsi="Times New Roman"/>
          <w:sz w:val="24"/>
          <w:szCs w:val="24"/>
        </w:rPr>
        <w:t xml:space="preserve"> Colon </w:t>
      </w:r>
      <w:r w:rsidRPr="000A447D">
        <w:rPr>
          <w:rFonts w:ascii="Times New Roman" w:hAnsi="Times New Roman" w:hint="eastAsia"/>
          <w:sz w:val="24"/>
          <w:szCs w:val="24"/>
        </w:rPr>
        <w:t>tissue</w:t>
      </w:r>
      <w:r w:rsidRPr="000A447D">
        <w:rPr>
          <w:rFonts w:ascii="Times New Roman" w:hAnsi="Times New Roman"/>
          <w:sz w:val="24"/>
          <w:szCs w:val="24"/>
        </w:rPr>
        <w:t xml:space="preserve"> in the </w:t>
      </w:r>
      <w:r w:rsidRPr="000A447D">
        <w:rPr>
          <w:rFonts w:ascii="Times New Roman" w:hAnsi="Times New Roman" w:hint="eastAsia"/>
          <w:sz w:val="24"/>
          <w:szCs w:val="24"/>
        </w:rPr>
        <w:t>n</w:t>
      </w:r>
      <w:r w:rsidRPr="000A447D">
        <w:rPr>
          <w:rFonts w:ascii="Times New Roman" w:hAnsi="Times New Roman"/>
          <w:sz w:val="24"/>
          <w:szCs w:val="24"/>
        </w:rPr>
        <w:t xml:space="preserve">ormal group. </w:t>
      </w:r>
      <w:r w:rsidRPr="000A447D">
        <w:rPr>
          <w:rFonts w:ascii="Times New Roman" w:hAnsi="Times New Roman"/>
          <w:b/>
          <w:sz w:val="24"/>
          <w:szCs w:val="24"/>
        </w:rPr>
        <w:t>E.</w:t>
      </w:r>
      <w:r w:rsidRPr="000A447D">
        <w:rPr>
          <w:rFonts w:ascii="Times New Roman" w:hAnsi="Times New Roman"/>
          <w:sz w:val="24"/>
          <w:szCs w:val="24"/>
        </w:rPr>
        <w:t xml:space="preserve"> Colon </w:t>
      </w:r>
      <w:r w:rsidRPr="000A447D">
        <w:rPr>
          <w:rFonts w:ascii="Times New Roman" w:hAnsi="Times New Roman" w:hint="eastAsia"/>
          <w:sz w:val="24"/>
          <w:szCs w:val="24"/>
        </w:rPr>
        <w:t>tissue</w:t>
      </w:r>
      <w:r w:rsidRPr="000A447D">
        <w:rPr>
          <w:rFonts w:ascii="Times New Roman" w:hAnsi="Times New Roman"/>
          <w:sz w:val="24"/>
          <w:szCs w:val="24"/>
        </w:rPr>
        <w:t xml:space="preserve"> in the control group. </w:t>
      </w:r>
      <w:r w:rsidRPr="000A447D">
        <w:rPr>
          <w:rFonts w:ascii="Times New Roman" w:hAnsi="Times New Roman"/>
          <w:b/>
          <w:sz w:val="24"/>
          <w:szCs w:val="24"/>
        </w:rPr>
        <w:t>F.</w:t>
      </w:r>
      <w:r w:rsidRPr="000A447D">
        <w:rPr>
          <w:rFonts w:ascii="Times New Roman" w:hAnsi="Times New Roman"/>
          <w:sz w:val="24"/>
          <w:szCs w:val="24"/>
        </w:rPr>
        <w:t xml:space="preserve"> Colon </w:t>
      </w:r>
      <w:r w:rsidRPr="000A447D">
        <w:rPr>
          <w:rFonts w:ascii="Times New Roman" w:hAnsi="Times New Roman" w:hint="eastAsia"/>
          <w:sz w:val="24"/>
          <w:szCs w:val="24"/>
        </w:rPr>
        <w:t>tissue</w:t>
      </w:r>
      <w:r w:rsidRPr="000A447D">
        <w:rPr>
          <w:rFonts w:ascii="Times New Roman" w:hAnsi="Times New Roman"/>
          <w:sz w:val="24"/>
          <w:szCs w:val="24"/>
        </w:rPr>
        <w:t xml:space="preserve"> in the experimental group. Scale bar: 100 </w:t>
      </w:r>
      <w:proofErr w:type="spellStart"/>
      <w:r w:rsidRPr="000A447D">
        <w:rPr>
          <w:rFonts w:ascii="Times New Roman" w:hAnsi="Times New Roman"/>
          <w:sz w:val="24"/>
          <w:szCs w:val="24"/>
        </w:rPr>
        <w:t>μm</w:t>
      </w:r>
      <w:proofErr w:type="spellEnd"/>
      <w:r w:rsidRPr="000A447D">
        <w:rPr>
          <w:rFonts w:ascii="Times New Roman" w:hAnsi="Times New Roman"/>
          <w:sz w:val="24"/>
          <w:szCs w:val="24"/>
        </w:rPr>
        <w:t>.</w:t>
      </w:r>
    </w:p>
    <w:p w14:paraId="7BF26810" w14:textId="77777777" w:rsidR="007205BD" w:rsidRDefault="007205BD"/>
    <w:sectPr w:rsidR="007205BD" w:rsidSect="00035DC8">
      <w:footerReference w:type="default" r:id="rId8"/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31D069" w14:textId="77777777" w:rsidR="00035DC8" w:rsidRDefault="00035DC8" w:rsidP="000A447D">
      <w:r>
        <w:separator/>
      </w:r>
    </w:p>
  </w:endnote>
  <w:endnote w:type="continuationSeparator" w:id="0">
    <w:p w14:paraId="57B236F5" w14:textId="77777777" w:rsidR="00035DC8" w:rsidRDefault="00035DC8" w:rsidP="000A44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2DBF8" w14:textId="77777777" w:rsidR="00000000" w:rsidRPr="006F10D0" w:rsidRDefault="00000000">
    <w:pPr>
      <w:pStyle w:val="a5"/>
      <w:jc w:val="right"/>
      <w:rPr>
        <w:rFonts w:ascii="Times New Roman" w:hAnsi="Times New Roman"/>
      </w:rPr>
    </w:pPr>
    <w:r w:rsidRPr="006F10D0">
      <w:rPr>
        <w:rFonts w:ascii="Times New Roman" w:hAnsi="Times New Roman"/>
      </w:rPr>
      <w:fldChar w:fldCharType="begin"/>
    </w:r>
    <w:r w:rsidRPr="006F10D0">
      <w:rPr>
        <w:rFonts w:ascii="Times New Roman" w:hAnsi="Times New Roman"/>
      </w:rPr>
      <w:instrText>PAGE   \* MERGEFORMAT</w:instrText>
    </w:r>
    <w:r w:rsidRPr="006F10D0">
      <w:rPr>
        <w:rFonts w:ascii="Times New Roman" w:hAnsi="Times New Roman"/>
      </w:rPr>
      <w:fldChar w:fldCharType="separate"/>
    </w:r>
    <w:r w:rsidRPr="004525C4">
      <w:rPr>
        <w:rFonts w:ascii="Times New Roman" w:hAnsi="Times New Roman"/>
        <w:noProof/>
        <w:lang w:val="zh-CN"/>
      </w:rPr>
      <w:t>1</w:t>
    </w:r>
    <w:r w:rsidRPr="006F10D0">
      <w:rPr>
        <w:rFonts w:ascii="Times New Roman" w:hAnsi="Times New Roman"/>
      </w:rPr>
      <w:fldChar w:fldCharType="end"/>
    </w:r>
  </w:p>
  <w:p w14:paraId="05CD5B31" w14:textId="77777777" w:rsidR="00000000" w:rsidRDefault="0000000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ABE063" w14:textId="77777777" w:rsidR="00035DC8" w:rsidRDefault="00035DC8" w:rsidP="000A447D">
      <w:r>
        <w:separator/>
      </w:r>
    </w:p>
  </w:footnote>
  <w:footnote w:type="continuationSeparator" w:id="0">
    <w:p w14:paraId="036B12D8" w14:textId="77777777" w:rsidR="00035DC8" w:rsidRDefault="00035DC8" w:rsidP="000A44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810"/>
    <w:rsid w:val="00035DC8"/>
    <w:rsid w:val="000A447D"/>
    <w:rsid w:val="004371B8"/>
    <w:rsid w:val="007205BD"/>
    <w:rsid w:val="008E1810"/>
    <w:rsid w:val="00FC5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D62537"/>
  <w15:chartTrackingRefBased/>
  <w15:docId w15:val="{A0DD4D51-1B21-430E-A11B-E092179F7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447D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447D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A447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A447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A447D"/>
    <w:rPr>
      <w:sz w:val="18"/>
      <w:szCs w:val="18"/>
    </w:rPr>
  </w:style>
  <w:style w:type="character" w:styleId="a7">
    <w:name w:val="line number"/>
    <w:basedOn w:val="a0"/>
    <w:uiPriority w:val="99"/>
    <w:semiHidden/>
    <w:unhideWhenUsed/>
    <w:rsid w:val="000A44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83</Words>
  <Characters>475</Characters>
  <Application>Microsoft Office Word</Application>
  <DocSecurity>0</DocSecurity>
  <Lines>3</Lines>
  <Paragraphs>1</Paragraphs>
  <ScaleCrop>false</ScaleCrop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Ying Han</dc:creator>
  <cp:keywords/>
  <dc:description/>
  <cp:lastModifiedBy>Ying Han</cp:lastModifiedBy>
  <cp:revision>3</cp:revision>
  <dcterms:created xsi:type="dcterms:W3CDTF">2024-04-23T01:33:00Z</dcterms:created>
  <dcterms:modified xsi:type="dcterms:W3CDTF">2024-04-23T01:41:00Z</dcterms:modified>
</cp:coreProperties>
</file>