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429" w:rsidRPr="002E3F6E" w:rsidRDefault="002E3F6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E3F6E">
        <w:rPr>
          <w:rFonts w:ascii="Times New Roman" w:hAnsi="Times New Roman" w:cs="Times New Roman"/>
          <w:b/>
          <w:bCs/>
          <w:sz w:val="24"/>
          <w:szCs w:val="24"/>
        </w:rPr>
        <w:t>Table S1</w:t>
      </w:r>
    </w:p>
    <w:p w:rsidR="002E3F6E" w:rsidRDefault="00B27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Morphological and b</w:t>
      </w:r>
      <w:r w:rsidR="002E3F6E">
        <w:rPr>
          <w:rFonts w:ascii="Times New Roman" w:hAnsi="Times New Roman" w:cs="Times New Roman"/>
          <w:sz w:val="24"/>
          <w:szCs w:val="24"/>
        </w:rPr>
        <w:t xml:space="preserve">iochemical characteristics of </w:t>
      </w:r>
      <w:r w:rsidR="00A33A94" w:rsidRPr="00A33A94">
        <w:rPr>
          <w:rFonts w:ascii="Times New Roman" w:hAnsi="Times New Roman" w:cs="Times New Roman"/>
          <w:i/>
          <w:iCs/>
          <w:sz w:val="24"/>
          <w:szCs w:val="24"/>
        </w:rPr>
        <w:t>Acinetobacter</w:t>
      </w:r>
      <w:r w:rsidR="00A33A94">
        <w:rPr>
          <w:rFonts w:ascii="Times New Roman" w:hAnsi="Times New Roman" w:cs="Times New Roman"/>
          <w:sz w:val="24"/>
          <w:szCs w:val="24"/>
        </w:rPr>
        <w:t xml:space="preserve"> </w:t>
      </w:r>
      <w:r w:rsidR="00A33A94" w:rsidRPr="00A33A94">
        <w:rPr>
          <w:rFonts w:ascii="Times New Roman" w:hAnsi="Times New Roman" w:cs="Times New Roman"/>
          <w:i/>
          <w:iCs/>
          <w:sz w:val="24"/>
          <w:szCs w:val="24"/>
        </w:rPr>
        <w:t>calcoaceticus</w:t>
      </w:r>
      <w:r w:rsidR="00A33A94">
        <w:rPr>
          <w:rFonts w:ascii="Times New Roman" w:hAnsi="Times New Roman" w:cs="Times New Roman"/>
          <w:sz w:val="24"/>
          <w:szCs w:val="24"/>
        </w:rPr>
        <w:t xml:space="preserve"> </w:t>
      </w:r>
      <w:r w:rsidR="002E3F6E">
        <w:rPr>
          <w:rFonts w:ascii="Times New Roman" w:hAnsi="Times New Roman" w:cs="Times New Roman"/>
          <w:sz w:val="24"/>
          <w:szCs w:val="24"/>
        </w:rPr>
        <w:t xml:space="preserve">AC06 and </w:t>
      </w:r>
      <w:r w:rsidR="00A33A94" w:rsidRPr="00A33A94">
        <w:rPr>
          <w:rFonts w:ascii="Times New Roman" w:hAnsi="Times New Roman" w:cs="Times New Roman"/>
          <w:i/>
          <w:iCs/>
          <w:sz w:val="24"/>
          <w:szCs w:val="24"/>
        </w:rPr>
        <w:t>Bacillus</w:t>
      </w:r>
      <w:r w:rsidR="00A33A94">
        <w:rPr>
          <w:rFonts w:ascii="Times New Roman" w:hAnsi="Times New Roman" w:cs="Times New Roman"/>
          <w:sz w:val="24"/>
          <w:szCs w:val="24"/>
        </w:rPr>
        <w:t xml:space="preserve"> </w:t>
      </w:r>
      <w:r w:rsidR="00A33A94" w:rsidRPr="00A33A94">
        <w:rPr>
          <w:rFonts w:ascii="Times New Roman" w:hAnsi="Times New Roman" w:cs="Times New Roman"/>
          <w:i/>
          <w:iCs/>
          <w:sz w:val="24"/>
          <w:szCs w:val="24"/>
        </w:rPr>
        <w:t>amyloliquefaciens</w:t>
      </w:r>
      <w:r w:rsidR="00A33A94">
        <w:rPr>
          <w:rFonts w:ascii="Times New Roman" w:hAnsi="Times New Roman" w:cs="Times New Roman"/>
          <w:sz w:val="24"/>
          <w:szCs w:val="24"/>
        </w:rPr>
        <w:t xml:space="preserve"> </w:t>
      </w:r>
      <w:r w:rsidR="002E3F6E">
        <w:rPr>
          <w:rFonts w:ascii="Times New Roman" w:hAnsi="Times New Roman" w:cs="Times New Roman"/>
          <w:sz w:val="24"/>
          <w:szCs w:val="24"/>
        </w:rPr>
        <w:t>BA01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2490"/>
        <w:gridCol w:w="2391"/>
      </w:tblGrid>
      <w:tr w:rsidR="00CB5600" w:rsidRPr="002E3F6E" w:rsidTr="00D67D14">
        <w:tc>
          <w:tcPr>
            <w:tcW w:w="817" w:type="dxa"/>
            <w:vMerge w:val="restart"/>
          </w:tcPr>
          <w:p w:rsidR="00CB5600" w:rsidRPr="002E3F6E" w:rsidRDefault="00CB5600" w:rsidP="002E3F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E3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544" w:type="dxa"/>
            <w:vMerge w:val="restart"/>
          </w:tcPr>
          <w:p w:rsidR="00CB5600" w:rsidRPr="002E3F6E" w:rsidRDefault="00CB5600" w:rsidP="002E3F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4881" w:type="dxa"/>
            <w:gridSpan w:val="2"/>
          </w:tcPr>
          <w:p w:rsidR="00CB5600" w:rsidRPr="002E3F6E" w:rsidRDefault="00CB5600" w:rsidP="002E3F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</w:t>
            </w:r>
          </w:p>
        </w:tc>
      </w:tr>
      <w:tr w:rsidR="00CB5600" w:rsidRPr="002E3F6E" w:rsidTr="00D67D14">
        <w:tc>
          <w:tcPr>
            <w:tcW w:w="817" w:type="dxa"/>
            <w:vMerge/>
          </w:tcPr>
          <w:p w:rsidR="00CB5600" w:rsidRPr="00B2715B" w:rsidRDefault="00CB5600" w:rsidP="00B2715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B5600" w:rsidRPr="002E3F6E" w:rsidRDefault="00CB5600" w:rsidP="002E3F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CB5600" w:rsidRPr="002E3F6E" w:rsidRDefault="00CB5600" w:rsidP="002E3F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AC06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CB5600" w:rsidRPr="002E3F6E" w:rsidRDefault="00CB5600" w:rsidP="002E3F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BA01</w:t>
            </w:r>
          </w:p>
        </w:tc>
      </w:tr>
      <w:tr w:rsidR="00B2715B" w:rsidRPr="002E3F6E" w:rsidTr="00D67D14">
        <w:tc>
          <w:tcPr>
            <w:tcW w:w="817" w:type="dxa"/>
          </w:tcPr>
          <w:p w:rsidR="00B2715B" w:rsidRPr="00B2715B" w:rsidRDefault="00B2715B" w:rsidP="00B2715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2715B" w:rsidRPr="00B2715B" w:rsidRDefault="00B2715B" w:rsidP="00B27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 xml:space="preserve">Colour 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B2715B" w:rsidRPr="00B2715B" w:rsidRDefault="00B2715B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B2715B" w:rsidRPr="00B2715B" w:rsidRDefault="00B2715B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>Cream white</w:t>
            </w:r>
          </w:p>
        </w:tc>
      </w:tr>
      <w:tr w:rsidR="00B2715B" w:rsidRPr="002E3F6E" w:rsidTr="00D67D14">
        <w:tc>
          <w:tcPr>
            <w:tcW w:w="817" w:type="dxa"/>
          </w:tcPr>
          <w:p w:rsidR="00B2715B" w:rsidRPr="00B2715B" w:rsidRDefault="00B2715B" w:rsidP="00B2715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2715B" w:rsidRPr="00B2715B" w:rsidRDefault="00B2715B" w:rsidP="00B27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>Cell shape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B2715B" w:rsidRPr="00B2715B" w:rsidRDefault="00B2715B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B2715B" w:rsidRPr="00B2715B" w:rsidRDefault="00B2715B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>Bacilli</w:t>
            </w:r>
          </w:p>
        </w:tc>
      </w:tr>
      <w:tr w:rsidR="00B2715B" w:rsidRPr="002E3F6E" w:rsidTr="00D67D14">
        <w:tc>
          <w:tcPr>
            <w:tcW w:w="817" w:type="dxa"/>
          </w:tcPr>
          <w:p w:rsidR="00B2715B" w:rsidRPr="00B2715B" w:rsidRDefault="00B2715B" w:rsidP="00B2715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2715B" w:rsidRPr="00B2715B" w:rsidRDefault="00B2715B" w:rsidP="00B27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>Colony margin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B2715B" w:rsidRPr="00B2715B" w:rsidRDefault="00B2715B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>Undulate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B2715B" w:rsidRPr="00B2715B" w:rsidRDefault="00B2715B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>Lobate</w:t>
            </w:r>
          </w:p>
        </w:tc>
      </w:tr>
      <w:tr w:rsidR="00B2715B" w:rsidRPr="002E3F6E" w:rsidTr="00D67D14">
        <w:tc>
          <w:tcPr>
            <w:tcW w:w="817" w:type="dxa"/>
          </w:tcPr>
          <w:p w:rsidR="00B2715B" w:rsidRPr="00B2715B" w:rsidRDefault="00B2715B" w:rsidP="00B2715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2715B" w:rsidRPr="00B2715B" w:rsidRDefault="00B2715B" w:rsidP="00B27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 xml:space="preserve">Surface appearance 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B2715B" w:rsidRPr="00B2715B" w:rsidRDefault="00B2715B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>Rough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B2715B" w:rsidRPr="00B2715B" w:rsidRDefault="00B2715B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5B">
              <w:rPr>
                <w:rFonts w:ascii="Times New Roman" w:hAnsi="Times New Roman" w:cs="Times New Roman"/>
                <w:sz w:val="24"/>
                <w:szCs w:val="24"/>
              </w:rPr>
              <w:t>Smooth</w:t>
            </w:r>
          </w:p>
        </w:tc>
      </w:tr>
      <w:tr w:rsidR="00D67D14" w:rsidTr="00D67D14">
        <w:tc>
          <w:tcPr>
            <w:tcW w:w="817" w:type="dxa"/>
          </w:tcPr>
          <w:p w:rsidR="00D67D14" w:rsidRPr="00B2715B" w:rsidRDefault="00D67D14" w:rsidP="00B2715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7D14" w:rsidRDefault="00D6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 stain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67D14" w:rsidTr="00D67D14">
        <w:tc>
          <w:tcPr>
            <w:tcW w:w="817" w:type="dxa"/>
          </w:tcPr>
          <w:p w:rsidR="00D67D14" w:rsidRPr="00B2715B" w:rsidRDefault="00D67D14" w:rsidP="00B2715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7D14" w:rsidRDefault="00D6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Indole test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D14" w:rsidTr="00D67D14">
        <w:tc>
          <w:tcPr>
            <w:tcW w:w="817" w:type="dxa"/>
          </w:tcPr>
          <w:p w:rsidR="00D67D14" w:rsidRPr="00B2715B" w:rsidRDefault="00D67D14" w:rsidP="00B2715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7D14" w:rsidRDefault="00D6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 test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D14" w:rsidTr="00D67D14">
        <w:tc>
          <w:tcPr>
            <w:tcW w:w="817" w:type="dxa"/>
          </w:tcPr>
          <w:p w:rsidR="00D67D14" w:rsidRPr="00B2715B" w:rsidRDefault="00D67D14" w:rsidP="00B2715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7D14" w:rsidRDefault="00D6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VP test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67D14" w:rsidTr="00D67D14">
        <w:tc>
          <w:tcPr>
            <w:tcW w:w="817" w:type="dxa"/>
          </w:tcPr>
          <w:p w:rsidR="00D67D14" w:rsidRPr="00B2715B" w:rsidRDefault="00D67D14" w:rsidP="00B2715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7D14" w:rsidRDefault="00D6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Citrate utilization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67D14" w:rsidTr="00D67D14">
        <w:tc>
          <w:tcPr>
            <w:tcW w:w="817" w:type="dxa"/>
          </w:tcPr>
          <w:p w:rsidR="00D67D14" w:rsidRPr="00B2715B" w:rsidRDefault="00D67D14" w:rsidP="00B2715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7D14" w:rsidRDefault="00D6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Oxidase 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D67D14" w:rsidRPr="00CB5600" w:rsidRDefault="00D67D14" w:rsidP="004817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="00FB3AE9" w:rsidRPr="00CB5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67D14" w:rsidTr="00D67D14">
        <w:tc>
          <w:tcPr>
            <w:tcW w:w="817" w:type="dxa"/>
          </w:tcPr>
          <w:p w:rsidR="00D67D14" w:rsidRPr="00B2715B" w:rsidRDefault="00D67D14" w:rsidP="00B2715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7D14" w:rsidRDefault="00D6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Catalase 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67D14" w:rsidTr="00D67D14">
        <w:tc>
          <w:tcPr>
            <w:tcW w:w="817" w:type="dxa"/>
          </w:tcPr>
          <w:p w:rsidR="00D67D14" w:rsidRPr="00B2715B" w:rsidRDefault="00D67D14" w:rsidP="00B2715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7D14" w:rsidRDefault="00D6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Starch hydrolysis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:rsidR="00D67D14" w:rsidRDefault="00D67D14" w:rsidP="00481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2E3F6E" w:rsidRDefault="00481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(+) Positive; (-) Negative</w:t>
      </w:r>
    </w:p>
    <w:p w:rsidR="006B3532" w:rsidRDefault="00341B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1BA8">
        <w:rPr>
          <w:rFonts w:ascii="Times New Roman" w:hAnsi="Times New Roman" w:cs="Times New Roman"/>
          <w:b/>
          <w:bCs/>
          <w:sz w:val="24"/>
          <w:szCs w:val="24"/>
        </w:rPr>
        <w:t>Table S2</w:t>
      </w:r>
    </w:p>
    <w:p w:rsidR="006B3532" w:rsidRDefault="006B35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Rhizospheric bacterial population after inoculation of PGPR biostimulants under drought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2551"/>
      </w:tblGrid>
      <w:tr w:rsidR="006B3532" w:rsidRPr="00844430" w:rsidTr="00A611A4">
        <w:tc>
          <w:tcPr>
            <w:tcW w:w="959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4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410" w:type="dxa"/>
          </w:tcPr>
          <w:p w:rsidR="006B3532" w:rsidRPr="00844430" w:rsidRDefault="006B3532" w:rsidP="00A611A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Treatments</w:t>
            </w:r>
          </w:p>
        </w:tc>
        <w:tc>
          <w:tcPr>
            <w:tcW w:w="2551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log CFU g</w:t>
            </w:r>
            <w:r w:rsidRPr="00844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-1 </w:t>
            </w:r>
            <w:r w:rsidRPr="00844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soil </w:t>
            </w:r>
          </w:p>
        </w:tc>
      </w:tr>
      <w:tr w:rsidR="006B3532" w:rsidRPr="00844430" w:rsidTr="00A611A4">
        <w:tc>
          <w:tcPr>
            <w:tcW w:w="959" w:type="dxa"/>
          </w:tcPr>
          <w:p w:rsidR="006B3532" w:rsidRPr="00844430" w:rsidRDefault="006B3532" w:rsidP="006B35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3532" w:rsidRPr="00844430" w:rsidRDefault="006B3532" w:rsidP="00A61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sz w:val="24"/>
                <w:szCs w:val="24"/>
              </w:rPr>
              <w:t>Control (NI)</w:t>
            </w:r>
          </w:p>
        </w:tc>
        <w:tc>
          <w:tcPr>
            <w:tcW w:w="2551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3.66 ± 0.05</w:t>
            </w:r>
          </w:p>
        </w:tc>
      </w:tr>
      <w:tr w:rsidR="006B3532" w:rsidRPr="00844430" w:rsidTr="00A611A4">
        <w:tc>
          <w:tcPr>
            <w:tcW w:w="959" w:type="dxa"/>
          </w:tcPr>
          <w:p w:rsidR="006B3532" w:rsidRPr="00844430" w:rsidRDefault="006B3532" w:rsidP="006B35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sz w:val="24"/>
                <w:szCs w:val="24"/>
              </w:rPr>
              <w:t xml:space="preserve">AC06 </w:t>
            </w:r>
          </w:p>
        </w:tc>
        <w:tc>
          <w:tcPr>
            <w:tcW w:w="2551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 ± 0.07</w:t>
            </w:r>
          </w:p>
        </w:tc>
      </w:tr>
      <w:tr w:rsidR="006B3532" w:rsidRPr="00844430" w:rsidTr="00A611A4">
        <w:tc>
          <w:tcPr>
            <w:tcW w:w="959" w:type="dxa"/>
          </w:tcPr>
          <w:p w:rsidR="006B3532" w:rsidRPr="00844430" w:rsidRDefault="006B3532" w:rsidP="006B35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sz w:val="24"/>
                <w:szCs w:val="24"/>
              </w:rPr>
              <w:t xml:space="preserve">BA01 </w:t>
            </w:r>
          </w:p>
        </w:tc>
        <w:tc>
          <w:tcPr>
            <w:tcW w:w="2551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 ± 0.22</w:t>
            </w:r>
          </w:p>
        </w:tc>
      </w:tr>
      <w:tr w:rsidR="006B3532" w:rsidRPr="00844430" w:rsidTr="00A611A4">
        <w:tc>
          <w:tcPr>
            <w:tcW w:w="959" w:type="dxa"/>
          </w:tcPr>
          <w:p w:rsidR="006B3532" w:rsidRPr="00844430" w:rsidRDefault="006B3532" w:rsidP="006B35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</w:p>
        </w:tc>
        <w:tc>
          <w:tcPr>
            <w:tcW w:w="2551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 ± 0.10</w:t>
            </w:r>
          </w:p>
        </w:tc>
      </w:tr>
      <w:tr w:rsidR="006B3532" w:rsidRPr="00844430" w:rsidTr="00A611A4">
        <w:tc>
          <w:tcPr>
            <w:tcW w:w="959" w:type="dxa"/>
          </w:tcPr>
          <w:p w:rsidR="006B3532" w:rsidRPr="00844430" w:rsidRDefault="006B3532" w:rsidP="006B35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sz w:val="24"/>
                <w:szCs w:val="24"/>
              </w:rPr>
              <w:t>AC06 + MD</w:t>
            </w:r>
          </w:p>
        </w:tc>
        <w:tc>
          <w:tcPr>
            <w:tcW w:w="2551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5.52 ± 0.15</w:t>
            </w:r>
          </w:p>
        </w:tc>
      </w:tr>
      <w:tr w:rsidR="006B3532" w:rsidRPr="00844430" w:rsidTr="00A611A4">
        <w:tc>
          <w:tcPr>
            <w:tcW w:w="959" w:type="dxa"/>
          </w:tcPr>
          <w:p w:rsidR="006B3532" w:rsidRPr="00844430" w:rsidRDefault="006B3532" w:rsidP="006B35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3532" w:rsidRPr="00844430" w:rsidRDefault="006B3532" w:rsidP="00A61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sz w:val="24"/>
                <w:szCs w:val="24"/>
              </w:rPr>
              <w:t>BA01 + MD</w:t>
            </w:r>
          </w:p>
        </w:tc>
        <w:tc>
          <w:tcPr>
            <w:tcW w:w="2551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4.76 ± 0.27</w:t>
            </w:r>
          </w:p>
        </w:tc>
      </w:tr>
      <w:tr w:rsidR="006B3532" w:rsidRPr="00844430" w:rsidTr="00A611A4">
        <w:tc>
          <w:tcPr>
            <w:tcW w:w="959" w:type="dxa"/>
          </w:tcPr>
          <w:p w:rsidR="006B3532" w:rsidRPr="00844430" w:rsidRDefault="006B3532" w:rsidP="006B35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2551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 ± 0.08</w:t>
            </w:r>
          </w:p>
        </w:tc>
      </w:tr>
      <w:tr w:rsidR="006B3532" w:rsidRPr="00844430" w:rsidTr="00A611A4">
        <w:tc>
          <w:tcPr>
            <w:tcW w:w="959" w:type="dxa"/>
          </w:tcPr>
          <w:p w:rsidR="006B3532" w:rsidRPr="00844430" w:rsidRDefault="006B3532" w:rsidP="006B35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3532" w:rsidRPr="00844430" w:rsidRDefault="006B3532" w:rsidP="00A61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sz w:val="24"/>
                <w:szCs w:val="24"/>
              </w:rPr>
              <w:t>AC06 + SD</w:t>
            </w:r>
          </w:p>
        </w:tc>
        <w:tc>
          <w:tcPr>
            <w:tcW w:w="2551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4.81 ± 0.04</w:t>
            </w:r>
          </w:p>
        </w:tc>
      </w:tr>
      <w:tr w:rsidR="006B3532" w:rsidRPr="00844430" w:rsidTr="00A611A4">
        <w:tc>
          <w:tcPr>
            <w:tcW w:w="959" w:type="dxa"/>
          </w:tcPr>
          <w:p w:rsidR="006B3532" w:rsidRPr="00844430" w:rsidRDefault="006B3532" w:rsidP="006B35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3532" w:rsidRPr="00844430" w:rsidRDefault="006B3532" w:rsidP="00A61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430">
              <w:rPr>
                <w:rFonts w:ascii="Times New Roman" w:hAnsi="Times New Roman" w:cs="Times New Roman"/>
                <w:sz w:val="24"/>
                <w:szCs w:val="24"/>
              </w:rPr>
              <w:t>BA01 + SD</w:t>
            </w:r>
          </w:p>
        </w:tc>
        <w:tc>
          <w:tcPr>
            <w:tcW w:w="2551" w:type="dxa"/>
          </w:tcPr>
          <w:p w:rsidR="006B3532" w:rsidRPr="00844430" w:rsidRDefault="006B3532" w:rsidP="00A6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3.92 ± 0.11</w:t>
            </w:r>
          </w:p>
        </w:tc>
      </w:tr>
    </w:tbl>
    <w:p w:rsidR="006B3532" w:rsidRDefault="006B3532" w:rsidP="006B3532">
      <w:pPr>
        <w:rPr>
          <w:rFonts w:ascii="Times New Roman" w:hAnsi="Times New Roman" w:cs="Times New Roman"/>
          <w:sz w:val="20"/>
          <w:szCs w:val="20"/>
        </w:rPr>
      </w:pPr>
      <w:r w:rsidRPr="001861CB">
        <w:rPr>
          <w:rFonts w:ascii="Times New Roman" w:hAnsi="Times New Roman" w:cs="Times New Roman"/>
          <w:sz w:val="20"/>
          <w:szCs w:val="20"/>
        </w:rPr>
        <w:t>Data ar</w:t>
      </w:r>
      <w:r>
        <w:rPr>
          <w:rFonts w:ascii="Times New Roman" w:hAnsi="Times New Roman" w:cs="Times New Roman"/>
          <w:sz w:val="20"/>
          <w:szCs w:val="20"/>
        </w:rPr>
        <w:t>e represented by mean</w:t>
      </w:r>
      <w:r w:rsidRPr="001861CB">
        <w:rPr>
          <w:rFonts w:ascii="Times New Roman" w:hAnsi="Times New Roman" w:cs="Times New Roman"/>
          <w:sz w:val="20"/>
          <w:szCs w:val="20"/>
        </w:rPr>
        <w:t xml:space="preserve">± </w:t>
      </w:r>
      <w:r>
        <w:rPr>
          <w:rFonts w:ascii="Times New Roman" w:hAnsi="Times New Roman" w:cs="Times New Roman"/>
          <w:sz w:val="20"/>
          <w:szCs w:val="20"/>
        </w:rPr>
        <w:t xml:space="preserve">standard </w:t>
      </w:r>
      <w:r w:rsidRPr="001861CB">
        <w:rPr>
          <w:rFonts w:ascii="Times New Roman" w:hAnsi="Times New Roman" w:cs="Times New Roman"/>
          <w:sz w:val="20"/>
          <w:szCs w:val="20"/>
        </w:rPr>
        <w:t>deviation.</w:t>
      </w:r>
    </w:p>
    <w:p w:rsidR="00341BA8" w:rsidRPr="006B3532" w:rsidRDefault="00341BA8" w:rsidP="006B3532">
      <w:pPr>
        <w:rPr>
          <w:rFonts w:ascii="Times New Roman" w:hAnsi="Times New Roman" w:cs="Times New Roman"/>
          <w:sz w:val="24"/>
          <w:szCs w:val="24"/>
        </w:rPr>
      </w:pPr>
    </w:p>
    <w:sectPr w:rsidR="00341BA8" w:rsidRPr="006B3532" w:rsidSect="00D924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60BF"/>
    <w:multiLevelType w:val="hybridMultilevel"/>
    <w:tmpl w:val="8B20D4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D3569"/>
    <w:multiLevelType w:val="hybridMultilevel"/>
    <w:tmpl w:val="775466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05DC3"/>
    <w:multiLevelType w:val="hybridMultilevel"/>
    <w:tmpl w:val="99FE35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3185F"/>
    <w:multiLevelType w:val="hybridMultilevel"/>
    <w:tmpl w:val="2E3C0F7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66"/>
    <w:rsid w:val="002E3F6E"/>
    <w:rsid w:val="00341BA8"/>
    <w:rsid w:val="00397D66"/>
    <w:rsid w:val="004817DA"/>
    <w:rsid w:val="006B3532"/>
    <w:rsid w:val="00A023DD"/>
    <w:rsid w:val="00A33A94"/>
    <w:rsid w:val="00B2715B"/>
    <w:rsid w:val="00CA6440"/>
    <w:rsid w:val="00CB5600"/>
    <w:rsid w:val="00CF4D5E"/>
    <w:rsid w:val="00D67D14"/>
    <w:rsid w:val="00D80D42"/>
    <w:rsid w:val="00D92429"/>
    <w:rsid w:val="00FB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5829D5-3A63-48C5-A3C6-F700CA31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2429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F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E3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sakthi</dc:creator>
  <cp:keywords/>
  <dc:description/>
  <cp:lastModifiedBy>Riyaz</cp:lastModifiedBy>
  <cp:revision>2</cp:revision>
  <dcterms:created xsi:type="dcterms:W3CDTF">2024-02-21T07:37:00Z</dcterms:created>
  <dcterms:modified xsi:type="dcterms:W3CDTF">2024-02-21T07:37:00Z</dcterms:modified>
</cp:coreProperties>
</file>