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E516" w14:textId="392BB0A9" w:rsidR="00786C29" w:rsidRPr="00D51491" w:rsidRDefault="001E2B01" w:rsidP="00812AF1">
      <w:pPr>
        <w:shd w:val="clear" w:color="auto" w:fill="FFFFFF"/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1D2228"/>
          <w:sz w:val="36"/>
          <w:szCs w:val="36"/>
          <w:u w:val="single"/>
        </w:rPr>
      </w:pPr>
      <w:r w:rsidRPr="001E2B01">
        <w:rPr>
          <w:rFonts w:asciiTheme="majorBidi" w:eastAsia="Times New Roman" w:hAnsiTheme="majorBidi" w:cstheme="majorBidi"/>
          <w:b/>
          <w:bCs/>
          <w:color w:val="1D2228"/>
          <w:sz w:val="36"/>
          <w:szCs w:val="36"/>
          <w:u w:val="single"/>
        </w:rPr>
        <w:t>Supplementary</w:t>
      </w:r>
      <w:r w:rsidR="009B3878" w:rsidRPr="001E2B01">
        <w:rPr>
          <w:rFonts w:asciiTheme="majorBidi" w:eastAsia="Times New Roman" w:hAnsiTheme="majorBidi" w:cstheme="majorBidi"/>
          <w:b/>
          <w:bCs/>
          <w:color w:val="1D2228"/>
          <w:sz w:val="36"/>
          <w:szCs w:val="36"/>
          <w:u w:val="single"/>
        </w:rPr>
        <w:t xml:space="preserve"> Material</w:t>
      </w:r>
      <w:r w:rsidR="009B3878" w:rsidRPr="00D51491">
        <w:rPr>
          <w:rFonts w:asciiTheme="majorBidi" w:eastAsia="Times New Roman" w:hAnsiTheme="majorBidi" w:cstheme="majorBidi"/>
          <w:color w:val="1D2228"/>
          <w:sz w:val="36"/>
          <w:szCs w:val="36"/>
          <w:u w:val="single"/>
        </w:rPr>
        <w:t>.</w:t>
      </w:r>
    </w:p>
    <w:p w14:paraId="350F2D68" w14:textId="66F44362" w:rsidR="00786C29" w:rsidRDefault="00786C29" w:rsidP="00786C29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2228"/>
          <w:sz w:val="24"/>
          <w:szCs w:val="24"/>
        </w:rPr>
      </w:pPr>
    </w:p>
    <w:p w14:paraId="45BCB43F" w14:textId="77777777" w:rsidR="001E2B01" w:rsidRDefault="001E2B01" w:rsidP="00812AF1">
      <w:pPr>
        <w:pStyle w:val="ListParagraph"/>
        <w:autoSpaceDE w:val="0"/>
        <w:autoSpaceDN w:val="0"/>
        <w:adjustRightInd w:val="0"/>
        <w:ind w:left="0" w:right="-154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B43FD40" w14:textId="77777777" w:rsidR="00241FAF" w:rsidRPr="002808D3" w:rsidRDefault="00241FAF" w:rsidP="00241FAF">
      <w:pPr>
        <w:pStyle w:val="ListParagraph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B27A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Exploring the Decolorization Efficiency and Biodegradation Mechanisms of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Different </w:t>
      </w:r>
      <w:r w:rsidRPr="009B27A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Functional Textile Azo Dyes by </w:t>
      </w:r>
      <w:r w:rsidRPr="002808D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Streptomyces 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a</w:t>
      </w:r>
      <w:r w:rsidRPr="002808D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lbidoflavus</w:t>
      </w:r>
      <w:r w:rsidRPr="009B27A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3MGH</w:t>
      </w:r>
    </w:p>
    <w:p w14:paraId="26AB8AC8" w14:textId="1DF7E390" w:rsidR="00812AF1" w:rsidRDefault="00812AF1" w:rsidP="00812AF1">
      <w:pPr>
        <w:pStyle w:val="ListParagraph"/>
        <w:autoSpaceDE w:val="0"/>
        <w:autoSpaceDN w:val="0"/>
        <w:adjustRightInd w:val="0"/>
        <w:ind w:left="0" w:right="-15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E184CA2" w14:textId="77777777" w:rsidR="00541CFE" w:rsidRPr="00435BDE" w:rsidRDefault="00541CFE" w:rsidP="00541CF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>Mohamed E. El Awady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1, </w:t>
      </w: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>Fatma N. El-Shall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>Ghada E. Mohamed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BD0638">
        <w:rPr>
          <w:rFonts w:asciiTheme="majorBidi" w:hAnsiTheme="majorBidi" w:cstheme="majorBidi"/>
          <w:color w:val="000000" w:themeColor="text1"/>
          <w:sz w:val="24"/>
          <w:szCs w:val="24"/>
        </w:rPr>
        <w:t>Ahmed M. Abd-Elaziz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Mohamed O. Abdel-Monem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3*</w:t>
      </w:r>
      <w:r w:rsidRPr="00435BD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Mervat G. Hassan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</w:p>
    <w:p w14:paraId="49E1DB09" w14:textId="44BED639" w:rsidR="00812AF1" w:rsidRDefault="00812AF1" w:rsidP="00812AF1">
      <w:pPr>
        <w:pStyle w:val="ListParagraph"/>
        <w:autoSpaceDE w:val="0"/>
        <w:autoSpaceDN w:val="0"/>
        <w:adjustRightInd w:val="0"/>
        <w:ind w:left="0" w:right="-15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82D2E88" w14:textId="77777777" w:rsidR="007F7640" w:rsidRPr="00412D15" w:rsidRDefault="007F7640" w:rsidP="00812AF1">
      <w:pPr>
        <w:pStyle w:val="ListParagraph"/>
        <w:autoSpaceDE w:val="0"/>
        <w:autoSpaceDN w:val="0"/>
        <w:adjustRightInd w:val="0"/>
        <w:ind w:left="0" w:right="-15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3CA053B" w14:textId="5ADFF2D9" w:rsidR="00812AF1" w:rsidRDefault="00812AF1">
      <w:pPr>
        <w:bidi w:val="0"/>
        <w:spacing w:after="0" w:line="240" w:lineRule="auto"/>
        <w:rPr>
          <w:rFonts w:ascii="Helvetica" w:eastAsia="Times New Roman" w:hAnsi="Helvetica" w:cs="Helvetica"/>
          <w:color w:val="1D2228"/>
          <w:sz w:val="24"/>
          <w:szCs w:val="24"/>
        </w:rPr>
      </w:pPr>
      <w:r>
        <w:rPr>
          <w:rFonts w:ascii="Helvetica" w:eastAsia="Times New Roman" w:hAnsi="Helvetica" w:cs="Helvetica"/>
          <w:color w:val="1D2228"/>
          <w:sz w:val="24"/>
          <w:szCs w:val="24"/>
        </w:rPr>
        <w:br w:type="page"/>
      </w:r>
    </w:p>
    <w:p w14:paraId="5C74625F" w14:textId="77777777" w:rsidR="00812AF1" w:rsidRDefault="00812AF1" w:rsidP="00812AF1">
      <w:pPr>
        <w:bidi w:val="0"/>
        <w:spacing w:after="0" w:line="240" w:lineRule="auto"/>
        <w:rPr>
          <w:rFonts w:ascii="Helvetica" w:eastAsia="Times New Roman" w:hAnsi="Helvetica" w:cs="Helvetica"/>
          <w:color w:val="1D2228"/>
          <w:sz w:val="24"/>
          <w:szCs w:val="24"/>
        </w:rPr>
      </w:pPr>
    </w:p>
    <w:p w14:paraId="468F1421" w14:textId="77777777" w:rsidR="00812AF1" w:rsidRPr="0062590F" w:rsidRDefault="00812AF1" w:rsidP="00812AF1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2228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82"/>
        <w:tblW w:w="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554"/>
        <w:gridCol w:w="5663"/>
      </w:tblGrid>
      <w:tr w:rsidR="00D51491" w:rsidRPr="00666DE7" w14:paraId="6950EBF7" w14:textId="77777777" w:rsidTr="00D51491">
        <w:trPr>
          <w:trHeight w:val="278"/>
        </w:trPr>
        <w:tc>
          <w:tcPr>
            <w:tcW w:w="8993" w:type="dxa"/>
            <w:gridSpan w:val="3"/>
            <w:tcBorders>
              <w:top w:val="nil"/>
              <w:left w:val="nil"/>
              <w:right w:val="nil"/>
            </w:tcBorders>
          </w:tcPr>
          <w:p w14:paraId="081A057B" w14:textId="6FE71618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792F2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upplementary t</w:t>
            </w:r>
            <w:r w:rsidRPr="00666D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able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92F2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DA0CB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</w:t>
            </w: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hemical structur</w:t>
            </w:r>
            <w:r w:rsidR="00CC5AC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</w:t>
            </w: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of selected azo dyes used in study.</w:t>
            </w:r>
          </w:p>
        </w:tc>
      </w:tr>
      <w:tr w:rsidR="00D51491" w:rsidRPr="00666DE7" w14:paraId="028F8EC0" w14:textId="77777777" w:rsidTr="008B7787">
        <w:trPr>
          <w:trHeight w:val="672"/>
        </w:trPr>
        <w:tc>
          <w:tcPr>
            <w:tcW w:w="1776" w:type="dxa"/>
          </w:tcPr>
          <w:p w14:paraId="607949FB" w14:textId="24BE2ABD" w:rsidR="00D51491" w:rsidRPr="00666DE7" w:rsidRDefault="00D51491" w:rsidP="00F3697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C.I.name </w:t>
            </w:r>
          </w:p>
        </w:tc>
        <w:tc>
          <w:tcPr>
            <w:tcW w:w="1554" w:type="dxa"/>
          </w:tcPr>
          <w:p w14:paraId="28180790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Functionality </w:t>
            </w:r>
          </w:p>
        </w:tc>
        <w:tc>
          <w:tcPr>
            <w:tcW w:w="5663" w:type="dxa"/>
          </w:tcPr>
          <w:p w14:paraId="3CE6EFF0" w14:textId="693819F0" w:rsidR="00D51491" w:rsidRPr="00666DE7" w:rsidRDefault="00D51491" w:rsidP="008B7787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Molecular Formula, Molecular </w:t>
            </w:r>
            <w:r w:rsidR="00294C85"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Weight,</w:t>
            </w: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and Chemical Structure </w:t>
            </w:r>
          </w:p>
        </w:tc>
      </w:tr>
      <w:tr w:rsidR="00D51491" w:rsidRPr="00666DE7" w14:paraId="56477F0E" w14:textId="77777777" w:rsidTr="008B7787">
        <w:trPr>
          <w:trHeight w:val="2198"/>
        </w:trPr>
        <w:tc>
          <w:tcPr>
            <w:tcW w:w="1776" w:type="dxa"/>
          </w:tcPr>
          <w:p w14:paraId="586416F1" w14:textId="77777777" w:rsidR="00D51491" w:rsidRPr="00666DE7" w:rsidRDefault="00D51491" w:rsidP="00D51491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</w:rPr>
              <w:t xml:space="preserve">Reactive </w:t>
            </w:r>
            <w:hyperlink r:id="rId4" w:tooltip="Orange" w:history="1">
              <w:r w:rsidRPr="00DA0CB6">
                <w:rPr>
                  <w:rStyle w:val="Hyperlink"/>
                  <w:rFonts w:asciiTheme="majorBidi" w:eastAsia="SimSun" w:hAnsiTheme="majorBidi" w:cstheme="majorBidi"/>
                  <w:color w:val="000000" w:themeColor="text1"/>
                  <w:u w:val="none"/>
                </w:rPr>
                <w:t>Orange</w:t>
              </w:r>
            </w:hyperlink>
            <w:r w:rsidRPr="00666DE7">
              <w:rPr>
                <w:rFonts w:asciiTheme="majorBidi" w:hAnsiTheme="majorBidi" w:cstheme="majorBidi"/>
                <w:color w:val="000000" w:themeColor="text1"/>
              </w:rPr>
              <w:t xml:space="preserve"> 122</w:t>
            </w:r>
          </w:p>
          <w:p w14:paraId="12D1086D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783D0527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7FB94EA" w14:textId="77777777" w:rsidR="00D51491" w:rsidRPr="00666DE7" w:rsidRDefault="00D51491" w:rsidP="00792F2C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Mono</w:t>
            </w:r>
          </w:p>
        </w:tc>
        <w:tc>
          <w:tcPr>
            <w:tcW w:w="5663" w:type="dxa"/>
          </w:tcPr>
          <w:p w14:paraId="698CB6A3" w14:textId="77777777" w:rsidR="00D51491" w:rsidRPr="00666DE7" w:rsidRDefault="00D51491" w:rsidP="00D51491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>31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H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>20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ClN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>7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Na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>4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O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>16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bscript"/>
              </w:rPr>
              <w:t xml:space="preserve">5                        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t>1034.27 g·mol</w:t>
            </w:r>
            <w:r w:rsidRPr="00666DE7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−1</w:t>
            </w:r>
            <w:r w:rsidRPr="00666DE7">
              <w:rPr>
                <w:rFonts w:asciiTheme="majorBidi" w:hAnsiTheme="majorBidi" w:cstheme="majorBidi"/>
                <w:color w:val="000000" w:themeColor="text1"/>
              </w:rPr>
              <w:object w:dxaOrig="8508" w:dyaOrig="2341" w14:anchorId="629993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8pt;height:1in" o:ole="">
                  <v:imagedata r:id="rId5" o:title=""/>
                </v:shape>
                <o:OLEObject Type="Embed" ProgID="ACD.ChemSketch.20" ShapeID="_x0000_i1025" DrawAspect="Content" ObjectID="_1769351049" r:id="rId6"/>
              </w:object>
            </w:r>
          </w:p>
        </w:tc>
      </w:tr>
      <w:tr w:rsidR="00D51491" w:rsidRPr="00666DE7" w14:paraId="4E9F7572" w14:textId="77777777" w:rsidTr="008B7787">
        <w:trPr>
          <w:trHeight w:val="2764"/>
        </w:trPr>
        <w:tc>
          <w:tcPr>
            <w:tcW w:w="1776" w:type="dxa"/>
          </w:tcPr>
          <w:p w14:paraId="0FE20EE3" w14:textId="77777777" w:rsidR="00D51491" w:rsidRPr="00666DE7" w:rsidRDefault="00D51491" w:rsidP="00D51491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</w:rPr>
              <w:t>Direct</w:t>
            </w:r>
            <w:r w:rsidRPr="00666DE7">
              <w:rPr>
                <w:rFonts w:asciiTheme="majorBidi" w:hAnsiTheme="majorBidi" w:cstheme="majorBidi"/>
                <w:color w:val="000000" w:themeColor="text1"/>
                <w:kern w:val="36"/>
              </w:rPr>
              <w:t xml:space="preserve"> Blue 15</w:t>
            </w:r>
          </w:p>
          <w:p w14:paraId="6E61C2EC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77FDB3C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F0A5E3F" w14:textId="77777777" w:rsidR="00D51491" w:rsidRPr="00666DE7" w:rsidRDefault="00D51491" w:rsidP="00792F2C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</w:t>
            </w:r>
          </w:p>
          <w:p w14:paraId="0BCE5B60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63" w:type="dxa"/>
          </w:tcPr>
          <w:p w14:paraId="0694261B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34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16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 xml:space="preserve">4                                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992.79 g·mol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  <w:p w14:paraId="7C867E12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object w:dxaOrig="6529" w:dyaOrig="3505" w14:anchorId="38AAB622">
                <v:shape id="_x0000_i1026" type="#_x0000_t75" style="width:228pt;height:126pt" o:ole="">
                  <v:imagedata r:id="rId7" o:title=""/>
                </v:shape>
                <o:OLEObject Type="Embed" ProgID="ACD.ChemSketch.20" ShapeID="_x0000_i1026" DrawAspect="Content" ObjectID="_1769351050" r:id="rId8"/>
              </w:object>
            </w:r>
          </w:p>
        </w:tc>
      </w:tr>
      <w:tr w:rsidR="00D51491" w:rsidRPr="00666DE7" w14:paraId="3CECDA54" w14:textId="77777777" w:rsidTr="008B7787">
        <w:trPr>
          <w:trHeight w:val="3092"/>
        </w:trPr>
        <w:tc>
          <w:tcPr>
            <w:tcW w:w="1776" w:type="dxa"/>
          </w:tcPr>
          <w:p w14:paraId="56696876" w14:textId="77777777" w:rsidR="00D51491" w:rsidRPr="00666DE7" w:rsidRDefault="00D51491" w:rsidP="008B7787">
            <w:pPr>
              <w:bidi w:val="0"/>
              <w:spacing w:line="360" w:lineRule="auto"/>
              <w:ind w:left="-9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Direct Black 38</w:t>
            </w:r>
          </w:p>
          <w:p w14:paraId="24D94CBD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F61A848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20819FC9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27DB9C64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F0B6EE9" w14:textId="77777777" w:rsidR="00D51491" w:rsidRPr="00666DE7" w:rsidRDefault="00D51491" w:rsidP="00792F2C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Tri</w:t>
            </w:r>
          </w:p>
        </w:tc>
        <w:tc>
          <w:tcPr>
            <w:tcW w:w="5663" w:type="dxa"/>
          </w:tcPr>
          <w:p w14:paraId="64AABE87" w14:textId="77777777" w:rsidR="00D51491" w:rsidRPr="00666DE7" w:rsidRDefault="00D51491" w:rsidP="00D51491">
            <w:pPr>
              <w:spacing w:line="360" w:lineRule="auto"/>
              <w:ind w:left="2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34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9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7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</w:t>
            </w:r>
            <w:r w:rsidRPr="00294C8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          781.73 g.mol</w:t>
            </w:r>
            <w:r w:rsidRPr="00666D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  <w:p w14:paraId="055C31BD" w14:textId="77777777" w:rsidR="00D51491" w:rsidRPr="00666DE7" w:rsidRDefault="00D51491" w:rsidP="00D514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66DE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80AAF8" wp14:editId="142BDFDC">
                  <wp:extent cx="3084526" cy="1272540"/>
                  <wp:effectExtent l="0" t="0" r="0" b="3810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11" cy="127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6BE538" w14:textId="77777777" w:rsidR="00786C29" w:rsidRDefault="00786C29" w:rsidP="00786C29"/>
    <w:p w14:paraId="076BE539" w14:textId="77777777" w:rsidR="00786C29" w:rsidRDefault="00786C29" w:rsidP="00786C29"/>
    <w:p w14:paraId="076BE53A" w14:textId="77777777" w:rsidR="00786C29" w:rsidRDefault="00786C29" w:rsidP="00786C29"/>
    <w:p w14:paraId="076BE53B" w14:textId="7F2446EE" w:rsidR="00786C29" w:rsidRDefault="00ED35AB" w:rsidP="00786C29">
      <w:r>
        <w:rPr>
          <w:noProof/>
        </w:rPr>
        <w:lastRenderedPageBreak/>
        <w:drawing>
          <wp:inline distT="0" distB="0" distL="0" distR="0" wp14:anchorId="4A40EAB1" wp14:editId="0FF32D79">
            <wp:extent cx="6035040" cy="6080889"/>
            <wp:effectExtent l="0" t="0" r="3810" b="0"/>
            <wp:docPr id="1115171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08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BE53C" w14:textId="1E97E1B7" w:rsidR="00786C29" w:rsidRDefault="007F7640" w:rsidP="001047DC">
      <w:pPr>
        <w:bidi w:val="0"/>
        <w:spacing w:after="0" w:line="360" w:lineRule="auto"/>
        <w:ind w:left="360"/>
        <w:jc w:val="both"/>
        <w:rPr>
          <w:rFonts w:asciiTheme="majorBidi" w:eastAsia="SimSun" w:hAnsiTheme="majorBidi" w:cstheme="majorBidi"/>
          <w:color w:val="000000" w:themeColor="text1"/>
          <w:sz w:val="24"/>
          <w:szCs w:val="24"/>
        </w:rPr>
      </w:pPr>
      <w:bookmarkStart w:id="0" w:name="_Hlk131941919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1832B5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f</w:t>
      </w:r>
      <w:r w:rsidR="00786C29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igure 1: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HPLC Chromatogram Profiles of Mono Azo Dye (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RO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122)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(</w:t>
      </w:r>
      <w:r w:rsidR="00ED35AB" w:rsidRPr="00ED35AB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A&amp;B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)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, Di Azo Dye (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DB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15)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(</w:t>
      </w:r>
      <w:r w:rsidR="00ED35AB" w:rsidRPr="00ED35AB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C&amp;D</w:t>
      </w:r>
      <w:r w:rsidR="00ED35A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)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, and Tri Azo Dye (DB 38)</w:t>
      </w:r>
      <w:r w:rsidR="001047DC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(</w:t>
      </w:r>
      <w:r w:rsidR="001047DC" w:rsidRPr="001047DC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E&amp;F</w:t>
      </w:r>
      <w:r w:rsidR="001047DC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)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before and after </w:t>
      </w:r>
      <w:r w:rsidR="006A4E12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tr</w:t>
      </w:r>
      <w:r w:rsidR="0069719F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eatment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with </w:t>
      </w:r>
      <w:r w:rsidR="00786C29">
        <w:rPr>
          <w:rFonts w:asciiTheme="majorBidi" w:eastAsia="Calibri" w:hAnsiTheme="majorBidi" w:cstheme="majorBidi"/>
          <w:i/>
          <w:iCs/>
          <w:color w:val="000000" w:themeColor="text1"/>
          <w:sz w:val="24"/>
          <w:szCs w:val="24"/>
        </w:rPr>
        <w:t>S</w:t>
      </w:r>
      <w:r w:rsidR="001047DC">
        <w:rPr>
          <w:rFonts w:asciiTheme="majorBidi" w:eastAsia="Calibri" w:hAnsiTheme="majorBidi" w:cstheme="majorBidi"/>
          <w:i/>
          <w:iCs/>
          <w:color w:val="000000" w:themeColor="text1"/>
          <w:sz w:val="24"/>
          <w:szCs w:val="24"/>
        </w:rPr>
        <w:t>.</w:t>
      </w:r>
      <w:r w:rsidR="00786C29">
        <w:rPr>
          <w:rFonts w:asciiTheme="majorBidi" w:eastAsia="Calibri" w:hAnsiTheme="majorBidi" w:cstheme="majorBidi"/>
          <w:i/>
          <w:iCs/>
          <w:color w:val="000000" w:themeColor="text1"/>
          <w:sz w:val="24"/>
          <w:szCs w:val="24"/>
        </w:rPr>
        <w:t xml:space="preserve"> albidoflavus</w:t>
      </w:r>
      <w:r w:rsidR="00786C29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3MGH</w:t>
      </w:r>
      <w:r w:rsidR="001047DC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.</w:t>
      </w:r>
    </w:p>
    <w:bookmarkEnd w:id="0"/>
    <w:p w14:paraId="076BE53D" w14:textId="1F4D8B46" w:rsidR="00786C29" w:rsidRPr="0069719F" w:rsidRDefault="00786C29" w:rsidP="00786C29">
      <w:pPr>
        <w:jc w:val="both"/>
      </w:pPr>
    </w:p>
    <w:sectPr w:rsidR="00786C29" w:rsidRPr="0069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C29"/>
    <w:rsid w:val="001047DC"/>
    <w:rsid w:val="001832B5"/>
    <w:rsid w:val="001E2B01"/>
    <w:rsid w:val="00241FAF"/>
    <w:rsid w:val="00294C85"/>
    <w:rsid w:val="002A3632"/>
    <w:rsid w:val="003A70C2"/>
    <w:rsid w:val="00541CFE"/>
    <w:rsid w:val="005857FD"/>
    <w:rsid w:val="005B5E61"/>
    <w:rsid w:val="0069719F"/>
    <w:rsid w:val="006A4E12"/>
    <w:rsid w:val="006B0487"/>
    <w:rsid w:val="00786C29"/>
    <w:rsid w:val="00792F2C"/>
    <w:rsid w:val="007F7640"/>
    <w:rsid w:val="00812AF1"/>
    <w:rsid w:val="00881B05"/>
    <w:rsid w:val="008B7787"/>
    <w:rsid w:val="00901A6D"/>
    <w:rsid w:val="0097703B"/>
    <w:rsid w:val="009B3244"/>
    <w:rsid w:val="009B3878"/>
    <w:rsid w:val="00AD7233"/>
    <w:rsid w:val="00C37C4C"/>
    <w:rsid w:val="00CC5ACC"/>
    <w:rsid w:val="00D51491"/>
    <w:rsid w:val="00DA0CB6"/>
    <w:rsid w:val="00E34F72"/>
    <w:rsid w:val="00E77804"/>
    <w:rsid w:val="00ED35AB"/>
    <w:rsid w:val="00F3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6BE516"/>
  <w15:chartTrackingRefBased/>
  <w15:docId w15:val="{E83736B4-571D-4809-890E-4F92832D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C29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233"/>
    <w:pPr>
      <w:keepNext/>
      <w:keepLines/>
      <w:bidi w:val="0"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2">
    <w:name w:val="heading 2"/>
    <w:aliases w:val="Apple Heading 2"/>
    <w:basedOn w:val="Normal"/>
    <w:next w:val="Normal"/>
    <w:link w:val="Heading2Char"/>
    <w:uiPriority w:val="9"/>
    <w:unhideWhenUsed/>
    <w:qFormat/>
    <w:rsid w:val="00AD7233"/>
    <w:pPr>
      <w:keepNext/>
      <w:keepLines/>
      <w:bidi w:val="0"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Heading3">
    <w:name w:val="heading 3"/>
    <w:aliases w:val="Appl Heading 3"/>
    <w:basedOn w:val="Normal"/>
    <w:next w:val="Normal"/>
    <w:link w:val="Heading3Char"/>
    <w:uiPriority w:val="9"/>
    <w:unhideWhenUsed/>
    <w:qFormat/>
    <w:rsid w:val="00AD7233"/>
    <w:pPr>
      <w:keepNext/>
      <w:keepLines/>
      <w:bidi w:val="0"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Heading4">
    <w:name w:val="heading 4"/>
    <w:aliases w:val="Appl Heading 5"/>
    <w:basedOn w:val="Normal"/>
    <w:next w:val="Normal"/>
    <w:link w:val="Heading4Char"/>
    <w:uiPriority w:val="9"/>
    <w:unhideWhenUsed/>
    <w:qFormat/>
    <w:rsid w:val="00AD7233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</w:rPr>
  </w:style>
  <w:style w:type="paragraph" w:styleId="Heading5">
    <w:name w:val="heading 5"/>
    <w:aliases w:val="Heading 4 bis"/>
    <w:basedOn w:val="Normal"/>
    <w:next w:val="Normal"/>
    <w:link w:val="Heading5Char"/>
    <w:uiPriority w:val="9"/>
    <w:unhideWhenUsed/>
    <w:qFormat/>
    <w:rsid w:val="00AD7233"/>
    <w:pPr>
      <w:keepNext/>
      <w:keepLines/>
      <w:bidi w:val="0"/>
      <w:spacing w:before="40" w:after="0" w:line="240" w:lineRule="auto"/>
      <w:outlineLvl w:val="4"/>
    </w:pPr>
    <w:rPr>
      <w:rFonts w:ascii="Calibri Light" w:eastAsia="SimSun" w:hAnsi="Calibri Light" w:cs="Times New Roman"/>
      <w:color w:val="44546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233"/>
    <w:pPr>
      <w:keepNext/>
      <w:keepLines/>
      <w:bidi w:val="0"/>
      <w:spacing w:before="40" w:after="0" w:line="240" w:lineRule="auto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233"/>
    <w:pPr>
      <w:keepNext/>
      <w:keepLines/>
      <w:bidi w:val="0"/>
      <w:spacing w:before="40" w:after="0" w:line="240" w:lineRule="auto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233"/>
    <w:pPr>
      <w:keepNext/>
      <w:keepLines/>
      <w:bidi w:val="0"/>
      <w:spacing w:before="40" w:after="0" w:line="240" w:lineRule="auto"/>
      <w:outlineLvl w:val="7"/>
    </w:pPr>
    <w:rPr>
      <w:rFonts w:ascii="Calibri Light" w:eastAsia="SimSun" w:hAnsi="Calibri Light" w:cs="Times New Roman"/>
      <w:b/>
      <w:bCs/>
      <w:color w:val="44546A"/>
      <w:sz w:val="20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233"/>
    <w:pPr>
      <w:keepNext/>
      <w:keepLines/>
      <w:bidi w:val="0"/>
      <w:spacing w:before="40" w:after="0" w:line="240" w:lineRule="auto"/>
      <w:outlineLvl w:val="8"/>
    </w:pPr>
    <w:rPr>
      <w:rFonts w:ascii="Calibri Light" w:eastAsia="SimSun" w:hAnsi="Calibri Light" w:cs="Times New Roman"/>
      <w:b/>
      <w:bCs/>
      <w:i/>
      <w:iCs/>
      <w:color w:val="44546A"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D7233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aliases w:val="Apple Heading 2 Char"/>
    <w:link w:val="Heading2"/>
    <w:uiPriority w:val="9"/>
    <w:rsid w:val="00AD7233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aliases w:val="Appl Heading 3 Char"/>
    <w:link w:val="Heading3"/>
    <w:uiPriority w:val="9"/>
    <w:rsid w:val="00AD7233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aliases w:val="Appl Heading 5 Char"/>
    <w:link w:val="Heading4"/>
    <w:uiPriority w:val="9"/>
    <w:rsid w:val="00AD7233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aliases w:val="Heading 4 bis Char"/>
    <w:link w:val="Heading5"/>
    <w:uiPriority w:val="9"/>
    <w:rsid w:val="00AD7233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AD7233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AD7233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AD7233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AD7233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unhideWhenUsed/>
    <w:qFormat/>
    <w:rsid w:val="00AD7233"/>
    <w:pPr>
      <w:bidi w:val="0"/>
      <w:spacing w:after="0" w:line="240" w:lineRule="auto"/>
    </w:pPr>
    <w:rPr>
      <w:rFonts w:ascii="Calibri" w:eastAsia="Times New Roman" w:hAnsi="Calibri" w:cs="Arial"/>
      <w:b/>
      <w:bCs/>
      <w:smallCaps/>
      <w:color w:val="595959"/>
      <w:spacing w:val="6"/>
      <w:sz w:val="20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D7233"/>
    <w:pPr>
      <w:bidi w:val="0"/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AD7233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233"/>
    <w:pPr>
      <w:numPr>
        <w:ilvl w:val="1"/>
      </w:numPr>
      <w:bidi w:val="0"/>
      <w:spacing w:after="0"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AD7233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AD7233"/>
    <w:rPr>
      <w:b/>
      <w:bCs/>
    </w:rPr>
  </w:style>
  <w:style w:type="character" w:styleId="Emphasis">
    <w:name w:val="Emphasis"/>
    <w:uiPriority w:val="20"/>
    <w:qFormat/>
    <w:rsid w:val="00AD7233"/>
    <w:rPr>
      <w:i/>
      <w:iCs/>
    </w:rPr>
  </w:style>
  <w:style w:type="paragraph" w:styleId="NoSpacing">
    <w:name w:val="No Spacing"/>
    <w:link w:val="NoSpacingChar"/>
    <w:uiPriority w:val="1"/>
    <w:qFormat/>
    <w:rsid w:val="00AD7233"/>
  </w:style>
  <w:style w:type="character" w:customStyle="1" w:styleId="NoSpacingChar">
    <w:name w:val="No Spacing Char"/>
    <w:link w:val="NoSpacing"/>
    <w:uiPriority w:val="1"/>
    <w:rsid w:val="00AD7233"/>
  </w:style>
  <w:style w:type="paragraph" w:styleId="ListParagraph">
    <w:name w:val="List Paragraph"/>
    <w:basedOn w:val="Normal"/>
    <w:uiPriority w:val="34"/>
    <w:qFormat/>
    <w:rsid w:val="00AD7233"/>
    <w:pPr>
      <w:bidi w:val="0"/>
      <w:spacing w:after="0" w:line="240" w:lineRule="auto"/>
      <w:ind w:left="720"/>
      <w:contextualSpacing/>
    </w:pPr>
    <w:rPr>
      <w:rFonts w:ascii="Calibri" w:eastAsia="Times New Roman" w:hAnsi="Calibri" w:cs="Arial"/>
      <w:sz w:val="20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AD7233"/>
    <w:pPr>
      <w:bidi w:val="0"/>
      <w:spacing w:before="160" w:after="0" w:line="240" w:lineRule="auto"/>
      <w:ind w:left="720" w:right="720"/>
    </w:pPr>
    <w:rPr>
      <w:rFonts w:ascii="Calibri" w:eastAsia="Times New Roman" w:hAnsi="Calibri" w:cs="Arial"/>
      <w:i/>
      <w:iCs/>
      <w:color w:val="404040"/>
      <w:sz w:val="20"/>
      <w:szCs w:val="16"/>
    </w:rPr>
  </w:style>
  <w:style w:type="character" w:customStyle="1" w:styleId="QuoteChar">
    <w:name w:val="Quote Char"/>
    <w:link w:val="Quote"/>
    <w:uiPriority w:val="29"/>
    <w:rsid w:val="00AD7233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233"/>
    <w:pPr>
      <w:pBdr>
        <w:left w:val="single" w:sz="18" w:space="12" w:color="5B9BD5"/>
      </w:pBdr>
      <w:bidi w:val="0"/>
      <w:spacing w:before="100" w:beforeAutospacing="1" w:after="0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AD7233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AD7233"/>
    <w:rPr>
      <w:i/>
      <w:iCs/>
      <w:color w:val="404040"/>
    </w:rPr>
  </w:style>
  <w:style w:type="character" w:styleId="IntenseEmphasis">
    <w:name w:val="Intense Emphasis"/>
    <w:uiPriority w:val="21"/>
    <w:qFormat/>
    <w:rsid w:val="00AD7233"/>
    <w:rPr>
      <w:b/>
      <w:bCs/>
      <w:i/>
      <w:iCs/>
    </w:rPr>
  </w:style>
  <w:style w:type="character" w:styleId="SubtleReference">
    <w:name w:val="Subtle Reference"/>
    <w:uiPriority w:val="31"/>
    <w:qFormat/>
    <w:rsid w:val="00AD723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AD7233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AD723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D723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86C29"/>
    <w:rPr>
      <w:color w:val="0000FF"/>
      <w:u w:val="single"/>
    </w:rPr>
  </w:style>
  <w:style w:type="table" w:styleId="TableGrid">
    <w:name w:val="Table Grid"/>
    <w:basedOn w:val="TableNormal"/>
    <w:uiPriority w:val="39"/>
    <w:rsid w:val="00786C2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786C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hyperlink" Target="http://www.worlddyevariety.com/?s=Orange&amp;submit=Search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Ali Abdelbary, Mostafa</cp:lastModifiedBy>
  <cp:revision>26</cp:revision>
  <dcterms:created xsi:type="dcterms:W3CDTF">2023-05-17T16:55:00Z</dcterms:created>
  <dcterms:modified xsi:type="dcterms:W3CDTF">2024-02-13T22:35:00Z</dcterms:modified>
</cp:coreProperties>
</file>