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6799" w14:textId="77777777" w:rsidR="008C4767" w:rsidRPr="008829A6" w:rsidRDefault="00CD2194" w:rsidP="008C4767">
      <w:pPr>
        <w:rPr>
          <w:rFonts w:ascii="Times New Roman" w:hAnsi="Times New Roman" w:cs="Times New Roman"/>
        </w:rPr>
      </w:pPr>
      <w:r w:rsidRPr="008829A6">
        <w:rPr>
          <w:rFonts w:ascii="Times New Roman" w:hAnsi="Times New Roman" w:cs="Times New Roman"/>
          <w:b/>
          <w:bCs/>
        </w:rPr>
        <w:t>Annex I.</w:t>
      </w:r>
      <w:r w:rsidR="008C4767" w:rsidRPr="008829A6">
        <w:rPr>
          <w:rFonts w:ascii="Times New Roman" w:hAnsi="Times New Roman" w:cs="Times New Roman"/>
        </w:rPr>
        <w:t xml:space="preserve"> </w:t>
      </w:r>
      <w:r w:rsidR="008C4767" w:rsidRPr="008829A6">
        <w:rPr>
          <w:rFonts w:ascii="Times New Roman" w:hAnsi="Times New Roman" w:cs="Times New Roman"/>
          <w:b/>
          <w:bCs/>
        </w:rPr>
        <w:t>Bioreactor operation conditions</w:t>
      </w:r>
      <w:r w:rsidR="008C4767" w:rsidRPr="008829A6">
        <w:rPr>
          <w:rFonts w:ascii="Times New Roman" w:hAnsi="Times New Roman" w:cs="Times New Roman"/>
        </w:rPr>
        <w:t xml:space="preserve">: </w:t>
      </w:r>
    </w:p>
    <w:p w14:paraId="4F118CA2" w14:textId="1F551700" w:rsidR="005C66FD" w:rsidRPr="008829A6" w:rsidRDefault="005C66FD" w:rsidP="008C4767">
      <w:pPr>
        <w:spacing w:line="360" w:lineRule="auto"/>
        <w:rPr>
          <w:rFonts w:ascii="Times New Roman" w:hAnsi="Times New Roman" w:cs="Times New Roman"/>
        </w:rPr>
      </w:pPr>
    </w:p>
    <w:p w14:paraId="12FFD2D9" w14:textId="77777777" w:rsidR="00CD2194" w:rsidRPr="008829A6" w:rsidRDefault="00CD2194" w:rsidP="008C4767">
      <w:pPr>
        <w:spacing w:line="360" w:lineRule="auto"/>
        <w:rPr>
          <w:rFonts w:ascii="Times New Roman" w:hAnsi="Times New Roman" w:cs="Times New Roman"/>
        </w:rPr>
      </w:pPr>
    </w:p>
    <w:p w14:paraId="16F820C2" w14:textId="1B208500" w:rsidR="00CD2194" w:rsidRPr="008829A6" w:rsidRDefault="00C17CF8" w:rsidP="008C4767">
      <w:pPr>
        <w:spacing w:line="360" w:lineRule="auto"/>
        <w:rPr>
          <w:rFonts w:ascii="Times New Roman" w:hAnsi="Times New Roman" w:cs="Times New Roman"/>
        </w:rPr>
      </w:pPr>
      <w:r w:rsidRPr="008829A6">
        <w:rPr>
          <w:rFonts w:ascii="Times New Roman" w:hAnsi="Times New Roman" w:cs="Times New Roman"/>
        </w:rPr>
        <w:t xml:space="preserve">Both, </w:t>
      </w:r>
      <w:r w:rsidR="00D85AA8" w:rsidRPr="008829A6">
        <w:rPr>
          <w:rFonts w:ascii="Times New Roman" w:hAnsi="Times New Roman" w:cs="Times New Roman"/>
        </w:rPr>
        <w:t xml:space="preserve">the </w:t>
      </w:r>
      <w:r w:rsidRPr="008829A6">
        <w:rPr>
          <w:rFonts w:ascii="Times New Roman" w:hAnsi="Times New Roman" w:cs="Times New Roman"/>
        </w:rPr>
        <w:t xml:space="preserve">control and </w:t>
      </w:r>
      <w:r w:rsidR="00D85AA8" w:rsidRPr="008829A6">
        <w:rPr>
          <w:rFonts w:ascii="Times New Roman" w:hAnsi="Times New Roman" w:cs="Times New Roman"/>
        </w:rPr>
        <w:t xml:space="preserve">metal amended </w:t>
      </w:r>
      <w:r w:rsidRPr="008829A6">
        <w:rPr>
          <w:rFonts w:ascii="Times New Roman" w:hAnsi="Times New Roman" w:cs="Times New Roman"/>
        </w:rPr>
        <w:t xml:space="preserve">bioreactors were </w:t>
      </w:r>
      <w:r w:rsidR="00CD2194" w:rsidRPr="008829A6">
        <w:rPr>
          <w:rFonts w:ascii="Times New Roman" w:hAnsi="Times New Roman" w:cs="Times New Roman"/>
        </w:rPr>
        <w:t>fed with</w:t>
      </w:r>
      <w:r w:rsidRPr="008829A6">
        <w:rPr>
          <w:rFonts w:ascii="Times New Roman" w:hAnsi="Times New Roman" w:cs="Times New Roman"/>
        </w:rPr>
        <w:t xml:space="preserve"> synthetic water</w:t>
      </w:r>
      <w:r w:rsidR="00CD2194" w:rsidRPr="008829A6">
        <w:rPr>
          <w:rFonts w:ascii="Times New Roman" w:hAnsi="Times New Roman" w:cs="Times New Roman"/>
        </w:rPr>
        <w:t xml:space="preserve"> at a constant flow rate of 0.125 L/h, </w:t>
      </w:r>
      <w:r w:rsidR="00DB10A9" w:rsidRPr="008829A6">
        <w:rPr>
          <w:rFonts w:ascii="Times New Roman" w:hAnsi="Times New Roman" w:cs="Times New Roman"/>
        </w:rPr>
        <w:t xml:space="preserve">with the following parameters: </w:t>
      </w:r>
      <w:r w:rsidR="00CD2194" w:rsidRPr="008829A6">
        <w:rPr>
          <w:rFonts w:ascii="Times New Roman" w:hAnsi="Times New Roman" w:cs="Times New Roman"/>
        </w:rPr>
        <w:t>hydraulic retention time = 48 h</w:t>
      </w:r>
      <w:r w:rsidR="00DB10A9" w:rsidRPr="008829A6">
        <w:rPr>
          <w:rFonts w:ascii="Times New Roman" w:hAnsi="Times New Roman" w:cs="Times New Roman"/>
        </w:rPr>
        <w:t xml:space="preserve">, </w:t>
      </w:r>
      <w:r w:rsidR="00CD2194" w:rsidRPr="008829A6">
        <w:rPr>
          <w:rFonts w:ascii="Times New Roman" w:hAnsi="Times New Roman" w:cs="Times New Roman"/>
        </w:rPr>
        <w:t xml:space="preserve">operation chemical oxygen demand </w:t>
      </w:r>
      <w:r w:rsidR="00DB10A9" w:rsidRPr="008829A6">
        <w:rPr>
          <w:rFonts w:ascii="Times New Roman" w:hAnsi="Times New Roman" w:cs="Times New Roman"/>
        </w:rPr>
        <w:t xml:space="preserve">= </w:t>
      </w:r>
      <w:r w:rsidR="00CD2194" w:rsidRPr="008829A6">
        <w:rPr>
          <w:rFonts w:ascii="Times New Roman" w:hAnsi="Times New Roman" w:cs="Times New Roman"/>
        </w:rPr>
        <w:t xml:space="preserve">4.76 </w:t>
      </w:r>
      <w:r w:rsidR="00CD2194" w:rsidRPr="008829A6">
        <w:rPr>
          <w:rFonts w:ascii="Times New Roman" w:hAnsi="Times New Roman" w:cs="Times New Roman"/>
        </w:rPr>
        <w:sym w:font="Symbol" w:char="F0B1"/>
      </w:r>
      <w:r w:rsidR="00CD2194" w:rsidRPr="008829A6">
        <w:rPr>
          <w:rFonts w:ascii="Times New Roman" w:hAnsi="Times New Roman" w:cs="Times New Roman"/>
        </w:rPr>
        <w:t xml:space="preserve"> 0.34 g COD/L, volatile suspended solids 3.29 </w:t>
      </w:r>
      <w:r w:rsidR="00CD2194" w:rsidRPr="008829A6">
        <w:rPr>
          <w:rFonts w:ascii="Times New Roman" w:hAnsi="Times New Roman" w:cs="Times New Roman"/>
        </w:rPr>
        <w:sym w:font="Symbol" w:char="F0B1"/>
      </w:r>
      <w:r w:rsidR="00CD2194" w:rsidRPr="008829A6">
        <w:rPr>
          <w:rFonts w:ascii="Times New Roman" w:hAnsi="Times New Roman" w:cs="Times New Roman"/>
        </w:rPr>
        <w:t xml:space="preserve"> 0.19 g/L, </w:t>
      </w:r>
      <w:r w:rsidR="00DB10A9" w:rsidRPr="008829A6">
        <w:rPr>
          <w:rFonts w:ascii="Times New Roman" w:hAnsi="Times New Roman" w:cs="Times New Roman"/>
        </w:rPr>
        <w:t xml:space="preserve">temperature: </w:t>
      </w:r>
      <w:r w:rsidR="00CD2194" w:rsidRPr="008829A6">
        <w:rPr>
          <w:rFonts w:ascii="Times New Roman" w:hAnsi="Times New Roman" w:cs="Times New Roman"/>
        </w:rPr>
        <w:t xml:space="preserve">21 </w:t>
      </w:r>
      <w:r w:rsidR="00CD2194" w:rsidRPr="008829A6">
        <w:rPr>
          <w:rFonts w:ascii="Times New Roman" w:hAnsi="Times New Roman" w:cs="Times New Roman"/>
        </w:rPr>
        <w:sym w:font="Symbol" w:char="F0B1"/>
      </w:r>
      <w:r w:rsidR="00CD2194" w:rsidRPr="008829A6">
        <w:rPr>
          <w:rFonts w:ascii="Times New Roman" w:hAnsi="Times New Roman" w:cs="Times New Roman"/>
        </w:rPr>
        <w:t xml:space="preserve"> 2 ºC, pH 7.0 </w:t>
      </w:r>
      <w:r w:rsidR="00CD2194" w:rsidRPr="008829A6">
        <w:rPr>
          <w:rFonts w:ascii="Times New Roman" w:hAnsi="Times New Roman" w:cs="Times New Roman"/>
        </w:rPr>
        <w:sym w:font="Symbol" w:char="F0B1"/>
      </w:r>
      <w:r w:rsidR="00CD2194" w:rsidRPr="008829A6">
        <w:rPr>
          <w:rFonts w:ascii="Times New Roman" w:hAnsi="Times New Roman" w:cs="Times New Roman"/>
        </w:rPr>
        <w:t xml:space="preserve"> 0.5,  aeration</w:t>
      </w:r>
      <w:r w:rsidR="00DB10A9" w:rsidRPr="008829A6">
        <w:rPr>
          <w:rFonts w:ascii="Times New Roman" w:hAnsi="Times New Roman" w:cs="Times New Roman"/>
        </w:rPr>
        <w:t>:</w:t>
      </w:r>
      <w:r w:rsidR="00CD2194" w:rsidRPr="008829A6">
        <w:rPr>
          <w:rFonts w:ascii="Times New Roman" w:hAnsi="Times New Roman" w:cs="Times New Roman"/>
        </w:rPr>
        <w:t xml:space="preserve"> 1 air volume per working volume</w:t>
      </w:r>
      <w:r w:rsidR="008C4767" w:rsidRPr="008829A6">
        <w:rPr>
          <w:rFonts w:ascii="Times New Roman" w:hAnsi="Times New Roman" w:cs="Times New Roman"/>
        </w:rPr>
        <w:t>.</w:t>
      </w:r>
    </w:p>
    <w:p w14:paraId="638E05D2" w14:textId="2C8F64BC" w:rsidR="00C17CF8" w:rsidRPr="008829A6" w:rsidRDefault="00C17CF8" w:rsidP="008C4767">
      <w:pPr>
        <w:spacing w:line="360" w:lineRule="auto"/>
        <w:rPr>
          <w:rFonts w:ascii="Times New Roman" w:hAnsi="Times New Roman" w:cs="Times New Roman"/>
        </w:rPr>
      </w:pPr>
      <w:r w:rsidRPr="008829A6">
        <w:rPr>
          <w:rFonts w:ascii="Times New Roman" w:hAnsi="Times New Roman" w:cs="Times New Roman"/>
        </w:rPr>
        <w:t>Synthetic water composition in mg/L</w:t>
      </w:r>
      <w:r w:rsidR="00F50D27" w:rsidRPr="008829A6">
        <w:rPr>
          <w:rFonts w:ascii="Times New Roman" w:hAnsi="Times New Roman" w:cs="Times New Roman"/>
        </w:rPr>
        <w:t xml:space="preserve"> was</w:t>
      </w:r>
      <w:r w:rsidRPr="008829A6">
        <w:rPr>
          <w:rFonts w:ascii="Times New Roman" w:hAnsi="Times New Roman" w:cs="Times New Roman"/>
        </w:rPr>
        <w:t xml:space="preserve">: 160 peptone, 110 meat extract, 30 urea, 7 sodium chloride, 4 calcium chloride dihydrate, 2 magnesium sulfate heptahydrate, 21.75 potassium hydrogen phosphate, 33.40 sodium dihydrogen phosphate, </w:t>
      </w:r>
      <w:r w:rsidR="00F50D27" w:rsidRPr="008829A6">
        <w:rPr>
          <w:rFonts w:ascii="Times New Roman" w:hAnsi="Times New Roman" w:cs="Times New Roman"/>
        </w:rPr>
        <w:t xml:space="preserve">and </w:t>
      </w:r>
      <w:r w:rsidRPr="008829A6">
        <w:rPr>
          <w:rFonts w:ascii="Times New Roman" w:hAnsi="Times New Roman" w:cs="Times New Roman"/>
        </w:rPr>
        <w:t>1.70 ammonium chloride</w:t>
      </w:r>
      <w:r w:rsidR="00F50D27" w:rsidRPr="008829A6">
        <w:rPr>
          <w:rFonts w:ascii="Times New Roman" w:hAnsi="Times New Roman" w:cs="Times New Roman"/>
        </w:rPr>
        <w:t xml:space="preserve"> at </w:t>
      </w:r>
      <w:r w:rsidRPr="008829A6">
        <w:rPr>
          <w:rFonts w:ascii="Times New Roman" w:hAnsi="Times New Roman" w:cs="Times New Roman"/>
        </w:rPr>
        <w:t>pH 7.0.</w:t>
      </w:r>
    </w:p>
    <w:sectPr w:rsidR="00C17CF8" w:rsidRPr="008829A6" w:rsidSect="000272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45155"/>
    <w:multiLevelType w:val="hybridMultilevel"/>
    <w:tmpl w:val="F558F9F4"/>
    <w:lvl w:ilvl="0" w:tplc="001CAA46">
      <w:start w:val="1"/>
      <w:numFmt w:val="decimal"/>
      <w:pStyle w:val="References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60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194"/>
    <w:rsid w:val="00027248"/>
    <w:rsid w:val="00192CD9"/>
    <w:rsid w:val="001A7B83"/>
    <w:rsid w:val="00384F6D"/>
    <w:rsid w:val="00412E84"/>
    <w:rsid w:val="00491C64"/>
    <w:rsid w:val="00507B3D"/>
    <w:rsid w:val="00541E21"/>
    <w:rsid w:val="00560446"/>
    <w:rsid w:val="005C66FD"/>
    <w:rsid w:val="006D1816"/>
    <w:rsid w:val="00714306"/>
    <w:rsid w:val="007A6BD5"/>
    <w:rsid w:val="007F48D7"/>
    <w:rsid w:val="008829A6"/>
    <w:rsid w:val="008A1F65"/>
    <w:rsid w:val="008B0ED3"/>
    <w:rsid w:val="008C4767"/>
    <w:rsid w:val="009D1275"/>
    <w:rsid w:val="00A43C09"/>
    <w:rsid w:val="00C17CF8"/>
    <w:rsid w:val="00C428E3"/>
    <w:rsid w:val="00C5200D"/>
    <w:rsid w:val="00C60B9C"/>
    <w:rsid w:val="00CD2194"/>
    <w:rsid w:val="00D85AA8"/>
    <w:rsid w:val="00DB10A9"/>
    <w:rsid w:val="00EF21F7"/>
    <w:rsid w:val="00F50D27"/>
    <w:rsid w:val="00F7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09BF21"/>
  <w15:chartTrackingRefBased/>
  <w15:docId w15:val="{E4CAFB37-D54D-AF41-9735-1912B014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Art"/>
    <w:qFormat/>
    <w:rsid w:val="007F48D7"/>
    <w:rPr>
      <w:rFonts w:ascii="Arial" w:hAnsi="Arial" w:cs="Arial"/>
      <w:lang w:val="en-US"/>
    </w:rPr>
  </w:style>
  <w:style w:type="paragraph" w:styleId="Ttulo1">
    <w:name w:val="heading 1"/>
    <w:aliases w:val="Título 1 Art"/>
    <w:basedOn w:val="Normal"/>
    <w:next w:val="Normal"/>
    <w:link w:val="Ttulo1Car"/>
    <w:uiPriority w:val="9"/>
    <w:qFormat/>
    <w:rsid w:val="00384F6D"/>
    <w:pPr>
      <w:keepNext/>
      <w:keepLines/>
      <w:spacing w:before="360" w:after="80"/>
      <w:jc w:val="both"/>
      <w:outlineLvl w:val="0"/>
    </w:pPr>
    <w:rPr>
      <w:rFonts w:eastAsiaTheme="majorEastAsia"/>
      <w:color w:val="000000" w:themeColor="text1"/>
      <w:sz w:val="48"/>
      <w:szCs w:val="48"/>
    </w:rPr>
  </w:style>
  <w:style w:type="paragraph" w:styleId="Ttulo2">
    <w:name w:val="heading 2"/>
    <w:aliases w:val="Título 2 Art"/>
    <w:basedOn w:val="Normal"/>
    <w:next w:val="Normal"/>
    <w:link w:val="Ttulo2Car"/>
    <w:uiPriority w:val="9"/>
    <w:unhideWhenUsed/>
    <w:qFormat/>
    <w:rsid w:val="00384F6D"/>
    <w:pPr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21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21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21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21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21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21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21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 Art Car"/>
    <w:basedOn w:val="Fuentedeprrafopredeter"/>
    <w:link w:val="Ttulo1"/>
    <w:uiPriority w:val="9"/>
    <w:rsid w:val="00384F6D"/>
    <w:rPr>
      <w:rFonts w:ascii="Arial" w:eastAsiaTheme="majorEastAsia" w:hAnsi="Arial" w:cs="Arial"/>
      <w:color w:val="000000" w:themeColor="text1"/>
      <w:sz w:val="48"/>
      <w:szCs w:val="48"/>
      <w:lang w:val="en-US"/>
    </w:rPr>
  </w:style>
  <w:style w:type="character" w:customStyle="1" w:styleId="Ttulo2Car">
    <w:name w:val="Título 2 Car"/>
    <w:aliases w:val="Título 2 Art Car"/>
    <w:basedOn w:val="Fuentedeprrafopredeter"/>
    <w:link w:val="Ttulo2"/>
    <w:uiPriority w:val="9"/>
    <w:rsid w:val="00384F6D"/>
    <w:rPr>
      <w:rFonts w:ascii="Arial" w:hAnsi="Arial" w:cs="Arial"/>
      <w:sz w:val="32"/>
      <w:szCs w:val="32"/>
      <w:lang w:val="en-US"/>
    </w:rPr>
  </w:style>
  <w:style w:type="paragraph" w:customStyle="1" w:styleId="References">
    <w:name w:val="References"/>
    <w:basedOn w:val="Normal"/>
    <w:qFormat/>
    <w:rsid w:val="007F48D7"/>
    <w:pPr>
      <w:numPr>
        <w:numId w:val="1"/>
      </w:numPr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CD219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219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2194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219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2194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219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2194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CD21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219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CD21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D219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CD2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D2194"/>
    <w:rPr>
      <w:rFonts w:ascii="Arial" w:hAnsi="Arial" w:cs="Arial"/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CD2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D2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2194"/>
    <w:rPr>
      <w:rFonts w:ascii="Arial" w:hAnsi="Arial" w:cs="Arial"/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CD2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 Bernardino Velázquez Fernández</dc:creator>
  <cp:keywords/>
  <dc:description/>
  <cp:lastModifiedBy>Jesús Bernardino Velázquez Fernández</cp:lastModifiedBy>
  <cp:revision>2</cp:revision>
  <dcterms:created xsi:type="dcterms:W3CDTF">2024-05-06T19:59:00Z</dcterms:created>
  <dcterms:modified xsi:type="dcterms:W3CDTF">2024-05-06T19:59:00Z</dcterms:modified>
</cp:coreProperties>
</file>