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E71CC" w14:textId="3CDBCF63" w:rsidR="009540A0" w:rsidRPr="00591427" w:rsidRDefault="00D01516" w:rsidP="00C77DC4">
      <w:pPr>
        <w:spacing w:beforeLines="50" w:before="156" w:afterLines="100" w:after="312"/>
        <w:ind w:firstLine="482"/>
        <w:jc w:val="center"/>
        <w:rPr>
          <w:rFonts w:eastAsiaTheme="minorEastAsia" w:cs="Times New Roman"/>
          <w:b/>
          <w:bCs/>
          <w:i/>
          <w:iCs/>
          <w:szCs w:val="32"/>
        </w:rPr>
      </w:pPr>
      <w:r w:rsidRPr="00591427">
        <w:rPr>
          <w:rFonts w:cs="Times New Roman"/>
          <w:b/>
          <w:bCs/>
          <w:i/>
          <w:iCs/>
          <w:szCs w:val="32"/>
        </w:rPr>
        <w:t>Supplementary Material</w:t>
      </w:r>
    </w:p>
    <w:p w14:paraId="0987206F" w14:textId="2C94F1B8" w:rsidR="00D01516" w:rsidRDefault="006F7CF2" w:rsidP="00C77DC4">
      <w:pPr>
        <w:spacing w:beforeLines="50" w:before="156" w:afterLines="50" w:after="156"/>
        <w:ind w:firstLineChars="0" w:firstLine="0"/>
        <w:rPr>
          <w:rFonts w:eastAsiaTheme="minorEastAsia"/>
          <w:b/>
          <w:bCs/>
        </w:rPr>
      </w:pPr>
      <w:r w:rsidRPr="006F7CF2">
        <w:rPr>
          <w:b/>
          <w:bCs/>
        </w:rPr>
        <w:t>Supplementary Figures</w:t>
      </w:r>
      <w:r w:rsidR="00561DB7" w:rsidRPr="00561DB7">
        <w:rPr>
          <w:rFonts w:hint="eastAsia"/>
          <w:b/>
          <w:bCs/>
        </w:rPr>
        <w:t xml:space="preserve"> and tables</w:t>
      </w:r>
    </w:p>
    <w:p w14:paraId="25A21E47" w14:textId="6224159A" w:rsidR="00561DB7" w:rsidRPr="00561DB7" w:rsidRDefault="00561DB7" w:rsidP="00C77DC4">
      <w:pPr>
        <w:spacing w:beforeLines="50" w:before="156" w:afterLines="50" w:after="156"/>
        <w:ind w:firstLineChars="0" w:firstLine="0"/>
        <w:rPr>
          <w:rFonts w:eastAsiaTheme="minorEastAsia"/>
          <w:b/>
          <w:bCs/>
        </w:rPr>
      </w:pPr>
      <w:r w:rsidRPr="00561DB7">
        <w:rPr>
          <w:rFonts w:eastAsiaTheme="minorEastAsia"/>
          <w:b/>
          <w:bCs/>
        </w:rPr>
        <w:t>1.1 Supplementary Figures</w:t>
      </w:r>
    </w:p>
    <w:p w14:paraId="75D6A6EC" w14:textId="7E3FEF0B" w:rsidR="00B34824" w:rsidRDefault="00B34824" w:rsidP="006F7CF2">
      <w:pPr>
        <w:ind w:firstLineChars="0" w:firstLine="0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  <w:noProof/>
        </w:rPr>
        <w:drawing>
          <wp:inline distT="0" distB="0" distL="0" distR="0" wp14:anchorId="75C26770" wp14:editId="79CEE2B6">
            <wp:extent cx="5344886" cy="3143581"/>
            <wp:effectExtent l="0" t="0" r="0" b="0"/>
            <wp:docPr id="17080156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015633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58898" cy="3151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3AB56" w14:textId="5C8A2257" w:rsidR="00B34824" w:rsidRDefault="00B34824" w:rsidP="006F7CF2">
      <w:pPr>
        <w:ind w:firstLineChars="0" w:firstLine="0"/>
        <w:rPr>
          <w:rFonts w:eastAsiaTheme="minorEastAsia"/>
        </w:rPr>
      </w:pPr>
      <w:r w:rsidRPr="00B34824">
        <w:rPr>
          <w:rFonts w:eastAsiaTheme="minorEastAsia"/>
          <w:b/>
          <w:bCs/>
        </w:rPr>
        <w:t>Supplementary figure 1.</w:t>
      </w:r>
      <w:r>
        <w:rPr>
          <w:rFonts w:eastAsiaTheme="minorEastAsia" w:hint="eastAsia"/>
          <w:b/>
          <w:bCs/>
        </w:rPr>
        <w:t xml:space="preserve"> (A-B) </w:t>
      </w:r>
      <w:r w:rsidRPr="00B34824">
        <w:rPr>
          <w:rFonts w:eastAsiaTheme="minorEastAsia" w:hint="eastAsia"/>
        </w:rPr>
        <w:t>P</w:t>
      </w:r>
      <w:r w:rsidRPr="00B34824">
        <w:rPr>
          <w:rFonts w:eastAsiaTheme="minorEastAsia"/>
        </w:rPr>
        <w:t>rincipal co-ordinates analysis (</w:t>
      </w:r>
      <w:proofErr w:type="spellStart"/>
      <w:r w:rsidRPr="00B34824">
        <w:rPr>
          <w:rFonts w:eastAsiaTheme="minorEastAsia"/>
        </w:rPr>
        <w:t>PCoA</w:t>
      </w:r>
      <w:proofErr w:type="spellEnd"/>
      <w:r w:rsidRPr="00B34824">
        <w:rPr>
          <w:rFonts w:eastAsiaTheme="minorEastAsia"/>
        </w:rPr>
        <w:t>)</w:t>
      </w:r>
      <w:r w:rsidRPr="00B34824">
        <w:rPr>
          <w:rFonts w:eastAsiaTheme="minorEastAsia" w:hint="eastAsia"/>
        </w:rPr>
        <w:t xml:space="preserve"> of </w:t>
      </w:r>
      <w:r w:rsidRPr="00B34824">
        <w:rPr>
          <w:rFonts w:eastAsiaTheme="minorEastAsia"/>
        </w:rPr>
        <w:t>colon</w:t>
      </w:r>
      <w:r w:rsidRPr="00B34824">
        <w:rPr>
          <w:rFonts w:eastAsiaTheme="minorEastAsia" w:hint="eastAsia"/>
        </w:rPr>
        <w:t xml:space="preserve"> b</w:t>
      </w:r>
      <w:r w:rsidRPr="00B34824">
        <w:t>acteria</w:t>
      </w:r>
      <w:r w:rsidRPr="00B34824">
        <w:rPr>
          <w:rFonts w:eastAsiaTheme="minorEastAsia" w:hint="eastAsia"/>
        </w:rPr>
        <w:t xml:space="preserve"> (A) and f</w:t>
      </w:r>
      <w:r w:rsidRPr="00B34824">
        <w:t>ungi</w:t>
      </w:r>
      <w:r w:rsidRPr="00B34824">
        <w:rPr>
          <w:rFonts w:eastAsiaTheme="minorEastAsia" w:hint="eastAsia"/>
        </w:rPr>
        <w:t xml:space="preserve"> (B).</w:t>
      </w:r>
    </w:p>
    <w:p w14:paraId="670E5796" w14:textId="77777777" w:rsidR="002A227E" w:rsidRDefault="002A227E" w:rsidP="006F7CF2">
      <w:pPr>
        <w:ind w:firstLineChars="0" w:firstLine="0"/>
        <w:rPr>
          <w:rFonts w:eastAsiaTheme="minorEastAsia"/>
        </w:rPr>
        <w:sectPr w:rsidR="002A227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38450D1" w14:textId="2126278F" w:rsidR="00491CC3" w:rsidRDefault="002A227E" w:rsidP="006F7CF2">
      <w:pPr>
        <w:ind w:firstLineChars="0" w:firstLine="0"/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4FC85BA2" wp14:editId="2A62C546">
            <wp:extent cx="5274310" cy="4498135"/>
            <wp:effectExtent l="0" t="0" r="0" b="0"/>
            <wp:docPr id="13298450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845021" name="图片 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E84F0" w14:textId="1702D2AE" w:rsidR="002A227E" w:rsidRDefault="002A227E" w:rsidP="006F7CF2">
      <w:pPr>
        <w:ind w:firstLineChars="0" w:firstLine="0"/>
        <w:rPr>
          <w:rFonts w:eastAsiaTheme="minorEastAsia"/>
        </w:rPr>
      </w:pPr>
      <w:r w:rsidRPr="002A227E">
        <w:rPr>
          <w:rFonts w:eastAsiaTheme="minorEastAsia"/>
          <w:b/>
          <w:bCs/>
        </w:rPr>
        <w:t xml:space="preserve">Supplementary figure </w:t>
      </w:r>
      <w:r w:rsidRPr="002A227E">
        <w:rPr>
          <w:rFonts w:eastAsiaTheme="minorEastAsia" w:hint="eastAsia"/>
          <w:b/>
          <w:bCs/>
        </w:rPr>
        <w:t>2</w:t>
      </w:r>
      <w:r w:rsidRPr="002A227E">
        <w:rPr>
          <w:rFonts w:eastAsiaTheme="minorEastAsia"/>
          <w:b/>
          <w:bCs/>
        </w:rPr>
        <w:t xml:space="preserve">. (A-B) </w:t>
      </w:r>
      <w:r w:rsidRPr="002A227E">
        <w:rPr>
          <w:rFonts w:eastAsiaTheme="minorEastAsia"/>
        </w:rPr>
        <w:t>Relative abundance plots of bacterial taxa</w:t>
      </w:r>
      <w:r>
        <w:rPr>
          <w:rFonts w:eastAsiaTheme="minorEastAsia" w:hint="eastAsia"/>
        </w:rPr>
        <w:t xml:space="preserve"> (A) and fungal taxa (B)</w:t>
      </w:r>
      <w:r w:rsidRPr="002A227E">
        <w:rPr>
          <w:rFonts w:eastAsiaTheme="minorEastAsia"/>
        </w:rPr>
        <w:t xml:space="preserve"> i</w:t>
      </w:r>
      <w:r>
        <w:rPr>
          <w:rFonts w:eastAsiaTheme="minorEastAsia" w:hint="eastAsia"/>
        </w:rPr>
        <w:t>n</w:t>
      </w:r>
      <w:r w:rsidRPr="002A227E">
        <w:t xml:space="preserve"> </w:t>
      </w:r>
      <w:r w:rsidRPr="002A227E">
        <w:rPr>
          <w:rFonts w:eastAsiaTheme="minorEastAsia"/>
        </w:rPr>
        <w:t>colon contents.</w:t>
      </w:r>
    </w:p>
    <w:p w14:paraId="276CC551" w14:textId="77777777" w:rsidR="002A227E" w:rsidRDefault="002A227E" w:rsidP="006F7CF2">
      <w:pPr>
        <w:ind w:firstLineChars="0" w:firstLine="0"/>
        <w:rPr>
          <w:rFonts w:eastAsiaTheme="minorEastAsia"/>
        </w:rPr>
      </w:pPr>
    </w:p>
    <w:p w14:paraId="0DA3FC2F" w14:textId="77777777" w:rsidR="002A227E" w:rsidRDefault="002A227E" w:rsidP="006F7CF2">
      <w:pPr>
        <w:ind w:firstLineChars="0" w:firstLine="0"/>
        <w:rPr>
          <w:rFonts w:eastAsiaTheme="minorEastAsia"/>
        </w:rPr>
      </w:pPr>
    </w:p>
    <w:p w14:paraId="08ED9028" w14:textId="77777777" w:rsidR="002A227E" w:rsidRDefault="002A227E" w:rsidP="006F7CF2">
      <w:pPr>
        <w:ind w:firstLineChars="0" w:firstLine="0"/>
        <w:rPr>
          <w:rFonts w:eastAsiaTheme="minorEastAsia"/>
        </w:rPr>
        <w:sectPr w:rsidR="002A227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06B8808" w14:textId="27B4F7AB" w:rsidR="00561DB7" w:rsidRDefault="00561DB7" w:rsidP="00561DB7">
      <w:pPr>
        <w:spacing w:beforeLines="50" w:before="156" w:afterLines="50" w:after="156"/>
        <w:ind w:firstLineChars="0" w:firstLine="0"/>
        <w:rPr>
          <w:rFonts w:eastAsiaTheme="minorEastAsia"/>
          <w:b/>
          <w:bCs/>
        </w:rPr>
      </w:pPr>
      <w:r w:rsidRPr="00561DB7">
        <w:rPr>
          <w:rFonts w:eastAsiaTheme="minorEastAsia"/>
          <w:b/>
          <w:bCs/>
        </w:rPr>
        <w:lastRenderedPageBreak/>
        <w:t>1.2 Supplementary Tables</w:t>
      </w:r>
    </w:p>
    <w:p w14:paraId="6253F935" w14:textId="06BA4273" w:rsidR="00561DB7" w:rsidRDefault="00561DB7" w:rsidP="00561DB7">
      <w:pPr>
        <w:spacing w:beforeLines="50" w:before="156" w:afterLines="50" w:after="156"/>
        <w:ind w:firstLineChars="0" w:firstLine="0"/>
        <w:rPr>
          <w:rFonts w:eastAsiaTheme="minorEastAsia"/>
          <w:b/>
          <w:bCs/>
        </w:rPr>
      </w:pPr>
      <w:r w:rsidRPr="00561DB7">
        <w:rPr>
          <w:rFonts w:eastAsiaTheme="minorEastAsia"/>
          <w:b/>
          <w:bCs/>
        </w:rPr>
        <w:t>Table S1.</w:t>
      </w:r>
      <w:r>
        <w:rPr>
          <w:rFonts w:eastAsiaTheme="minorEastAsia" w:hint="eastAsia"/>
          <w:b/>
          <w:bCs/>
        </w:rPr>
        <w:t xml:space="preserve"> </w:t>
      </w:r>
      <w:r w:rsidRPr="00561DB7">
        <w:rPr>
          <w:rFonts w:eastAsiaTheme="minorEastAsia"/>
          <w:b/>
          <w:bCs/>
        </w:rPr>
        <w:t>Summary of main effect and interaction</w:t>
      </w:r>
      <w:r>
        <w:rPr>
          <w:rFonts w:eastAsiaTheme="minorEastAsia" w:hint="eastAsia"/>
          <w:b/>
          <w:bCs/>
        </w:rPr>
        <w:t xml:space="preserve"> </w:t>
      </w:r>
      <w:r w:rsidR="00764F84" w:rsidRPr="00764F84">
        <w:rPr>
          <w:rFonts w:eastAsiaTheme="minorEastAsia"/>
          <w:b/>
          <w:bCs/>
          <w:i/>
          <w:iCs/>
        </w:rPr>
        <w:t>p</w:t>
      </w:r>
      <w:r w:rsidR="00764F84" w:rsidRPr="00764F84">
        <w:rPr>
          <w:rFonts w:eastAsiaTheme="minorEastAsia"/>
          <w:b/>
          <w:bCs/>
        </w:rPr>
        <w:t>-values</w:t>
      </w:r>
      <w:r w:rsidR="00684462">
        <w:rPr>
          <w:rFonts w:eastAsiaTheme="minorEastAsia" w:hint="eastAsia"/>
          <w:b/>
          <w:bCs/>
        </w:rPr>
        <w:t xml:space="preserve"> </w:t>
      </w:r>
      <w:r w:rsidRPr="00561DB7">
        <w:rPr>
          <w:rFonts w:eastAsiaTheme="minorEastAsia"/>
          <w:b/>
          <w:bCs/>
        </w:rPr>
        <w:t>in two-way ANOVA.</w:t>
      </w:r>
    </w:p>
    <w:tbl>
      <w:tblPr>
        <w:tblStyle w:val="a7"/>
        <w:tblW w:w="90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6"/>
        <w:gridCol w:w="1938"/>
        <w:gridCol w:w="2551"/>
        <w:gridCol w:w="2694"/>
      </w:tblGrid>
      <w:tr w:rsidR="00E22C62" w:rsidRPr="00491CC3" w14:paraId="6D427F29" w14:textId="77777777" w:rsidTr="004F799E">
        <w:trPr>
          <w:trHeight w:val="397"/>
        </w:trPr>
        <w:tc>
          <w:tcPr>
            <w:tcW w:w="185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3DF0E01" w14:textId="0953FFA5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193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A19BE0E" w14:textId="612DD512" w:rsidR="008F4DC0" w:rsidRDefault="008F4DC0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>D</w:t>
            </w:r>
            <w:r w:rsidRPr="008F4DC0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iet</w:t>
            </w:r>
          </w:p>
          <w:p w14:paraId="4F293D9D" w14:textId="5B99C4CF" w:rsidR="00E22C62" w:rsidRPr="00491CC3" w:rsidRDefault="008F4DC0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8F4DC0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 xml:space="preserve">(ND </w:t>
            </w:r>
            <w:r w:rsidRPr="008F4DC0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vs</w:t>
            </w:r>
            <w:r w:rsidRPr="008F4DC0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. HFHFD)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90A7375" w14:textId="77777777" w:rsidR="008F4DC0" w:rsidRDefault="008F4DC0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>F</w:t>
            </w:r>
            <w:r w:rsidRPr="008F4DC0"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 xml:space="preserve">eeding duration </w:t>
            </w:r>
          </w:p>
          <w:p w14:paraId="7C2D969C" w14:textId="1EEA2E99" w:rsidR="00E22C62" w:rsidRPr="00491CC3" w:rsidRDefault="008F4DC0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8F4DC0"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 xml:space="preserve">(8 weeks </w:t>
            </w:r>
            <w:r w:rsidRPr="008F4DC0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vs</w:t>
            </w:r>
            <w:r w:rsidRPr="008F4DC0"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>. 16 weeks)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73DA7FC" w14:textId="77777777" w:rsidR="008F4DC0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Interaction</w:t>
            </w:r>
            <w:r w:rsidR="008A199F"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 xml:space="preserve"> </w:t>
            </w:r>
          </w:p>
          <w:p w14:paraId="7BF7D20F" w14:textId="2A8558D8" w:rsidR="00E22C62" w:rsidRPr="00491CC3" w:rsidRDefault="008A199F" w:rsidP="008F4DC0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>(</w:t>
            </w:r>
            <w:r w:rsidR="008F4DC0"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>D</w:t>
            </w:r>
            <w:r w:rsidR="008F4DC0" w:rsidRPr="008F4DC0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iet</w:t>
            </w:r>
            <w:r w:rsidR="008F4DC0"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 xml:space="preserve"> x F</w:t>
            </w:r>
            <w:r w:rsidR="008F4DC0" w:rsidRPr="008F4DC0"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>eeding duration</w:t>
            </w:r>
            <w:r>
              <w:rPr>
                <w:rFonts w:eastAsia="等线" w:cs="Times New Roman" w:hint="eastAsia"/>
                <w:color w:val="000000"/>
                <w:kern w:val="0"/>
                <w:szCs w:val="24"/>
                <w14:ligatures w14:val="none"/>
              </w:rPr>
              <w:t>)</w:t>
            </w:r>
          </w:p>
        </w:tc>
      </w:tr>
      <w:tr w:rsidR="00E22C62" w:rsidRPr="00491CC3" w14:paraId="498E9948" w14:textId="77777777" w:rsidTr="004F799E">
        <w:trPr>
          <w:trHeight w:val="397"/>
        </w:trPr>
        <w:tc>
          <w:tcPr>
            <w:tcW w:w="185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152F86" w14:textId="1FB48C8B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Firmicutes</w:t>
            </w:r>
          </w:p>
        </w:tc>
        <w:tc>
          <w:tcPr>
            <w:tcW w:w="193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CCE33F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36D13C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05D379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</w:tr>
      <w:tr w:rsidR="00E22C62" w:rsidRPr="00491CC3" w14:paraId="1A701E88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7E9B2E34" w14:textId="14EF947A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Bacteroidetes</w:t>
            </w:r>
          </w:p>
        </w:tc>
        <w:tc>
          <w:tcPr>
            <w:tcW w:w="1938" w:type="dxa"/>
            <w:noWrap/>
            <w:vAlign w:val="center"/>
            <w:hideMark/>
          </w:tcPr>
          <w:p w14:paraId="224872EF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0.06</w:t>
            </w:r>
          </w:p>
        </w:tc>
        <w:tc>
          <w:tcPr>
            <w:tcW w:w="2551" w:type="dxa"/>
            <w:noWrap/>
            <w:vAlign w:val="center"/>
            <w:hideMark/>
          </w:tcPr>
          <w:p w14:paraId="506DFFFB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694" w:type="dxa"/>
            <w:noWrap/>
            <w:vAlign w:val="center"/>
            <w:hideMark/>
          </w:tcPr>
          <w:p w14:paraId="27023320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0D71E694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5A4FFAF5" w14:textId="4BC5BE81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Proteobacteria</w:t>
            </w:r>
          </w:p>
        </w:tc>
        <w:tc>
          <w:tcPr>
            <w:tcW w:w="1938" w:type="dxa"/>
            <w:noWrap/>
            <w:vAlign w:val="center"/>
            <w:hideMark/>
          </w:tcPr>
          <w:p w14:paraId="495B61A5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551" w:type="dxa"/>
            <w:noWrap/>
            <w:vAlign w:val="center"/>
            <w:hideMark/>
          </w:tcPr>
          <w:p w14:paraId="51BDCC36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694" w:type="dxa"/>
            <w:noWrap/>
            <w:vAlign w:val="center"/>
            <w:hideMark/>
          </w:tcPr>
          <w:p w14:paraId="79500237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2B33D181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65A77323" w14:textId="7ADB678F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proofErr w:type="spellStart"/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Verrucomicrobia</w:t>
            </w:r>
            <w:proofErr w:type="spellEnd"/>
          </w:p>
        </w:tc>
        <w:tc>
          <w:tcPr>
            <w:tcW w:w="1938" w:type="dxa"/>
            <w:noWrap/>
            <w:vAlign w:val="center"/>
            <w:hideMark/>
          </w:tcPr>
          <w:p w14:paraId="63F8E878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&lt;0.001</w:t>
            </w:r>
          </w:p>
        </w:tc>
        <w:tc>
          <w:tcPr>
            <w:tcW w:w="2551" w:type="dxa"/>
            <w:noWrap/>
            <w:vAlign w:val="center"/>
            <w:hideMark/>
          </w:tcPr>
          <w:p w14:paraId="5EFB2CDE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694" w:type="dxa"/>
            <w:noWrap/>
            <w:vAlign w:val="center"/>
            <w:hideMark/>
          </w:tcPr>
          <w:p w14:paraId="64F5225A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&lt;0.0001</w:t>
            </w:r>
          </w:p>
        </w:tc>
      </w:tr>
      <w:tr w:rsidR="00E22C62" w:rsidRPr="00491CC3" w14:paraId="7602688F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7DF91089" w14:textId="5BD30EF3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F/B</w:t>
            </w:r>
          </w:p>
        </w:tc>
        <w:tc>
          <w:tcPr>
            <w:tcW w:w="1938" w:type="dxa"/>
            <w:noWrap/>
            <w:vAlign w:val="center"/>
            <w:hideMark/>
          </w:tcPr>
          <w:p w14:paraId="56FC4D55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551" w:type="dxa"/>
            <w:noWrap/>
            <w:vAlign w:val="center"/>
            <w:hideMark/>
          </w:tcPr>
          <w:p w14:paraId="282F8F92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noWrap/>
            <w:vAlign w:val="center"/>
            <w:hideMark/>
          </w:tcPr>
          <w:p w14:paraId="43A397C6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17AA0610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557229CA" w14:textId="2AEC821C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proofErr w:type="spellStart"/>
            <w:r w:rsidRPr="00491CC3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Allobaculum</w:t>
            </w:r>
            <w:proofErr w:type="spellEnd"/>
          </w:p>
        </w:tc>
        <w:tc>
          <w:tcPr>
            <w:tcW w:w="1938" w:type="dxa"/>
            <w:noWrap/>
            <w:vAlign w:val="center"/>
            <w:hideMark/>
          </w:tcPr>
          <w:p w14:paraId="17B9FD55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551" w:type="dxa"/>
            <w:noWrap/>
            <w:vAlign w:val="center"/>
            <w:hideMark/>
          </w:tcPr>
          <w:p w14:paraId="55385C47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694" w:type="dxa"/>
            <w:noWrap/>
            <w:vAlign w:val="center"/>
            <w:hideMark/>
          </w:tcPr>
          <w:p w14:paraId="6E38E4AF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4792C2A8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70B74A48" w14:textId="45D81115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Bacteroides</w:t>
            </w:r>
          </w:p>
        </w:tc>
        <w:tc>
          <w:tcPr>
            <w:tcW w:w="1938" w:type="dxa"/>
            <w:noWrap/>
            <w:vAlign w:val="center"/>
            <w:hideMark/>
          </w:tcPr>
          <w:p w14:paraId="42A9AE62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&lt;0.001</w:t>
            </w:r>
          </w:p>
        </w:tc>
        <w:tc>
          <w:tcPr>
            <w:tcW w:w="2551" w:type="dxa"/>
            <w:noWrap/>
            <w:vAlign w:val="center"/>
            <w:hideMark/>
          </w:tcPr>
          <w:p w14:paraId="0293B3C1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noWrap/>
            <w:vAlign w:val="center"/>
            <w:hideMark/>
          </w:tcPr>
          <w:p w14:paraId="7763B7E5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2EF7A6F4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6442782D" w14:textId="57A2044B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Lactobacillus</w:t>
            </w:r>
          </w:p>
        </w:tc>
        <w:tc>
          <w:tcPr>
            <w:tcW w:w="1938" w:type="dxa"/>
            <w:noWrap/>
            <w:vAlign w:val="center"/>
            <w:hideMark/>
          </w:tcPr>
          <w:p w14:paraId="65094BAF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551" w:type="dxa"/>
            <w:noWrap/>
            <w:vAlign w:val="center"/>
            <w:hideMark/>
          </w:tcPr>
          <w:p w14:paraId="30A963A6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&lt;0.0001</w:t>
            </w:r>
          </w:p>
        </w:tc>
        <w:tc>
          <w:tcPr>
            <w:tcW w:w="2694" w:type="dxa"/>
            <w:noWrap/>
            <w:vAlign w:val="center"/>
            <w:hideMark/>
          </w:tcPr>
          <w:p w14:paraId="6D60A06F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</w:tr>
      <w:tr w:rsidR="00E22C62" w:rsidRPr="00491CC3" w14:paraId="1A85AD91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6DCCB661" w14:textId="6FEA5F90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proofErr w:type="spellStart"/>
            <w:r w:rsidRPr="00491CC3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Akkermansia</w:t>
            </w:r>
            <w:proofErr w:type="spellEnd"/>
          </w:p>
        </w:tc>
        <w:tc>
          <w:tcPr>
            <w:tcW w:w="1938" w:type="dxa"/>
            <w:noWrap/>
            <w:vAlign w:val="center"/>
            <w:hideMark/>
          </w:tcPr>
          <w:p w14:paraId="617D9BFA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&lt;0.001</w:t>
            </w:r>
          </w:p>
        </w:tc>
        <w:tc>
          <w:tcPr>
            <w:tcW w:w="2551" w:type="dxa"/>
            <w:noWrap/>
            <w:vAlign w:val="center"/>
            <w:hideMark/>
          </w:tcPr>
          <w:p w14:paraId="2AD59FA9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694" w:type="dxa"/>
            <w:noWrap/>
            <w:vAlign w:val="center"/>
            <w:hideMark/>
          </w:tcPr>
          <w:p w14:paraId="605AE811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&lt;0.0001</w:t>
            </w:r>
          </w:p>
        </w:tc>
      </w:tr>
      <w:tr w:rsidR="00E22C62" w:rsidRPr="00491CC3" w14:paraId="2F3B6D45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156061E7" w14:textId="5FC78099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proofErr w:type="spellStart"/>
            <w:r w:rsidRPr="00491CC3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Prevotella</w:t>
            </w:r>
            <w:proofErr w:type="spellEnd"/>
          </w:p>
        </w:tc>
        <w:tc>
          <w:tcPr>
            <w:tcW w:w="1938" w:type="dxa"/>
            <w:noWrap/>
            <w:vAlign w:val="center"/>
            <w:hideMark/>
          </w:tcPr>
          <w:p w14:paraId="2D98A6AC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551" w:type="dxa"/>
            <w:noWrap/>
            <w:vAlign w:val="center"/>
            <w:hideMark/>
          </w:tcPr>
          <w:p w14:paraId="543EE076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694" w:type="dxa"/>
            <w:noWrap/>
            <w:vAlign w:val="center"/>
            <w:hideMark/>
          </w:tcPr>
          <w:p w14:paraId="0B35EFC1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</w:tr>
      <w:tr w:rsidR="00E22C62" w:rsidRPr="00491CC3" w14:paraId="64D16070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15DBC5B6" w14:textId="4417686A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proofErr w:type="spellStart"/>
            <w:r w:rsidRPr="00491CC3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Desulfovibrio</w:t>
            </w:r>
            <w:proofErr w:type="spellEnd"/>
          </w:p>
        </w:tc>
        <w:tc>
          <w:tcPr>
            <w:tcW w:w="1938" w:type="dxa"/>
            <w:noWrap/>
            <w:vAlign w:val="center"/>
            <w:hideMark/>
          </w:tcPr>
          <w:p w14:paraId="2B3CA232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551" w:type="dxa"/>
            <w:noWrap/>
            <w:vAlign w:val="center"/>
            <w:hideMark/>
          </w:tcPr>
          <w:p w14:paraId="50273227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694" w:type="dxa"/>
            <w:noWrap/>
            <w:vAlign w:val="center"/>
            <w:hideMark/>
          </w:tcPr>
          <w:p w14:paraId="0ABBE1C8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</w:tr>
      <w:tr w:rsidR="00E22C62" w:rsidRPr="00491CC3" w14:paraId="4534F056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4F6D9E06" w14:textId="0F1C7630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Bifidobacterium</w:t>
            </w:r>
          </w:p>
        </w:tc>
        <w:tc>
          <w:tcPr>
            <w:tcW w:w="1938" w:type="dxa"/>
            <w:noWrap/>
            <w:vAlign w:val="center"/>
            <w:hideMark/>
          </w:tcPr>
          <w:p w14:paraId="3B543741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551" w:type="dxa"/>
            <w:noWrap/>
            <w:vAlign w:val="center"/>
            <w:hideMark/>
          </w:tcPr>
          <w:p w14:paraId="28D881BF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noWrap/>
            <w:vAlign w:val="center"/>
            <w:hideMark/>
          </w:tcPr>
          <w:p w14:paraId="14F63AA8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743E5B11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1AF4DAA7" w14:textId="509B7276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proofErr w:type="spellStart"/>
            <w:r w:rsidRPr="00491CC3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Ruminococcus</w:t>
            </w:r>
            <w:proofErr w:type="spellEnd"/>
          </w:p>
        </w:tc>
        <w:tc>
          <w:tcPr>
            <w:tcW w:w="1938" w:type="dxa"/>
            <w:noWrap/>
            <w:vAlign w:val="center"/>
            <w:hideMark/>
          </w:tcPr>
          <w:p w14:paraId="3E74F01E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551" w:type="dxa"/>
            <w:noWrap/>
            <w:vAlign w:val="center"/>
            <w:hideMark/>
          </w:tcPr>
          <w:p w14:paraId="272C7243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694" w:type="dxa"/>
            <w:noWrap/>
            <w:vAlign w:val="center"/>
            <w:hideMark/>
          </w:tcPr>
          <w:p w14:paraId="6F283321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05D83A8E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1738928A" w14:textId="1B889A31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proofErr w:type="spellStart"/>
            <w:r w:rsidRPr="00491CC3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Oscillospira</w:t>
            </w:r>
            <w:proofErr w:type="spellEnd"/>
          </w:p>
        </w:tc>
        <w:tc>
          <w:tcPr>
            <w:tcW w:w="1938" w:type="dxa"/>
            <w:noWrap/>
            <w:vAlign w:val="center"/>
            <w:hideMark/>
          </w:tcPr>
          <w:p w14:paraId="705A793E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551" w:type="dxa"/>
            <w:noWrap/>
            <w:vAlign w:val="center"/>
            <w:hideMark/>
          </w:tcPr>
          <w:p w14:paraId="59EA39CE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&lt;0.0001</w:t>
            </w:r>
          </w:p>
        </w:tc>
        <w:tc>
          <w:tcPr>
            <w:tcW w:w="2694" w:type="dxa"/>
            <w:noWrap/>
            <w:vAlign w:val="center"/>
            <w:hideMark/>
          </w:tcPr>
          <w:p w14:paraId="09B87E76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00FB7C35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534B0A37" w14:textId="4B27C51E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i/>
                <w:iCs/>
                <w:color w:val="000000"/>
                <w:kern w:val="0"/>
                <w:szCs w:val="24"/>
                <w14:ligatures w14:val="none"/>
              </w:rPr>
              <w:t>Dorea</w:t>
            </w:r>
          </w:p>
        </w:tc>
        <w:tc>
          <w:tcPr>
            <w:tcW w:w="1938" w:type="dxa"/>
            <w:noWrap/>
            <w:vAlign w:val="center"/>
            <w:hideMark/>
          </w:tcPr>
          <w:p w14:paraId="00D3B567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&lt;0.001</w:t>
            </w:r>
          </w:p>
        </w:tc>
        <w:tc>
          <w:tcPr>
            <w:tcW w:w="2551" w:type="dxa"/>
            <w:noWrap/>
            <w:vAlign w:val="center"/>
            <w:hideMark/>
          </w:tcPr>
          <w:p w14:paraId="54E2E697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noWrap/>
            <w:vAlign w:val="center"/>
            <w:hideMark/>
          </w:tcPr>
          <w:p w14:paraId="1FB51536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</w:pPr>
            <w:r w:rsidRPr="00491CC3">
              <w:rPr>
                <w:rFonts w:eastAsia="等线" w:cs="Times New Roman"/>
                <w:color w:val="000000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484CC9C6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522B9C79" w14:textId="5CCF0DBA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/>
                <w:kern w:val="0"/>
                <w:szCs w:val="24"/>
                <w14:ligatures w14:val="none"/>
              </w:rPr>
              <w:t>Ascomycota</w:t>
            </w:r>
          </w:p>
        </w:tc>
        <w:tc>
          <w:tcPr>
            <w:tcW w:w="1938" w:type="dxa"/>
            <w:noWrap/>
            <w:vAlign w:val="center"/>
            <w:hideMark/>
          </w:tcPr>
          <w:p w14:paraId="6E1EB069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551" w:type="dxa"/>
            <w:noWrap/>
            <w:vAlign w:val="center"/>
            <w:hideMark/>
          </w:tcPr>
          <w:p w14:paraId="2A629FE9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noWrap/>
            <w:vAlign w:val="center"/>
            <w:hideMark/>
          </w:tcPr>
          <w:p w14:paraId="249D798D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03A266A1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44E58992" w14:textId="7636CD65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/>
                <w:kern w:val="0"/>
                <w:szCs w:val="24"/>
                <w14:ligatures w14:val="none"/>
              </w:rPr>
              <w:t>Basidiomycota</w:t>
            </w:r>
          </w:p>
        </w:tc>
        <w:tc>
          <w:tcPr>
            <w:tcW w:w="1938" w:type="dxa"/>
            <w:noWrap/>
            <w:vAlign w:val="center"/>
            <w:hideMark/>
          </w:tcPr>
          <w:p w14:paraId="34DB7B4F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551" w:type="dxa"/>
            <w:noWrap/>
            <w:vAlign w:val="center"/>
            <w:hideMark/>
          </w:tcPr>
          <w:p w14:paraId="6316544C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noWrap/>
            <w:vAlign w:val="center"/>
            <w:hideMark/>
          </w:tcPr>
          <w:p w14:paraId="6AACD634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&lt;0.01</w:t>
            </w:r>
          </w:p>
        </w:tc>
      </w:tr>
      <w:tr w:rsidR="00E22C62" w:rsidRPr="00491CC3" w14:paraId="46124743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0847EAE2" w14:textId="5969423B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  <w:t>Aspergillus</w:t>
            </w:r>
          </w:p>
        </w:tc>
        <w:tc>
          <w:tcPr>
            <w:tcW w:w="1938" w:type="dxa"/>
            <w:noWrap/>
            <w:vAlign w:val="center"/>
            <w:hideMark/>
          </w:tcPr>
          <w:p w14:paraId="4A0AA303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551" w:type="dxa"/>
            <w:noWrap/>
            <w:vAlign w:val="center"/>
            <w:hideMark/>
          </w:tcPr>
          <w:p w14:paraId="151C8BCD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noWrap/>
            <w:vAlign w:val="center"/>
            <w:hideMark/>
          </w:tcPr>
          <w:p w14:paraId="032BE58F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34EF8D1B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4644A48B" w14:textId="55AB1F6A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  <w:t>Penicillium</w:t>
            </w:r>
          </w:p>
        </w:tc>
        <w:tc>
          <w:tcPr>
            <w:tcW w:w="1938" w:type="dxa"/>
            <w:noWrap/>
            <w:vAlign w:val="center"/>
            <w:hideMark/>
          </w:tcPr>
          <w:p w14:paraId="526932C0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551" w:type="dxa"/>
            <w:noWrap/>
            <w:vAlign w:val="center"/>
            <w:hideMark/>
          </w:tcPr>
          <w:p w14:paraId="28CCC9D1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694" w:type="dxa"/>
            <w:noWrap/>
            <w:vAlign w:val="center"/>
            <w:hideMark/>
          </w:tcPr>
          <w:p w14:paraId="53671723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0.08</w:t>
            </w:r>
          </w:p>
        </w:tc>
      </w:tr>
      <w:tr w:rsidR="00E22C62" w:rsidRPr="00491CC3" w14:paraId="40A15690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65051428" w14:textId="73E45D2A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  <w:t>Wallemia</w:t>
            </w:r>
          </w:p>
        </w:tc>
        <w:tc>
          <w:tcPr>
            <w:tcW w:w="1938" w:type="dxa"/>
            <w:noWrap/>
            <w:vAlign w:val="center"/>
            <w:hideMark/>
          </w:tcPr>
          <w:p w14:paraId="0EE32A16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551" w:type="dxa"/>
            <w:noWrap/>
            <w:vAlign w:val="center"/>
            <w:hideMark/>
          </w:tcPr>
          <w:p w14:paraId="3BD24284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694" w:type="dxa"/>
            <w:noWrap/>
            <w:vAlign w:val="center"/>
            <w:hideMark/>
          </w:tcPr>
          <w:p w14:paraId="0C4EA875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0.07</w:t>
            </w:r>
          </w:p>
        </w:tc>
      </w:tr>
      <w:tr w:rsidR="00E22C62" w:rsidRPr="00491CC3" w14:paraId="333F092D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0882A5C9" w14:textId="45504609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  <w:t>Fusarium</w:t>
            </w:r>
          </w:p>
        </w:tc>
        <w:tc>
          <w:tcPr>
            <w:tcW w:w="1938" w:type="dxa"/>
            <w:noWrap/>
            <w:vAlign w:val="center"/>
            <w:hideMark/>
          </w:tcPr>
          <w:p w14:paraId="171ED0D6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551" w:type="dxa"/>
            <w:noWrap/>
            <w:vAlign w:val="center"/>
            <w:hideMark/>
          </w:tcPr>
          <w:p w14:paraId="143E59CB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noWrap/>
            <w:vAlign w:val="center"/>
            <w:hideMark/>
          </w:tcPr>
          <w:p w14:paraId="37076F21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3615A74F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144FC211" w14:textId="7369AD63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</w:pPr>
            <w:proofErr w:type="spellStart"/>
            <w:r w:rsidRPr="00491CC3"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  <w:t>Rhodotorula</w:t>
            </w:r>
            <w:proofErr w:type="spellEnd"/>
          </w:p>
        </w:tc>
        <w:tc>
          <w:tcPr>
            <w:tcW w:w="1938" w:type="dxa"/>
            <w:noWrap/>
            <w:vAlign w:val="center"/>
            <w:hideMark/>
          </w:tcPr>
          <w:p w14:paraId="52D4BAED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551" w:type="dxa"/>
            <w:noWrap/>
            <w:vAlign w:val="center"/>
            <w:hideMark/>
          </w:tcPr>
          <w:p w14:paraId="4613EB24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0.054</w:t>
            </w:r>
          </w:p>
        </w:tc>
        <w:tc>
          <w:tcPr>
            <w:tcW w:w="2694" w:type="dxa"/>
            <w:noWrap/>
            <w:vAlign w:val="center"/>
            <w:hideMark/>
          </w:tcPr>
          <w:p w14:paraId="0530A424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0.07</w:t>
            </w:r>
          </w:p>
        </w:tc>
      </w:tr>
      <w:tr w:rsidR="00E22C62" w:rsidRPr="00491CC3" w14:paraId="52F91AE8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77C05E4F" w14:textId="483EDD7A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</w:pPr>
            <w:proofErr w:type="spellStart"/>
            <w:r w:rsidRPr="00491CC3"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  <w:t>Talaromyces</w:t>
            </w:r>
            <w:proofErr w:type="spellEnd"/>
          </w:p>
        </w:tc>
        <w:tc>
          <w:tcPr>
            <w:tcW w:w="1938" w:type="dxa"/>
            <w:noWrap/>
            <w:vAlign w:val="center"/>
            <w:hideMark/>
          </w:tcPr>
          <w:p w14:paraId="29EEEA05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551" w:type="dxa"/>
            <w:noWrap/>
            <w:vAlign w:val="center"/>
            <w:hideMark/>
          </w:tcPr>
          <w:p w14:paraId="4D949C41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694" w:type="dxa"/>
            <w:noWrap/>
            <w:vAlign w:val="center"/>
            <w:hideMark/>
          </w:tcPr>
          <w:p w14:paraId="593B4CAB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27ACF151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398A0781" w14:textId="1D095201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</w:pPr>
            <w:proofErr w:type="spellStart"/>
            <w:r w:rsidRPr="00491CC3"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  <w:t>Sterigmatomyces</w:t>
            </w:r>
            <w:proofErr w:type="spellEnd"/>
          </w:p>
        </w:tc>
        <w:tc>
          <w:tcPr>
            <w:tcW w:w="1938" w:type="dxa"/>
            <w:noWrap/>
            <w:vAlign w:val="center"/>
            <w:hideMark/>
          </w:tcPr>
          <w:p w14:paraId="7F4EB5CD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&lt;0.05</w:t>
            </w:r>
          </w:p>
        </w:tc>
        <w:tc>
          <w:tcPr>
            <w:tcW w:w="2551" w:type="dxa"/>
            <w:noWrap/>
            <w:vAlign w:val="center"/>
            <w:hideMark/>
          </w:tcPr>
          <w:p w14:paraId="09A186CB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694" w:type="dxa"/>
            <w:noWrap/>
            <w:vAlign w:val="center"/>
            <w:hideMark/>
          </w:tcPr>
          <w:p w14:paraId="14BCBD0A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&lt;0.05</w:t>
            </w:r>
          </w:p>
        </w:tc>
      </w:tr>
      <w:tr w:rsidR="00E22C62" w:rsidRPr="00491CC3" w14:paraId="4A1C4173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30B26B3F" w14:textId="357B832A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  <w:t>Cladosporium</w:t>
            </w:r>
          </w:p>
        </w:tc>
        <w:tc>
          <w:tcPr>
            <w:tcW w:w="1938" w:type="dxa"/>
            <w:noWrap/>
            <w:vAlign w:val="center"/>
            <w:hideMark/>
          </w:tcPr>
          <w:p w14:paraId="47C919EA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551" w:type="dxa"/>
            <w:noWrap/>
            <w:vAlign w:val="center"/>
            <w:hideMark/>
          </w:tcPr>
          <w:p w14:paraId="08F41189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noWrap/>
            <w:vAlign w:val="center"/>
            <w:hideMark/>
          </w:tcPr>
          <w:p w14:paraId="16515AFC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41E14ACD" w14:textId="77777777" w:rsidTr="004F799E">
        <w:trPr>
          <w:trHeight w:val="397"/>
        </w:trPr>
        <w:tc>
          <w:tcPr>
            <w:tcW w:w="1856" w:type="dxa"/>
            <w:noWrap/>
            <w:vAlign w:val="center"/>
            <w:hideMark/>
          </w:tcPr>
          <w:p w14:paraId="3907B2B1" w14:textId="2FB0253C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  <w:t>Candida</w:t>
            </w:r>
          </w:p>
        </w:tc>
        <w:tc>
          <w:tcPr>
            <w:tcW w:w="1938" w:type="dxa"/>
            <w:noWrap/>
            <w:vAlign w:val="center"/>
            <w:hideMark/>
          </w:tcPr>
          <w:p w14:paraId="775F08F0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551" w:type="dxa"/>
            <w:noWrap/>
            <w:vAlign w:val="center"/>
            <w:hideMark/>
          </w:tcPr>
          <w:p w14:paraId="13E6DAD2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noWrap/>
            <w:vAlign w:val="center"/>
            <w:hideMark/>
          </w:tcPr>
          <w:p w14:paraId="1A65790B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</w:tr>
      <w:tr w:rsidR="00E22C62" w:rsidRPr="00491CC3" w14:paraId="043DA89D" w14:textId="77777777" w:rsidTr="004F799E">
        <w:trPr>
          <w:trHeight w:val="397"/>
        </w:trPr>
        <w:tc>
          <w:tcPr>
            <w:tcW w:w="185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AFF6FF6" w14:textId="4560609F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/>
                <w:i/>
                <w:iCs/>
                <w:kern w:val="0"/>
                <w:szCs w:val="24"/>
                <w14:ligatures w14:val="none"/>
              </w:rPr>
              <w:t>Vishniacozyma</w:t>
            </w:r>
          </w:p>
        </w:tc>
        <w:tc>
          <w:tcPr>
            <w:tcW w:w="193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4773A3C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&lt;0.01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D01F207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  <w:tc>
          <w:tcPr>
            <w:tcW w:w="269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EAED567" w14:textId="77777777" w:rsidR="00E22C62" w:rsidRPr="00491CC3" w:rsidRDefault="00E22C62" w:rsidP="00E22C62">
            <w:pPr>
              <w:widowControl/>
              <w:spacing w:line="276" w:lineRule="auto"/>
              <w:ind w:firstLineChars="0" w:firstLine="0"/>
              <w:jc w:val="center"/>
              <w:rPr>
                <w:rFonts w:eastAsia="宋体" w:cs="Times New Roman"/>
                <w:kern w:val="0"/>
                <w:szCs w:val="24"/>
                <w14:ligatures w14:val="none"/>
              </w:rPr>
            </w:pPr>
            <w:r w:rsidRPr="00491CC3">
              <w:rPr>
                <w:rFonts w:eastAsia="宋体" w:cs="Times New Roman" w:hint="eastAsia"/>
                <w:kern w:val="0"/>
                <w:szCs w:val="24"/>
                <w14:ligatures w14:val="none"/>
              </w:rPr>
              <w:t>ns</w:t>
            </w:r>
          </w:p>
        </w:tc>
      </w:tr>
    </w:tbl>
    <w:p w14:paraId="599BF17F" w14:textId="77777777" w:rsidR="00491CC3" w:rsidRPr="00491CC3" w:rsidRDefault="00491CC3" w:rsidP="00491CC3">
      <w:pPr>
        <w:spacing w:beforeLines="50" w:before="156" w:afterLines="50" w:after="156"/>
        <w:ind w:firstLineChars="0" w:firstLine="0"/>
        <w:jc w:val="center"/>
        <w:rPr>
          <w:rFonts w:eastAsiaTheme="minorEastAsia" w:cs="Times New Roman"/>
          <w:b/>
          <w:bCs/>
        </w:rPr>
      </w:pPr>
    </w:p>
    <w:sectPr w:rsidR="00491CC3" w:rsidRPr="00491C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5F251" w14:textId="77777777" w:rsidR="00755092" w:rsidRDefault="00755092" w:rsidP="00D01516">
      <w:pPr>
        <w:spacing w:line="240" w:lineRule="auto"/>
        <w:ind w:firstLine="480"/>
      </w:pPr>
      <w:r>
        <w:separator/>
      </w:r>
    </w:p>
  </w:endnote>
  <w:endnote w:type="continuationSeparator" w:id="0">
    <w:p w14:paraId="1530EE5B" w14:textId="77777777" w:rsidR="00755092" w:rsidRDefault="00755092" w:rsidP="00D01516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09478" w14:textId="77777777" w:rsidR="00946148" w:rsidRDefault="00946148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BB947" w14:textId="77777777" w:rsidR="00946148" w:rsidRDefault="00946148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BF53E" w14:textId="77777777" w:rsidR="00946148" w:rsidRDefault="00946148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605DF6" w14:textId="77777777" w:rsidR="00755092" w:rsidRDefault="00755092" w:rsidP="00D01516">
      <w:pPr>
        <w:spacing w:line="240" w:lineRule="auto"/>
        <w:ind w:firstLine="480"/>
      </w:pPr>
      <w:r>
        <w:separator/>
      </w:r>
    </w:p>
  </w:footnote>
  <w:footnote w:type="continuationSeparator" w:id="0">
    <w:p w14:paraId="02113770" w14:textId="77777777" w:rsidR="00755092" w:rsidRDefault="00755092" w:rsidP="00D01516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04468F" w14:textId="77777777" w:rsidR="00946148" w:rsidRDefault="00946148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544DB" w14:textId="77777777" w:rsidR="00946148" w:rsidRDefault="00946148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78D96" w14:textId="77777777" w:rsidR="00946148" w:rsidRDefault="00946148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QyMTQwMrYwNjS1tDBW0lEKTi0uzszPAykwNKsFAOJuCPMtAAAA"/>
  </w:docVars>
  <w:rsids>
    <w:rsidRoot w:val="00402EC8"/>
    <w:rsid w:val="000038D9"/>
    <w:rsid w:val="000127F5"/>
    <w:rsid w:val="00017242"/>
    <w:rsid w:val="000222A6"/>
    <w:rsid w:val="000360CE"/>
    <w:rsid w:val="00043783"/>
    <w:rsid w:val="00047630"/>
    <w:rsid w:val="0005270F"/>
    <w:rsid w:val="00056BEA"/>
    <w:rsid w:val="001156FB"/>
    <w:rsid w:val="00115EFC"/>
    <w:rsid w:val="00141E9F"/>
    <w:rsid w:val="001A1BCD"/>
    <w:rsid w:val="001D5B3C"/>
    <w:rsid w:val="001F1EDD"/>
    <w:rsid w:val="00230D32"/>
    <w:rsid w:val="002A227E"/>
    <w:rsid w:val="002B7BFC"/>
    <w:rsid w:val="002B7BFE"/>
    <w:rsid w:val="00303104"/>
    <w:rsid w:val="003275DC"/>
    <w:rsid w:val="00344701"/>
    <w:rsid w:val="00385CA5"/>
    <w:rsid w:val="00396138"/>
    <w:rsid w:val="003C0FDD"/>
    <w:rsid w:val="003D50E5"/>
    <w:rsid w:val="003E38B7"/>
    <w:rsid w:val="00402EC8"/>
    <w:rsid w:val="00464B19"/>
    <w:rsid w:val="00472228"/>
    <w:rsid w:val="00491CC3"/>
    <w:rsid w:val="004931A2"/>
    <w:rsid w:val="0049588A"/>
    <w:rsid w:val="004C6E84"/>
    <w:rsid w:val="004E37FE"/>
    <w:rsid w:val="004F799E"/>
    <w:rsid w:val="00542E45"/>
    <w:rsid w:val="00554883"/>
    <w:rsid w:val="00561DB7"/>
    <w:rsid w:val="00591427"/>
    <w:rsid w:val="005D015C"/>
    <w:rsid w:val="005E26DD"/>
    <w:rsid w:val="00627DF6"/>
    <w:rsid w:val="0064722C"/>
    <w:rsid w:val="00650CD4"/>
    <w:rsid w:val="00655498"/>
    <w:rsid w:val="00657F68"/>
    <w:rsid w:val="00684462"/>
    <w:rsid w:val="006A38B0"/>
    <w:rsid w:val="006F7CF2"/>
    <w:rsid w:val="00727DF2"/>
    <w:rsid w:val="00733B28"/>
    <w:rsid w:val="007411A7"/>
    <w:rsid w:val="00755092"/>
    <w:rsid w:val="00760CAF"/>
    <w:rsid w:val="00763495"/>
    <w:rsid w:val="00764F84"/>
    <w:rsid w:val="007945B9"/>
    <w:rsid w:val="007A7FF5"/>
    <w:rsid w:val="007C117A"/>
    <w:rsid w:val="007E1533"/>
    <w:rsid w:val="0081609F"/>
    <w:rsid w:val="00895A7F"/>
    <w:rsid w:val="008A199F"/>
    <w:rsid w:val="008D36D6"/>
    <w:rsid w:val="008F4DC0"/>
    <w:rsid w:val="00936F56"/>
    <w:rsid w:val="00946148"/>
    <w:rsid w:val="009540A0"/>
    <w:rsid w:val="00994153"/>
    <w:rsid w:val="009F3140"/>
    <w:rsid w:val="00A040EC"/>
    <w:rsid w:val="00A43F29"/>
    <w:rsid w:val="00A51C3A"/>
    <w:rsid w:val="00AF3855"/>
    <w:rsid w:val="00B2057F"/>
    <w:rsid w:val="00B34824"/>
    <w:rsid w:val="00B45DCD"/>
    <w:rsid w:val="00B67ACE"/>
    <w:rsid w:val="00B71160"/>
    <w:rsid w:val="00B718ED"/>
    <w:rsid w:val="00B84196"/>
    <w:rsid w:val="00BB3966"/>
    <w:rsid w:val="00BD468C"/>
    <w:rsid w:val="00C03172"/>
    <w:rsid w:val="00C0700B"/>
    <w:rsid w:val="00C26DE8"/>
    <w:rsid w:val="00C647D8"/>
    <w:rsid w:val="00C7286F"/>
    <w:rsid w:val="00C77DC4"/>
    <w:rsid w:val="00CA72EF"/>
    <w:rsid w:val="00D01516"/>
    <w:rsid w:val="00D36E0E"/>
    <w:rsid w:val="00D67711"/>
    <w:rsid w:val="00D733DD"/>
    <w:rsid w:val="00D871DC"/>
    <w:rsid w:val="00DC787C"/>
    <w:rsid w:val="00E22C62"/>
    <w:rsid w:val="00E22F75"/>
    <w:rsid w:val="00E46CE3"/>
    <w:rsid w:val="00E63058"/>
    <w:rsid w:val="00E86FDF"/>
    <w:rsid w:val="00EA0646"/>
    <w:rsid w:val="00EC7265"/>
    <w:rsid w:val="00F63AAD"/>
    <w:rsid w:val="00F73BE7"/>
    <w:rsid w:val="00F95B01"/>
    <w:rsid w:val="00FC743B"/>
    <w:rsid w:val="00FE6D2F"/>
    <w:rsid w:val="00FF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CB14D7"/>
  <w15:chartTrackingRefBased/>
  <w15:docId w15:val="{6DBE25F1-60C0-44BD-AD82-D2073DD85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DC0"/>
    <w:pPr>
      <w:widowControl w:val="0"/>
      <w:spacing w:line="360" w:lineRule="auto"/>
      <w:ind w:firstLineChars="200" w:firstLine="200"/>
      <w:jc w:val="both"/>
    </w:pPr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5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15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1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1516"/>
    <w:rPr>
      <w:sz w:val="18"/>
      <w:szCs w:val="18"/>
    </w:rPr>
  </w:style>
  <w:style w:type="table" w:styleId="a7">
    <w:name w:val="Table Grid"/>
    <w:basedOn w:val="a1"/>
    <w:uiPriority w:val="39"/>
    <w:rsid w:val="00491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40199-6001-47C7-BFA1-295ABB797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ruoyi zheng</dc:creator>
  <cp:keywords/>
  <dc:description/>
  <cp:lastModifiedBy>ruoyi zheng</cp:lastModifiedBy>
  <cp:revision>100</cp:revision>
  <dcterms:created xsi:type="dcterms:W3CDTF">2024-09-19T17:37:00Z</dcterms:created>
  <dcterms:modified xsi:type="dcterms:W3CDTF">2024-11-02T10:11:00Z</dcterms:modified>
</cp:coreProperties>
</file>