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A8FE" w14:textId="77777777" w:rsidR="00215FEB" w:rsidRPr="009717B0" w:rsidRDefault="00215FEB" w:rsidP="00D62A40">
      <w:pPr>
        <w:jc w:val="left"/>
        <w:outlineLvl w:val="0"/>
        <w:rPr>
          <w:rFonts w:cs="Times New Roman"/>
          <w:b/>
          <w:sz w:val="20"/>
          <w:szCs w:val="20"/>
        </w:rPr>
      </w:pPr>
      <w:bookmarkStart w:id="0" w:name="OLE_LINK45"/>
      <w:bookmarkStart w:id="1" w:name="OLE_LINK46"/>
      <w:bookmarkStart w:id="2" w:name="OLE_LINK49"/>
      <w:bookmarkStart w:id="3" w:name="OLE_LINK50"/>
      <w:bookmarkStart w:id="4" w:name="OLE_LINK41"/>
      <w:bookmarkStart w:id="5" w:name="OLE_LINK44"/>
      <w:r w:rsidRPr="009717B0">
        <w:rPr>
          <w:rFonts w:cs="Times New Roman"/>
          <w:b/>
          <w:sz w:val="20"/>
          <w:szCs w:val="20"/>
        </w:rPr>
        <w:t>Antimicrobial peptide AP2</w:t>
      </w:r>
      <w:bookmarkEnd w:id="0"/>
      <w:bookmarkEnd w:id="1"/>
      <w:r w:rsidRPr="009717B0">
        <w:rPr>
          <w:rFonts w:cs="Times New Roman"/>
          <w:b/>
          <w:sz w:val="20"/>
          <w:szCs w:val="20"/>
        </w:rPr>
        <w:t xml:space="preserve"> ameliorates </w:t>
      </w:r>
      <w:r w:rsidRPr="009717B0">
        <w:rPr>
          <w:rFonts w:cs="Times New Roman"/>
          <w:b/>
          <w:i/>
          <w:sz w:val="20"/>
          <w:szCs w:val="20"/>
        </w:rPr>
        <w:t>Salmonella</w:t>
      </w:r>
      <w:r w:rsidRPr="009717B0">
        <w:rPr>
          <w:rFonts w:cs="Times New Roman"/>
          <w:b/>
          <w:sz w:val="20"/>
          <w:szCs w:val="20"/>
        </w:rPr>
        <w:t xml:space="preserve"> Typhimurium infection by modulating gut microbiota</w:t>
      </w:r>
    </w:p>
    <w:p w14:paraId="496F8E37" w14:textId="005BF2D4" w:rsidR="00D62A40" w:rsidRPr="00D62A40" w:rsidRDefault="00D62A40" w:rsidP="00D62A40">
      <w:pPr>
        <w:jc w:val="center"/>
        <w:outlineLvl w:val="0"/>
        <w:rPr>
          <w:rFonts w:cs="Times New Roman"/>
          <w:bCs/>
          <w:kern w:val="2"/>
          <w:sz w:val="20"/>
          <w:szCs w:val="20"/>
          <w:lang w:val="de-DE"/>
        </w:rPr>
      </w:pPr>
      <w:bookmarkStart w:id="6" w:name="OLE_LINK405"/>
      <w:bookmarkStart w:id="7" w:name="OLE_LINK406"/>
      <w:bookmarkStart w:id="8" w:name="OLE_LINK13"/>
      <w:bookmarkStart w:id="9" w:name="OLE_LINK14"/>
      <w:bookmarkStart w:id="10" w:name="OLE_LINK123"/>
      <w:bookmarkStart w:id="11" w:name="OLE_LINK126"/>
      <w:bookmarkStart w:id="12" w:name="OLE_LINK127"/>
      <w:bookmarkEnd w:id="2"/>
      <w:bookmarkEnd w:id="3"/>
      <w:bookmarkEnd w:id="4"/>
      <w:bookmarkEnd w:id="5"/>
      <w:r w:rsidRPr="00D62A40">
        <w:rPr>
          <w:rFonts w:cs="Times New Roman"/>
          <w:bCs/>
          <w:kern w:val="2"/>
          <w:sz w:val="20"/>
          <w:szCs w:val="20"/>
        </w:rPr>
        <w:t>Lianglan Li</w:t>
      </w:r>
      <w:r w:rsidR="00CB2B79">
        <w:rPr>
          <w:rFonts w:cs="Times New Roman" w:hint="eastAsia"/>
          <w:bCs/>
          <w:kern w:val="2"/>
          <w:sz w:val="20"/>
          <w:szCs w:val="20"/>
          <w:vertAlign w:val="superscript"/>
        </w:rPr>
        <w:t>1,</w:t>
      </w:r>
      <w:r w:rsidR="00CB2B79" w:rsidRPr="00CB2B79">
        <w:rPr>
          <w:rFonts w:cs="Times New Roman"/>
          <w:bCs/>
          <w:kern w:val="2"/>
          <w:sz w:val="20"/>
          <w:szCs w:val="20"/>
          <w:vertAlign w:val="superscript"/>
        </w:rPr>
        <w:t xml:space="preserve"> </w:t>
      </w:r>
      <w:r w:rsidR="00CB2B79" w:rsidRPr="00D62A40">
        <w:rPr>
          <w:rFonts w:cs="Times New Roman"/>
          <w:bCs/>
          <w:kern w:val="2"/>
          <w:sz w:val="20"/>
          <w:szCs w:val="20"/>
          <w:vertAlign w:val="superscript"/>
        </w:rPr>
        <w:t>†</w:t>
      </w:r>
      <w:r w:rsidRPr="00D62A40">
        <w:rPr>
          <w:rFonts w:cs="Times New Roman"/>
          <w:bCs/>
          <w:kern w:val="2"/>
          <w:sz w:val="20"/>
          <w:szCs w:val="20"/>
        </w:rPr>
        <w:t xml:space="preserve">, </w:t>
      </w:r>
      <w:r w:rsidR="007620F7">
        <w:rPr>
          <w:rFonts w:cs="Times New Roman"/>
          <w:bCs/>
          <w:kern w:val="2"/>
          <w:sz w:val="20"/>
          <w:szCs w:val="20"/>
          <w:lang w:val="de-DE"/>
        </w:rPr>
        <w:t>Qiufen Mo</w:t>
      </w:r>
      <w:r w:rsidR="007620F7" w:rsidRPr="00D62A40">
        <w:rPr>
          <w:rFonts w:cs="Times New Roman"/>
          <w:bCs/>
          <w:kern w:val="2"/>
          <w:sz w:val="20"/>
          <w:szCs w:val="20"/>
          <w:vertAlign w:val="superscript"/>
          <w:lang w:val="de-DE"/>
        </w:rPr>
        <w:t xml:space="preserve"> </w:t>
      </w:r>
      <w:r w:rsidR="00CB2B79">
        <w:rPr>
          <w:rFonts w:cs="Times New Roman" w:hint="eastAsia"/>
          <w:bCs/>
          <w:kern w:val="2"/>
          <w:sz w:val="20"/>
          <w:szCs w:val="20"/>
          <w:vertAlign w:val="superscript"/>
          <w:lang w:val="de-DE"/>
        </w:rPr>
        <w:t>2,</w:t>
      </w:r>
      <w:proofErr w:type="gramStart"/>
      <w:r w:rsidR="00CB2B79">
        <w:rPr>
          <w:rFonts w:cs="Times New Roman" w:hint="eastAsia"/>
          <w:bCs/>
          <w:kern w:val="2"/>
          <w:sz w:val="20"/>
          <w:szCs w:val="20"/>
          <w:vertAlign w:val="superscript"/>
          <w:lang w:val="de-DE"/>
        </w:rPr>
        <w:t>3,</w:t>
      </w:r>
      <w:r w:rsidRPr="00D62A40">
        <w:rPr>
          <w:rFonts w:cs="Times New Roman"/>
          <w:bCs/>
          <w:kern w:val="2"/>
          <w:sz w:val="20"/>
          <w:szCs w:val="20"/>
          <w:vertAlign w:val="superscript"/>
          <w:lang w:val="de-DE"/>
        </w:rPr>
        <w:t>†</w:t>
      </w:r>
      <w:proofErr w:type="gramEnd"/>
      <w:r w:rsidR="0047572B">
        <w:rPr>
          <w:rFonts w:cs="Times New Roman"/>
          <w:bCs/>
          <w:kern w:val="2"/>
          <w:sz w:val="20"/>
          <w:szCs w:val="20"/>
          <w:lang w:val="de-DE"/>
        </w:rPr>
        <w:t>,</w:t>
      </w:r>
      <w:r w:rsidR="008B491B">
        <w:rPr>
          <w:rFonts w:cs="Times New Roman"/>
          <w:bCs/>
          <w:kern w:val="2"/>
          <w:sz w:val="20"/>
          <w:szCs w:val="20"/>
          <w:lang w:val="de-DE"/>
        </w:rPr>
        <w:t xml:space="preserve"> Yi Wan</w:t>
      </w:r>
      <w:r w:rsidR="008B491B" w:rsidRPr="008B491B">
        <w:rPr>
          <w:rFonts w:cs="Times New Roman"/>
          <w:bCs/>
          <w:kern w:val="2"/>
          <w:sz w:val="20"/>
          <w:szCs w:val="20"/>
          <w:vertAlign w:val="superscript"/>
          <w:lang w:val="de-DE"/>
        </w:rPr>
        <w:t>2</w:t>
      </w:r>
      <w:r w:rsidR="008B491B">
        <w:rPr>
          <w:rFonts w:cs="Times New Roman"/>
          <w:bCs/>
          <w:kern w:val="2"/>
          <w:sz w:val="20"/>
          <w:szCs w:val="20"/>
          <w:lang w:val="de-DE"/>
        </w:rPr>
        <w:t>,</w:t>
      </w:r>
      <w:r w:rsidR="0047572B">
        <w:rPr>
          <w:rFonts w:cs="Times New Roman"/>
          <w:bCs/>
          <w:kern w:val="2"/>
          <w:sz w:val="20"/>
          <w:szCs w:val="20"/>
          <w:lang w:val="de-DE"/>
        </w:rPr>
        <w:t xml:space="preserve"> </w:t>
      </w:r>
      <w:r w:rsidRPr="00D62A40">
        <w:rPr>
          <w:rFonts w:cs="Times New Roman"/>
          <w:bCs/>
          <w:kern w:val="2"/>
          <w:sz w:val="20"/>
          <w:szCs w:val="20"/>
          <w:lang w:val="de-DE"/>
        </w:rPr>
        <w:t>Yuanhao Zhou</w:t>
      </w:r>
      <w:r w:rsidRPr="00D62A40">
        <w:rPr>
          <w:rFonts w:cs="Times New Roman"/>
          <w:bCs/>
          <w:kern w:val="2"/>
          <w:sz w:val="20"/>
          <w:szCs w:val="20"/>
          <w:vertAlign w:val="superscript"/>
          <w:lang w:val="de-DE"/>
        </w:rPr>
        <w:t>2</w:t>
      </w:r>
      <w:r w:rsidRPr="00D62A40">
        <w:rPr>
          <w:rFonts w:cs="Times New Roman"/>
          <w:bCs/>
          <w:kern w:val="2"/>
          <w:sz w:val="20"/>
          <w:szCs w:val="20"/>
          <w:lang w:val="de-DE"/>
        </w:rPr>
        <w:t>,</w:t>
      </w:r>
      <w:bookmarkEnd w:id="6"/>
      <w:bookmarkEnd w:id="7"/>
      <w:r w:rsidRPr="00D62A40">
        <w:rPr>
          <w:rFonts w:cs="Times New Roman"/>
          <w:bCs/>
          <w:kern w:val="2"/>
          <w:sz w:val="20"/>
          <w:szCs w:val="20"/>
          <w:lang w:val="de-DE"/>
        </w:rPr>
        <w:t xml:space="preserve"> Weiqin Li</w:t>
      </w:r>
      <w:r w:rsidR="009717B0">
        <w:rPr>
          <w:rFonts w:cs="Times New Roman"/>
          <w:bCs/>
          <w:kern w:val="2"/>
          <w:sz w:val="20"/>
          <w:szCs w:val="20"/>
          <w:vertAlign w:val="superscript"/>
          <w:lang w:val="de-DE"/>
        </w:rPr>
        <w:t>*1</w:t>
      </w:r>
      <w:r w:rsidRPr="00D62A40">
        <w:rPr>
          <w:rFonts w:cs="Times New Roman"/>
          <w:bCs/>
          <w:kern w:val="2"/>
          <w:sz w:val="20"/>
          <w:szCs w:val="20"/>
          <w:lang w:val="de-DE"/>
        </w:rPr>
        <w:t xml:space="preserve">, </w:t>
      </w:r>
      <w:r w:rsidR="0047572B" w:rsidRPr="0047572B">
        <w:rPr>
          <w:rFonts w:cs="Times New Roman"/>
          <w:bCs/>
          <w:kern w:val="2"/>
          <w:sz w:val="20"/>
          <w:szCs w:val="20"/>
          <w:lang w:val="de-DE"/>
        </w:rPr>
        <w:t>Weifen Li</w:t>
      </w:r>
      <w:r w:rsidR="005569BB">
        <w:rPr>
          <w:rFonts w:cs="Times New Roman"/>
          <w:bCs/>
          <w:kern w:val="2"/>
          <w:sz w:val="20"/>
          <w:szCs w:val="20"/>
          <w:vertAlign w:val="superscript"/>
          <w:lang w:val="de-DE"/>
        </w:rPr>
        <w:t>*2</w:t>
      </w:r>
    </w:p>
    <w:bookmarkEnd w:id="8"/>
    <w:bookmarkEnd w:id="9"/>
    <w:bookmarkEnd w:id="10"/>
    <w:p w14:paraId="57AFB503" w14:textId="3FF49ACB" w:rsidR="00D62A40" w:rsidRPr="00D62A40" w:rsidRDefault="00D62A40" w:rsidP="00D62A40">
      <w:pPr>
        <w:outlineLvl w:val="0"/>
        <w:rPr>
          <w:rFonts w:cs="Times New Roman"/>
          <w:kern w:val="2"/>
          <w:sz w:val="20"/>
          <w:szCs w:val="20"/>
          <w:lang w:val="de-DE"/>
        </w:rPr>
      </w:pPr>
      <w:r w:rsidRPr="00D62A40">
        <w:rPr>
          <w:rFonts w:cs="Times New Roman"/>
          <w:kern w:val="2"/>
          <w:sz w:val="20"/>
          <w:szCs w:val="20"/>
          <w:lang w:val="de-DE"/>
        </w:rPr>
        <w:t>1</w:t>
      </w:r>
      <w:r w:rsidR="00CB2B79">
        <w:rPr>
          <w:rFonts w:cs="Times New Roman" w:hint="eastAsia"/>
          <w:kern w:val="2"/>
          <w:sz w:val="20"/>
          <w:szCs w:val="20"/>
          <w:lang w:val="de-DE"/>
        </w:rPr>
        <w:t xml:space="preserve"> </w:t>
      </w:r>
      <w:r w:rsidRPr="00D62A40">
        <w:rPr>
          <w:rFonts w:cs="Times New Roman"/>
          <w:kern w:val="2"/>
          <w:sz w:val="20"/>
          <w:szCs w:val="20"/>
          <w:lang w:val="de-DE"/>
        </w:rPr>
        <w:t>Department of Critical Care Medicine, Jinling Hospital, Affiliated Hospital of Medical School, Nanjing University, Nanjing 210008, China</w:t>
      </w:r>
    </w:p>
    <w:p w14:paraId="0AC0168D" w14:textId="25E33A82" w:rsidR="00D62A40" w:rsidRDefault="00D62A40" w:rsidP="00D62A40">
      <w:pPr>
        <w:outlineLvl w:val="0"/>
        <w:rPr>
          <w:rFonts w:cs="Times New Roman"/>
          <w:kern w:val="2"/>
          <w:sz w:val="20"/>
          <w:szCs w:val="20"/>
          <w:lang w:val="de-DE"/>
        </w:rPr>
      </w:pPr>
      <w:r w:rsidRPr="00D62A40">
        <w:rPr>
          <w:rFonts w:cs="Times New Roman"/>
          <w:kern w:val="2"/>
          <w:sz w:val="20"/>
          <w:szCs w:val="20"/>
          <w:lang w:val="de-DE"/>
        </w:rPr>
        <w:t>2</w:t>
      </w:r>
      <w:r w:rsidR="00CB2B79">
        <w:rPr>
          <w:rFonts w:cs="Times New Roman" w:hint="eastAsia"/>
          <w:kern w:val="2"/>
          <w:sz w:val="20"/>
          <w:szCs w:val="20"/>
          <w:lang w:val="de-DE"/>
        </w:rPr>
        <w:t xml:space="preserve"> </w:t>
      </w:r>
      <w:r w:rsidRPr="00D62A40">
        <w:rPr>
          <w:rFonts w:cs="Times New Roman"/>
          <w:kern w:val="2"/>
          <w:sz w:val="20"/>
          <w:szCs w:val="20"/>
          <w:lang w:val="de-DE"/>
        </w:rPr>
        <w:t>Key Laboratory of Animal Molecular Nutrition of Education of Ministry, College of Animal Sciences, Zhejiang University, Hangzhou, China</w:t>
      </w:r>
    </w:p>
    <w:p w14:paraId="6A1BD2BD" w14:textId="1948621F" w:rsidR="00CB2B79" w:rsidRPr="00D62A40" w:rsidRDefault="00CB2B79" w:rsidP="00D62A40">
      <w:pPr>
        <w:outlineLvl w:val="0"/>
        <w:rPr>
          <w:rFonts w:cs="Times New Roman"/>
          <w:kern w:val="2"/>
          <w:sz w:val="20"/>
          <w:szCs w:val="20"/>
          <w:lang w:val="de-DE"/>
        </w:rPr>
      </w:pPr>
      <w:r>
        <w:rPr>
          <w:rFonts w:cs="Times New Roman" w:hint="eastAsia"/>
          <w:kern w:val="2"/>
          <w:sz w:val="20"/>
          <w:szCs w:val="20"/>
          <w:lang w:val="de-DE"/>
        </w:rPr>
        <w:t xml:space="preserve">3 </w:t>
      </w:r>
      <w:r w:rsidRPr="00CB2B79">
        <w:rPr>
          <w:rFonts w:cs="Times New Roman" w:hint="eastAsia"/>
          <w:kern w:val="2"/>
          <w:sz w:val="20"/>
          <w:szCs w:val="20"/>
          <w:lang w:val="de-DE"/>
        </w:rPr>
        <w:t>College of Food and Health</w:t>
      </w:r>
      <w:r w:rsidRPr="00CB2B79">
        <w:rPr>
          <w:rFonts w:cs="Times New Roman" w:hint="eastAsia"/>
          <w:kern w:val="2"/>
          <w:sz w:val="20"/>
          <w:szCs w:val="20"/>
          <w:lang w:val="de-DE"/>
        </w:rPr>
        <w:t>，</w:t>
      </w:r>
      <w:r w:rsidRPr="00CB2B79">
        <w:rPr>
          <w:rFonts w:cs="Times New Roman" w:hint="eastAsia"/>
          <w:kern w:val="2"/>
          <w:sz w:val="20"/>
          <w:szCs w:val="20"/>
          <w:lang w:val="de-DE"/>
        </w:rPr>
        <w:t>Zhejiang A&amp;F University, 311300 , Hangzhou, China.</w:t>
      </w:r>
    </w:p>
    <w:p w14:paraId="58911BBB" w14:textId="6418B9A3" w:rsidR="00215FEB" w:rsidRPr="009717B0" w:rsidRDefault="00D62A40" w:rsidP="00215FEB">
      <w:pPr>
        <w:outlineLvl w:val="0"/>
        <w:rPr>
          <w:rFonts w:cs="Times New Roman"/>
          <w:kern w:val="2"/>
          <w:sz w:val="20"/>
          <w:szCs w:val="20"/>
          <w:lang w:val="de-DE"/>
        </w:rPr>
      </w:pPr>
      <w:r w:rsidRPr="00D62A40">
        <w:rPr>
          <w:rFonts w:cs="Times New Roman"/>
          <w:kern w:val="2"/>
          <w:sz w:val="20"/>
          <w:szCs w:val="20"/>
          <w:lang w:val="de-DE"/>
        </w:rPr>
        <w:t>† The two authors contributed equally to this work</w:t>
      </w:r>
      <w:bookmarkEnd w:id="11"/>
      <w:bookmarkEnd w:id="12"/>
    </w:p>
    <w:p w14:paraId="71A310E6" w14:textId="486C1300" w:rsidR="00D62A40" w:rsidRPr="009717B0" w:rsidRDefault="00942ABB" w:rsidP="00D62A40">
      <w:pPr>
        <w:outlineLvl w:val="0"/>
        <w:rPr>
          <w:rFonts w:cs="Times New Roman"/>
          <w:b/>
          <w:bCs/>
          <w:sz w:val="20"/>
          <w:szCs w:val="20"/>
        </w:rPr>
      </w:pPr>
      <w:r w:rsidRPr="00942ABB">
        <w:rPr>
          <w:rFonts w:cs="Times New Roman"/>
          <w:sz w:val="20"/>
          <w:szCs w:val="20"/>
        </w:rPr>
        <w:t>*</w:t>
      </w:r>
      <w:r w:rsidR="00D62A40" w:rsidRPr="009717B0">
        <w:rPr>
          <w:rFonts w:cs="Times New Roman"/>
          <w:b/>
          <w:bCs/>
          <w:sz w:val="20"/>
          <w:szCs w:val="20"/>
        </w:rPr>
        <w:t>: Corresponding author:</w:t>
      </w:r>
    </w:p>
    <w:p w14:paraId="17CC4417" w14:textId="3E535251" w:rsidR="00D62A40" w:rsidRPr="009717B0" w:rsidRDefault="00D62A40" w:rsidP="00D62A40">
      <w:pPr>
        <w:outlineLvl w:val="0"/>
        <w:rPr>
          <w:rFonts w:cs="Times New Roman"/>
          <w:sz w:val="20"/>
          <w:szCs w:val="20"/>
        </w:rPr>
      </w:pPr>
      <w:r w:rsidRPr="009717B0">
        <w:rPr>
          <w:rFonts w:cs="Times New Roman"/>
          <w:sz w:val="20"/>
          <w:szCs w:val="20"/>
        </w:rPr>
        <w:t>*</w:t>
      </w:r>
      <w:proofErr w:type="spellStart"/>
      <w:r w:rsidRPr="009717B0">
        <w:rPr>
          <w:rFonts w:cs="Times New Roman"/>
          <w:sz w:val="20"/>
          <w:szCs w:val="20"/>
        </w:rPr>
        <w:t>Weiqin</w:t>
      </w:r>
      <w:proofErr w:type="spellEnd"/>
      <w:r w:rsidRPr="009717B0">
        <w:rPr>
          <w:rFonts w:cs="Times New Roman"/>
          <w:sz w:val="20"/>
          <w:szCs w:val="20"/>
        </w:rPr>
        <w:t xml:space="preserve"> Li</w:t>
      </w:r>
    </w:p>
    <w:p w14:paraId="4D14172A" w14:textId="23969E60" w:rsidR="00D62A40" w:rsidRPr="009717B0" w:rsidRDefault="00D62A40" w:rsidP="00D62A40">
      <w:pPr>
        <w:outlineLvl w:val="0"/>
        <w:rPr>
          <w:rFonts w:cs="Times New Roman"/>
          <w:kern w:val="2"/>
          <w:sz w:val="20"/>
          <w:szCs w:val="20"/>
          <w:lang w:val="de-DE"/>
        </w:rPr>
      </w:pPr>
      <w:r w:rsidRPr="00D62A40">
        <w:rPr>
          <w:rFonts w:cs="Times New Roman"/>
          <w:kern w:val="2"/>
          <w:sz w:val="20"/>
          <w:szCs w:val="20"/>
          <w:u w:val="single"/>
          <w:lang w:val="de-DE"/>
        </w:rPr>
        <w:t>liweiqindr@nju.edu.cn</w:t>
      </w:r>
      <w:r w:rsidRPr="009717B0">
        <w:rPr>
          <w:rFonts w:cs="Times New Roman"/>
          <w:sz w:val="20"/>
          <w:szCs w:val="20"/>
        </w:rPr>
        <w:t xml:space="preserve"> </w:t>
      </w:r>
      <w:r w:rsidRPr="00D62A40">
        <w:rPr>
          <w:rFonts w:cs="Times New Roman"/>
          <w:kern w:val="2"/>
          <w:sz w:val="20"/>
          <w:szCs w:val="20"/>
          <w:lang w:val="de-DE"/>
        </w:rPr>
        <w:t>Department of Critical Care Medicine, Jinling Hospital, Affiliated Hospital of Medical School, Nanjing University, Nanjing 210008, China</w:t>
      </w:r>
    </w:p>
    <w:p w14:paraId="5D11AC3C" w14:textId="65BE5019" w:rsidR="00D62A40" w:rsidRPr="009717B0" w:rsidRDefault="00D62A40" w:rsidP="00D62A40">
      <w:pPr>
        <w:outlineLvl w:val="0"/>
        <w:rPr>
          <w:rFonts w:cs="Times New Roman"/>
          <w:sz w:val="20"/>
          <w:szCs w:val="20"/>
        </w:rPr>
      </w:pPr>
      <w:r w:rsidRPr="009717B0">
        <w:rPr>
          <w:rFonts w:cs="Times New Roman"/>
          <w:sz w:val="20"/>
          <w:szCs w:val="20"/>
        </w:rPr>
        <w:t>*</w:t>
      </w:r>
      <w:proofErr w:type="spellStart"/>
      <w:r w:rsidR="0047572B">
        <w:rPr>
          <w:rFonts w:cs="Times New Roman"/>
          <w:sz w:val="20"/>
          <w:szCs w:val="20"/>
        </w:rPr>
        <w:t>Weifen</w:t>
      </w:r>
      <w:proofErr w:type="spellEnd"/>
      <w:r w:rsidR="0047572B">
        <w:rPr>
          <w:rFonts w:cs="Times New Roman"/>
          <w:sz w:val="20"/>
          <w:szCs w:val="20"/>
        </w:rPr>
        <w:t xml:space="preserve"> Li</w:t>
      </w:r>
    </w:p>
    <w:p w14:paraId="104B0D45" w14:textId="64467B86" w:rsidR="00D62A40" w:rsidRPr="009717B0" w:rsidRDefault="0047572B" w:rsidP="00D62A40">
      <w:pPr>
        <w:outlineLvl w:val="0"/>
        <w:rPr>
          <w:rFonts w:cs="Times New Roman"/>
          <w:kern w:val="2"/>
          <w:sz w:val="20"/>
          <w:szCs w:val="20"/>
          <w:lang w:val="de-DE"/>
        </w:rPr>
      </w:pPr>
      <w:r>
        <w:rPr>
          <w:rFonts w:cs="Times New Roman"/>
          <w:kern w:val="2"/>
          <w:sz w:val="20"/>
          <w:szCs w:val="20"/>
          <w:u w:val="single"/>
          <w:lang w:val="de-DE"/>
        </w:rPr>
        <w:t>wfli@zju.edu.cn</w:t>
      </w:r>
      <w:r w:rsidR="00D62A40" w:rsidRPr="009717B0">
        <w:rPr>
          <w:rFonts w:cs="Times New Roman"/>
          <w:sz w:val="20"/>
          <w:szCs w:val="20"/>
        </w:rPr>
        <w:t xml:space="preserve"> </w:t>
      </w:r>
      <w:r w:rsidR="00A76B38" w:rsidRPr="00D62A40">
        <w:rPr>
          <w:rFonts w:cs="Times New Roman"/>
          <w:kern w:val="2"/>
          <w:sz w:val="20"/>
          <w:szCs w:val="20"/>
          <w:lang w:val="de-DE"/>
        </w:rPr>
        <w:t>Key Laboratory of Animal Molecular Nutrition of Education of Ministry, College of Animal Sciences, Zhejiang University, Hangzhou, China</w:t>
      </w:r>
    </w:p>
    <w:p w14:paraId="3B01029E" w14:textId="2A48C112" w:rsidR="00FC6A9C" w:rsidRPr="009717B0" w:rsidRDefault="00FC6A9C" w:rsidP="00D62A40">
      <w:pPr>
        <w:outlineLvl w:val="0"/>
        <w:rPr>
          <w:rFonts w:cs="Times New Roman"/>
          <w:sz w:val="20"/>
          <w:szCs w:val="20"/>
          <w:lang w:val="de-DE"/>
        </w:rPr>
      </w:pPr>
    </w:p>
    <w:p w14:paraId="6F266747" w14:textId="77777777" w:rsidR="009717B0" w:rsidRPr="009717B0" w:rsidRDefault="009717B0">
      <w:pPr>
        <w:widowControl/>
        <w:jc w:val="left"/>
        <w:rPr>
          <w:rFonts w:cs="Times New Roman"/>
          <w:sz w:val="20"/>
          <w:szCs w:val="20"/>
        </w:rPr>
      </w:pPr>
      <w:r w:rsidRPr="009717B0">
        <w:rPr>
          <w:rFonts w:cs="Times New Roman"/>
          <w:sz w:val="20"/>
          <w:szCs w:val="20"/>
        </w:rPr>
        <w:br w:type="page"/>
      </w:r>
    </w:p>
    <w:p w14:paraId="443FA457" w14:textId="2E155623" w:rsidR="007810EC" w:rsidRPr="009717B0" w:rsidRDefault="00577899" w:rsidP="00FC6A9C">
      <w:pPr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</w:rPr>
        <w:lastRenderedPageBreak/>
        <w:drawing>
          <wp:inline distT="0" distB="0" distL="0" distR="0" wp14:anchorId="689C0FFD" wp14:editId="476A297D">
            <wp:extent cx="4963795" cy="2974975"/>
            <wp:effectExtent l="0" t="0" r="8255" b="0"/>
            <wp:docPr id="14680204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795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726D8" w14:textId="35CA677F" w:rsidR="0040265B" w:rsidRDefault="009717B0" w:rsidP="00ED1DD3">
      <w:pPr>
        <w:rPr>
          <w:rFonts w:cs="Times New Roman"/>
          <w:noProof/>
          <w:sz w:val="20"/>
          <w:szCs w:val="20"/>
        </w:rPr>
      </w:pPr>
      <w:r w:rsidRPr="009717B0">
        <w:rPr>
          <w:rFonts w:cs="Times New Roman"/>
          <w:b/>
          <w:bCs/>
          <w:sz w:val="20"/>
          <w:szCs w:val="20"/>
        </w:rPr>
        <w:t xml:space="preserve">Supplementary </w:t>
      </w:r>
      <w:r w:rsidR="007810EC" w:rsidRPr="009717B0">
        <w:rPr>
          <w:rFonts w:cs="Times New Roman"/>
          <w:b/>
          <w:bCs/>
          <w:sz w:val="20"/>
          <w:szCs w:val="20"/>
        </w:rPr>
        <w:t>Fig</w:t>
      </w:r>
      <w:r w:rsidRPr="009717B0">
        <w:rPr>
          <w:rFonts w:cs="Times New Roman"/>
          <w:b/>
          <w:bCs/>
          <w:sz w:val="20"/>
          <w:szCs w:val="20"/>
        </w:rPr>
        <w:t>.</w:t>
      </w:r>
      <w:r w:rsidR="007810EC" w:rsidRPr="009717B0">
        <w:rPr>
          <w:rFonts w:cs="Times New Roman"/>
          <w:b/>
          <w:bCs/>
          <w:sz w:val="20"/>
          <w:szCs w:val="20"/>
        </w:rPr>
        <w:t>1</w:t>
      </w:r>
      <w:r w:rsidR="007810EC" w:rsidRPr="009717B0">
        <w:rPr>
          <w:rFonts w:cs="Times New Roman"/>
          <w:sz w:val="20"/>
          <w:szCs w:val="20"/>
        </w:rPr>
        <w:t xml:space="preserve"> </w:t>
      </w:r>
      <w:r w:rsidR="00ED1DD3" w:rsidRPr="00ED1DD3">
        <w:rPr>
          <w:rFonts w:cs="Times New Roman"/>
          <w:sz w:val="20"/>
          <w:szCs w:val="20"/>
        </w:rPr>
        <w:t>Growth kinetics curves of ST incubated without or with AP2, AP 1b, Kan, Strep.</w:t>
      </w:r>
      <w:r w:rsidR="0040265B" w:rsidRPr="0040265B">
        <w:rPr>
          <w:rFonts w:cs="Times New Roman"/>
          <w:noProof/>
          <w:sz w:val="20"/>
          <w:szCs w:val="20"/>
        </w:rPr>
        <w:t xml:space="preserve"> </w:t>
      </w:r>
    </w:p>
    <w:p w14:paraId="1C988E2E" w14:textId="30F140FD" w:rsidR="00ED1DD3" w:rsidRDefault="00ED1DD3" w:rsidP="00ED1DD3">
      <w:pPr>
        <w:rPr>
          <w:rFonts w:cs="Times New Roman"/>
          <w:sz w:val="20"/>
          <w:szCs w:val="20"/>
        </w:rPr>
      </w:pPr>
      <w:r w:rsidRPr="009717B0"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4CCDA3C2" wp14:editId="1AC27B14">
            <wp:simplePos x="0" y="0"/>
            <wp:positionH relativeFrom="column">
              <wp:posOffset>34925</wp:posOffset>
            </wp:positionH>
            <wp:positionV relativeFrom="paragraph">
              <wp:posOffset>262255</wp:posOffset>
            </wp:positionV>
            <wp:extent cx="5270500" cy="3198495"/>
            <wp:effectExtent l="0" t="0" r="6350" b="190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A3342" w14:textId="5FA61FC3" w:rsidR="007810EC" w:rsidRPr="009717B0" w:rsidRDefault="0040265B" w:rsidP="00FC6A9C">
      <w:pPr>
        <w:rPr>
          <w:rFonts w:cs="Times New Roman"/>
          <w:sz w:val="20"/>
          <w:szCs w:val="20"/>
        </w:rPr>
      </w:pPr>
      <w:r w:rsidRPr="009717B0">
        <w:rPr>
          <w:rFonts w:cs="Times New Roman"/>
          <w:b/>
          <w:bCs/>
          <w:sz w:val="20"/>
          <w:szCs w:val="20"/>
        </w:rPr>
        <w:t>Supplementary Fig.</w:t>
      </w:r>
      <w:r>
        <w:rPr>
          <w:rFonts w:cs="Times New Roman" w:hint="eastAsia"/>
          <w:b/>
          <w:bCs/>
          <w:sz w:val="20"/>
          <w:szCs w:val="20"/>
        </w:rPr>
        <w:t>2</w:t>
      </w:r>
      <w:r w:rsidRPr="009717B0">
        <w:rPr>
          <w:rFonts w:cs="Times New Roman"/>
          <w:sz w:val="20"/>
          <w:szCs w:val="20"/>
        </w:rPr>
        <w:t xml:space="preserve"> The α-diversity analysis including Shannon, Chao1, Faith’s phylogenetic diversity, and observed species indexes among different groups.</w:t>
      </w:r>
    </w:p>
    <w:p w14:paraId="6EC6DDE1" w14:textId="477D520D" w:rsidR="005F4B81" w:rsidRPr="009717B0" w:rsidRDefault="007810EC">
      <w:pPr>
        <w:rPr>
          <w:rFonts w:cs="Times New Roman"/>
          <w:sz w:val="20"/>
          <w:szCs w:val="20"/>
        </w:rPr>
      </w:pPr>
      <w:r w:rsidRPr="009717B0">
        <w:rPr>
          <w:rFonts w:cs="Times New Roman"/>
          <w:noProof/>
          <w:sz w:val="20"/>
          <w:szCs w:val="20"/>
        </w:rPr>
        <w:lastRenderedPageBreak/>
        <w:drawing>
          <wp:inline distT="0" distB="0" distL="0" distR="0" wp14:anchorId="2DC187BA" wp14:editId="03487ECE">
            <wp:extent cx="4827106" cy="829984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8490" cy="830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C1CD3" w14:textId="191C188A" w:rsidR="00FC6A9C" w:rsidRDefault="009717B0">
      <w:pPr>
        <w:rPr>
          <w:rFonts w:cs="Times New Roman" w:hint="eastAsia"/>
          <w:sz w:val="20"/>
          <w:szCs w:val="20"/>
        </w:rPr>
      </w:pPr>
      <w:bookmarkStart w:id="13" w:name="_Hlk184651407"/>
      <w:r w:rsidRPr="009717B0">
        <w:rPr>
          <w:rFonts w:cs="Times New Roman"/>
          <w:b/>
          <w:bCs/>
          <w:sz w:val="20"/>
          <w:szCs w:val="20"/>
        </w:rPr>
        <w:t xml:space="preserve">Supplementary </w:t>
      </w:r>
      <w:r w:rsidR="007810EC" w:rsidRPr="009717B0">
        <w:rPr>
          <w:rFonts w:cs="Times New Roman"/>
          <w:b/>
          <w:bCs/>
          <w:sz w:val="20"/>
          <w:szCs w:val="20"/>
        </w:rPr>
        <w:t>Fig</w:t>
      </w:r>
      <w:r>
        <w:rPr>
          <w:rFonts w:cs="Times New Roman"/>
          <w:b/>
          <w:bCs/>
          <w:sz w:val="20"/>
          <w:szCs w:val="20"/>
        </w:rPr>
        <w:t>.</w:t>
      </w:r>
      <w:bookmarkEnd w:id="13"/>
      <w:r w:rsidR="00F561AB">
        <w:rPr>
          <w:rFonts w:cs="Times New Roman" w:hint="eastAsia"/>
          <w:b/>
          <w:bCs/>
          <w:sz w:val="20"/>
          <w:szCs w:val="20"/>
        </w:rPr>
        <w:t>3</w:t>
      </w:r>
      <w:r w:rsidR="007810EC" w:rsidRPr="009717B0">
        <w:rPr>
          <w:rFonts w:cs="Times New Roman"/>
          <w:sz w:val="20"/>
          <w:szCs w:val="20"/>
        </w:rPr>
        <w:t xml:space="preserve"> The different </w:t>
      </w:r>
      <w:r w:rsidR="0081649F">
        <w:rPr>
          <w:rFonts w:cs="Times New Roman" w:hint="eastAsia"/>
          <w:sz w:val="20"/>
          <w:szCs w:val="20"/>
        </w:rPr>
        <w:t>proportions of intestinal flora</w:t>
      </w:r>
      <w:r w:rsidR="007810EC" w:rsidRPr="009717B0">
        <w:rPr>
          <w:rFonts w:cs="Times New Roman"/>
          <w:sz w:val="20"/>
          <w:szCs w:val="20"/>
        </w:rPr>
        <w:t xml:space="preserve"> between control and AP2 group with or without ST inoculation</w:t>
      </w:r>
      <w:r w:rsidR="00725098">
        <w:rPr>
          <w:rFonts w:cs="Times New Roman" w:hint="eastAsia"/>
          <w:sz w:val="20"/>
          <w:szCs w:val="20"/>
        </w:rPr>
        <w:t>.</w:t>
      </w:r>
    </w:p>
    <w:p w14:paraId="63953705" w14:textId="41D6F961" w:rsidR="00CA196F" w:rsidRPr="00CA196F" w:rsidRDefault="00CA196F" w:rsidP="00CA196F">
      <w:pPr>
        <w:rPr>
          <w:rFonts w:cs="Times New Roman"/>
          <w:noProof/>
          <w:szCs w:val="21"/>
        </w:rPr>
      </w:pPr>
      <w:r w:rsidRPr="007412CF">
        <w:rPr>
          <w:rFonts w:cs="Times New Roman"/>
          <w:noProof/>
          <w:color w:val="4472C4" w:themeColor="accent5"/>
          <w:szCs w:val="21"/>
        </w:rPr>
        <w:lastRenderedPageBreak/>
        <w:drawing>
          <wp:inline distT="0" distB="0" distL="0" distR="0" wp14:anchorId="3994923C" wp14:editId="13BAD760">
            <wp:extent cx="4619425" cy="1800000"/>
            <wp:effectExtent l="0" t="0" r="0" b="0"/>
            <wp:docPr id="1551188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42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196F">
        <w:rPr>
          <w:rFonts w:cs="Times New Roman"/>
          <w:b/>
          <w:bCs/>
          <w:sz w:val="20"/>
          <w:szCs w:val="20"/>
        </w:rPr>
        <w:t xml:space="preserve">Supplementary Fig.4 </w:t>
      </w:r>
      <w:r w:rsidRPr="00CA196F">
        <w:rPr>
          <w:rFonts w:cs="Times New Roman"/>
          <w:sz w:val="20"/>
          <w:szCs w:val="20"/>
        </w:rPr>
        <w:t>Genera of Gram-positive (G</w:t>
      </w:r>
      <w:r w:rsidRPr="009F738C">
        <w:rPr>
          <w:rFonts w:cs="Times New Roman"/>
          <w:sz w:val="20"/>
          <w:szCs w:val="20"/>
          <w:vertAlign w:val="superscript"/>
        </w:rPr>
        <w:t>+</w:t>
      </w:r>
      <w:r w:rsidRPr="00CA196F">
        <w:rPr>
          <w:rFonts w:cs="Times New Roman"/>
          <w:sz w:val="20"/>
          <w:szCs w:val="20"/>
        </w:rPr>
        <w:t>) and Gram-negative (G</w:t>
      </w:r>
      <w:r w:rsidR="009F738C">
        <w:rPr>
          <w:rFonts w:cs="Times New Roman" w:hint="eastAsia"/>
          <w:sz w:val="20"/>
          <w:szCs w:val="20"/>
          <w:vertAlign w:val="superscript"/>
        </w:rPr>
        <w:t>-</w:t>
      </w:r>
      <w:r w:rsidRPr="00CA196F">
        <w:rPr>
          <w:rFonts w:cs="Times New Roman"/>
          <w:sz w:val="20"/>
          <w:szCs w:val="20"/>
        </w:rPr>
        <w:t>) bacteria with high relative abundance.</w:t>
      </w:r>
    </w:p>
    <w:p w14:paraId="31D2A2F1" w14:textId="7B98410D" w:rsidR="0008223D" w:rsidRPr="009F738C" w:rsidRDefault="0008223D">
      <w:pPr>
        <w:rPr>
          <w:rFonts w:cs="Times New Roman"/>
          <w:sz w:val="20"/>
          <w:szCs w:val="20"/>
        </w:rPr>
      </w:pPr>
    </w:p>
    <w:sectPr w:rsidR="0008223D" w:rsidRPr="009F738C" w:rsidSect="00D436A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C3026" w14:textId="77777777" w:rsidR="006B30D1" w:rsidRDefault="006B30D1" w:rsidP="00D62A40">
      <w:r>
        <w:separator/>
      </w:r>
    </w:p>
  </w:endnote>
  <w:endnote w:type="continuationSeparator" w:id="0">
    <w:p w14:paraId="37155931" w14:textId="77777777" w:rsidR="006B30D1" w:rsidRDefault="006B30D1" w:rsidP="00D62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3CF19" w14:textId="77777777" w:rsidR="006B30D1" w:rsidRDefault="006B30D1" w:rsidP="00D62A40">
      <w:r>
        <w:separator/>
      </w:r>
    </w:p>
  </w:footnote>
  <w:footnote w:type="continuationSeparator" w:id="0">
    <w:p w14:paraId="7FEA6EC0" w14:textId="77777777" w:rsidR="006B30D1" w:rsidRDefault="006B30D1" w:rsidP="00D62A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A9C"/>
    <w:rsid w:val="000033A4"/>
    <w:rsid w:val="00004301"/>
    <w:rsid w:val="0000750B"/>
    <w:rsid w:val="000155A8"/>
    <w:rsid w:val="000221DD"/>
    <w:rsid w:val="00022502"/>
    <w:rsid w:val="0002651E"/>
    <w:rsid w:val="00032623"/>
    <w:rsid w:val="00034A78"/>
    <w:rsid w:val="00036604"/>
    <w:rsid w:val="000369E2"/>
    <w:rsid w:val="00043594"/>
    <w:rsid w:val="0004405E"/>
    <w:rsid w:val="000501FB"/>
    <w:rsid w:val="00051F27"/>
    <w:rsid w:val="00051F3B"/>
    <w:rsid w:val="0005701B"/>
    <w:rsid w:val="00057B89"/>
    <w:rsid w:val="00063905"/>
    <w:rsid w:val="00071485"/>
    <w:rsid w:val="00074BCA"/>
    <w:rsid w:val="00074C3A"/>
    <w:rsid w:val="000756A3"/>
    <w:rsid w:val="0008223D"/>
    <w:rsid w:val="000826A1"/>
    <w:rsid w:val="00082852"/>
    <w:rsid w:val="000857E1"/>
    <w:rsid w:val="000863AD"/>
    <w:rsid w:val="00091BAD"/>
    <w:rsid w:val="00092229"/>
    <w:rsid w:val="00092F2D"/>
    <w:rsid w:val="00097B4F"/>
    <w:rsid w:val="000A033A"/>
    <w:rsid w:val="000A2A53"/>
    <w:rsid w:val="000A3D29"/>
    <w:rsid w:val="000A51F7"/>
    <w:rsid w:val="000B5A88"/>
    <w:rsid w:val="000B6E35"/>
    <w:rsid w:val="000B7429"/>
    <w:rsid w:val="000C134A"/>
    <w:rsid w:val="000C355A"/>
    <w:rsid w:val="000C4C66"/>
    <w:rsid w:val="000D02B3"/>
    <w:rsid w:val="000D65B3"/>
    <w:rsid w:val="000D724A"/>
    <w:rsid w:val="000E28DB"/>
    <w:rsid w:val="000F4370"/>
    <w:rsid w:val="000F5A53"/>
    <w:rsid w:val="000F6E84"/>
    <w:rsid w:val="00101A64"/>
    <w:rsid w:val="00102015"/>
    <w:rsid w:val="00104BD3"/>
    <w:rsid w:val="001110CF"/>
    <w:rsid w:val="00115DF6"/>
    <w:rsid w:val="00122CEE"/>
    <w:rsid w:val="00124A5B"/>
    <w:rsid w:val="00130801"/>
    <w:rsid w:val="00136A14"/>
    <w:rsid w:val="0014106C"/>
    <w:rsid w:val="00141503"/>
    <w:rsid w:val="00141C62"/>
    <w:rsid w:val="00141F63"/>
    <w:rsid w:val="00150613"/>
    <w:rsid w:val="00150E10"/>
    <w:rsid w:val="00154C5E"/>
    <w:rsid w:val="00154E4B"/>
    <w:rsid w:val="00155EAE"/>
    <w:rsid w:val="00157854"/>
    <w:rsid w:val="00157BBB"/>
    <w:rsid w:val="001607F2"/>
    <w:rsid w:val="001631BF"/>
    <w:rsid w:val="0016625E"/>
    <w:rsid w:val="00166D72"/>
    <w:rsid w:val="00166F80"/>
    <w:rsid w:val="001702C7"/>
    <w:rsid w:val="00170382"/>
    <w:rsid w:val="00176BC9"/>
    <w:rsid w:val="001813F2"/>
    <w:rsid w:val="00187528"/>
    <w:rsid w:val="00187C83"/>
    <w:rsid w:val="00187FEF"/>
    <w:rsid w:val="00191C38"/>
    <w:rsid w:val="001923FA"/>
    <w:rsid w:val="00194266"/>
    <w:rsid w:val="00195807"/>
    <w:rsid w:val="001A06BC"/>
    <w:rsid w:val="001A29C8"/>
    <w:rsid w:val="001A54B9"/>
    <w:rsid w:val="001B6635"/>
    <w:rsid w:val="001B708A"/>
    <w:rsid w:val="001C1ED5"/>
    <w:rsid w:val="001C5C05"/>
    <w:rsid w:val="001C78D2"/>
    <w:rsid w:val="001D3E1E"/>
    <w:rsid w:val="001E0D05"/>
    <w:rsid w:val="001E4B91"/>
    <w:rsid w:val="001E5CC7"/>
    <w:rsid w:val="001E60CD"/>
    <w:rsid w:val="001F0DB1"/>
    <w:rsid w:val="001F313F"/>
    <w:rsid w:val="001F39AF"/>
    <w:rsid w:val="00201455"/>
    <w:rsid w:val="002031A9"/>
    <w:rsid w:val="00212936"/>
    <w:rsid w:val="00212B83"/>
    <w:rsid w:val="00214E18"/>
    <w:rsid w:val="00215FEB"/>
    <w:rsid w:val="00217283"/>
    <w:rsid w:val="00224647"/>
    <w:rsid w:val="0023021F"/>
    <w:rsid w:val="0023451D"/>
    <w:rsid w:val="00236CB7"/>
    <w:rsid w:val="00236EE7"/>
    <w:rsid w:val="00242792"/>
    <w:rsid w:val="00242AFC"/>
    <w:rsid w:val="00243941"/>
    <w:rsid w:val="00244130"/>
    <w:rsid w:val="002442A7"/>
    <w:rsid w:val="0025178B"/>
    <w:rsid w:val="0025416A"/>
    <w:rsid w:val="00255B37"/>
    <w:rsid w:val="00255B58"/>
    <w:rsid w:val="00256306"/>
    <w:rsid w:val="00256AFD"/>
    <w:rsid w:val="00257E35"/>
    <w:rsid w:val="00261165"/>
    <w:rsid w:val="0026528A"/>
    <w:rsid w:val="00267C51"/>
    <w:rsid w:val="00273CF0"/>
    <w:rsid w:val="00283409"/>
    <w:rsid w:val="002861F3"/>
    <w:rsid w:val="002926C6"/>
    <w:rsid w:val="00292E9A"/>
    <w:rsid w:val="00294FFA"/>
    <w:rsid w:val="002A0840"/>
    <w:rsid w:val="002A3CED"/>
    <w:rsid w:val="002A7369"/>
    <w:rsid w:val="002A763A"/>
    <w:rsid w:val="002A7FA2"/>
    <w:rsid w:val="002B2A41"/>
    <w:rsid w:val="002B39E9"/>
    <w:rsid w:val="002B46DC"/>
    <w:rsid w:val="002B7329"/>
    <w:rsid w:val="002C020B"/>
    <w:rsid w:val="002C0E87"/>
    <w:rsid w:val="002C1521"/>
    <w:rsid w:val="002C467E"/>
    <w:rsid w:val="002C56BE"/>
    <w:rsid w:val="002D2E5A"/>
    <w:rsid w:val="002F64FD"/>
    <w:rsid w:val="002F67AD"/>
    <w:rsid w:val="002F6A5B"/>
    <w:rsid w:val="002F6CAA"/>
    <w:rsid w:val="002F7054"/>
    <w:rsid w:val="00303AB5"/>
    <w:rsid w:val="00304DD4"/>
    <w:rsid w:val="003056D4"/>
    <w:rsid w:val="003059AB"/>
    <w:rsid w:val="0030730D"/>
    <w:rsid w:val="00307A9F"/>
    <w:rsid w:val="00310555"/>
    <w:rsid w:val="00317723"/>
    <w:rsid w:val="00317944"/>
    <w:rsid w:val="00324B1E"/>
    <w:rsid w:val="00326A2B"/>
    <w:rsid w:val="00327A50"/>
    <w:rsid w:val="003358B5"/>
    <w:rsid w:val="003410FF"/>
    <w:rsid w:val="003412E3"/>
    <w:rsid w:val="00344F34"/>
    <w:rsid w:val="0035117B"/>
    <w:rsid w:val="003518BF"/>
    <w:rsid w:val="00357CDE"/>
    <w:rsid w:val="00362C4F"/>
    <w:rsid w:val="00362EDE"/>
    <w:rsid w:val="003633F7"/>
    <w:rsid w:val="00366574"/>
    <w:rsid w:val="00376583"/>
    <w:rsid w:val="00376A62"/>
    <w:rsid w:val="003807B9"/>
    <w:rsid w:val="00395F0B"/>
    <w:rsid w:val="003974E0"/>
    <w:rsid w:val="003A07A8"/>
    <w:rsid w:val="003A0A9D"/>
    <w:rsid w:val="003A16EF"/>
    <w:rsid w:val="003A4564"/>
    <w:rsid w:val="003A4FBB"/>
    <w:rsid w:val="003B579D"/>
    <w:rsid w:val="003C2931"/>
    <w:rsid w:val="003D661D"/>
    <w:rsid w:val="003E1EE5"/>
    <w:rsid w:val="003E6F8C"/>
    <w:rsid w:val="003F3A47"/>
    <w:rsid w:val="0040265B"/>
    <w:rsid w:val="00412CEB"/>
    <w:rsid w:val="004148D8"/>
    <w:rsid w:val="0042316F"/>
    <w:rsid w:val="0042529F"/>
    <w:rsid w:val="004264CB"/>
    <w:rsid w:val="00431346"/>
    <w:rsid w:val="00432814"/>
    <w:rsid w:val="00442CAA"/>
    <w:rsid w:val="00451E6E"/>
    <w:rsid w:val="0045429B"/>
    <w:rsid w:val="00455862"/>
    <w:rsid w:val="00455CD2"/>
    <w:rsid w:val="00463D52"/>
    <w:rsid w:val="004706CE"/>
    <w:rsid w:val="0047231A"/>
    <w:rsid w:val="0047572B"/>
    <w:rsid w:val="0048009F"/>
    <w:rsid w:val="004810C0"/>
    <w:rsid w:val="00483AB8"/>
    <w:rsid w:val="004861D4"/>
    <w:rsid w:val="00491189"/>
    <w:rsid w:val="00491417"/>
    <w:rsid w:val="0049569E"/>
    <w:rsid w:val="004A737E"/>
    <w:rsid w:val="004B3F5B"/>
    <w:rsid w:val="004B7F0D"/>
    <w:rsid w:val="004C17E1"/>
    <w:rsid w:val="004C52E8"/>
    <w:rsid w:val="004D2990"/>
    <w:rsid w:val="004D75A8"/>
    <w:rsid w:val="004E0B01"/>
    <w:rsid w:val="004E223C"/>
    <w:rsid w:val="004E3827"/>
    <w:rsid w:val="004E7CDB"/>
    <w:rsid w:val="00504E0B"/>
    <w:rsid w:val="00506348"/>
    <w:rsid w:val="00514CA9"/>
    <w:rsid w:val="0052054B"/>
    <w:rsid w:val="00535644"/>
    <w:rsid w:val="0053577E"/>
    <w:rsid w:val="00536452"/>
    <w:rsid w:val="00546DC6"/>
    <w:rsid w:val="005569BB"/>
    <w:rsid w:val="005670FD"/>
    <w:rsid w:val="0057125E"/>
    <w:rsid w:val="00577899"/>
    <w:rsid w:val="00581777"/>
    <w:rsid w:val="00586DEC"/>
    <w:rsid w:val="00592268"/>
    <w:rsid w:val="00594C04"/>
    <w:rsid w:val="005A1857"/>
    <w:rsid w:val="005A68CE"/>
    <w:rsid w:val="005B29F4"/>
    <w:rsid w:val="005C3D26"/>
    <w:rsid w:val="005C795B"/>
    <w:rsid w:val="005D5116"/>
    <w:rsid w:val="005D624F"/>
    <w:rsid w:val="005E1AFD"/>
    <w:rsid w:val="005E5465"/>
    <w:rsid w:val="005F248F"/>
    <w:rsid w:val="005F2CA8"/>
    <w:rsid w:val="005F4313"/>
    <w:rsid w:val="005F4B81"/>
    <w:rsid w:val="00605172"/>
    <w:rsid w:val="006059E0"/>
    <w:rsid w:val="00606C76"/>
    <w:rsid w:val="006101B9"/>
    <w:rsid w:val="006116BA"/>
    <w:rsid w:val="006160BB"/>
    <w:rsid w:val="00645C88"/>
    <w:rsid w:val="00646D8E"/>
    <w:rsid w:val="006522BE"/>
    <w:rsid w:val="00656C40"/>
    <w:rsid w:val="00674CEA"/>
    <w:rsid w:val="00675F79"/>
    <w:rsid w:val="00676697"/>
    <w:rsid w:val="006767B9"/>
    <w:rsid w:val="00680787"/>
    <w:rsid w:val="00680DBA"/>
    <w:rsid w:val="00682061"/>
    <w:rsid w:val="00686250"/>
    <w:rsid w:val="00691632"/>
    <w:rsid w:val="00691679"/>
    <w:rsid w:val="00695463"/>
    <w:rsid w:val="00695E3D"/>
    <w:rsid w:val="006A19CC"/>
    <w:rsid w:val="006A56C1"/>
    <w:rsid w:val="006B261A"/>
    <w:rsid w:val="006B30D1"/>
    <w:rsid w:val="006B4C62"/>
    <w:rsid w:val="006B526E"/>
    <w:rsid w:val="006C2602"/>
    <w:rsid w:val="006C62A7"/>
    <w:rsid w:val="006D36AF"/>
    <w:rsid w:val="006D3B23"/>
    <w:rsid w:val="006D56ED"/>
    <w:rsid w:val="006D6CB3"/>
    <w:rsid w:val="006D7002"/>
    <w:rsid w:val="006D7078"/>
    <w:rsid w:val="006E259F"/>
    <w:rsid w:val="006F2903"/>
    <w:rsid w:val="00706DF8"/>
    <w:rsid w:val="007079A9"/>
    <w:rsid w:val="00710018"/>
    <w:rsid w:val="00715A47"/>
    <w:rsid w:val="007162CB"/>
    <w:rsid w:val="007177F0"/>
    <w:rsid w:val="00724743"/>
    <w:rsid w:val="00724813"/>
    <w:rsid w:val="00725098"/>
    <w:rsid w:val="0072722E"/>
    <w:rsid w:val="00731067"/>
    <w:rsid w:val="007314BE"/>
    <w:rsid w:val="00732186"/>
    <w:rsid w:val="00737143"/>
    <w:rsid w:val="00743608"/>
    <w:rsid w:val="007522CC"/>
    <w:rsid w:val="007543C0"/>
    <w:rsid w:val="00756C79"/>
    <w:rsid w:val="00757370"/>
    <w:rsid w:val="007620F7"/>
    <w:rsid w:val="007628CB"/>
    <w:rsid w:val="00764098"/>
    <w:rsid w:val="00766A39"/>
    <w:rsid w:val="00766B7D"/>
    <w:rsid w:val="007751E6"/>
    <w:rsid w:val="00777B1E"/>
    <w:rsid w:val="007805F4"/>
    <w:rsid w:val="007810EC"/>
    <w:rsid w:val="00782944"/>
    <w:rsid w:val="0078412D"/>
    <w:rsid w:val="007845C2"/>
    <w:rsid w:val="00786605"/>
    <w:rsid w:val="007907B7"/>
    <w:rsid w:val="00791A1A"/>
    <w:rsid w:val="00792D1F"/>
    <w:rsid w:val="007973BC"/>
    <w:rsid w:val="0079762A"/>
    <w:rsid w:val="007A0217"/>
    <w:rsid w:val="007A1FD3"/>
    <w:rsid w:val="007A58D8"/>
    <w:rsid w:val="007A5DAC"/>
    <w:rsid w:val="007B543E"/>
    <w:rsid w:val="007B7BA7"/>
    <w:rsid w:val="007C05A8"/>
    <w:rsid w:val="007C19A2"/>
    <w:rsid w:val="007C36B2"/>
    <w:rsid w:val="007C3CB5"/>
    <w:rsid w:val="007C3F1D"/>
    <w:rsid w:val="007D5612"/>
    <w:rsid w:val="007D6532"/>
    <w:rsid w:val="007E02E7"/>
    <w:rsid w:val="007E5287"/>
    <w:rsid w:val="007F2C59"/>
    <w:rsid w:val="007F41D9"/>
    <w:rsid w:val="007F43F5"/>
    <w:rsid w:val="00801A7D"/>
    <w:rsid w:val="00803AA8"/>
    <w:rsid w:val="0080473D"/>
    <w:rsid w:val="00814A8A"/>
    <w:rsid w:val="008150FD"/>
    <w:rsid w:val="0081649F"/>
    <w:rsid w:val="008248DA"/>
    <w:rsid w:val="00827F18"/>
    <w:rsid w:val="00830FCD"/>
    <w:rsid w:val="008353C9"/>
    <w:rsid w:val="00836423"/>
    <w:rsid w:val="0084364F"/>
    <w:rsid w:val="00845E3F"/>
    <w:rsid w:val="008477D9"/>
    <w:rsid w:val="00862B38"/>
    <w:rsid w:val="0086418A"/>
    <w:rsid w:val="00866EBD"/>
    <w:rsid w:val="00873BC6"/>
    <w:rsid w:val="00876942"/>
    <w:rsid w:val="0088064B"/>
    <w:rsid w:val="00881DDB"/>
    <w:rsid w:val="00882789"/>
    <w:rsid w:val="0088448F"/>
    <w:rsid w:val="008846EF"/>
    <w:rsid w:val="00886538"/>
    <w:rsid w:val="00890065"/>
    <w:rsid w:val="008907E3"/>
    <w:rsid w:val="008919FA"/>
    <w:rsid w:val="00891B90"/>
    <w:rsid w:val="008935AA"/>
    <w:rsid w:val="008978DA"/>
    <w:rsid w:val="00897A53"/>
    <w:rsid w:val="008A1FEA"/>
    <w:rsid w:val="008A5CEF"/>
    <w:rsid w:val="008B12AC"/>
    <w:rsid w:val="008B40B0"/>
    <w:rsid w:val="008B491B"/>
    <w:rsid w:val="008B7CD7"/>
    <w:rsid w:val="008C3285"/>
    <w:rsid w:val="008C372C"/>
    <w:rsid w:val="008C77F9"/>
    <w:rsid w:val="008D1D10"/>
    <w:rsid w:val="008D5B35"/>
    <w:rsid w:val="008D7788"/>
    <w:rsid w:val="008E15BC"/>
    <w:rsid w:val="008E1A87"/>
    <w:rsid w:val="008E7EB0"/>
    <w:rsid w:val="008F1867"/>
    <w:rsid w:val="008F1BE6"/>
    <w:rsid w:val="008F3D00"/>
    <w:rsid w:val="008F74ED"/>
    <w:rsid w:val="009004B3"/>
    <w:rsid w:val="0090064D"/>
    <w:rsid w:val="00900DFD"/>
    <w:rsid w:val="00906FFF"/>
    <w:rsid w:val="009077DE"/>
    <w:rsid w:val="00907E90"/>
    <w:rsid w:val="00912881"/>
    <w:rsid w:val="00924276"/>
    <w:rsid w:val="00926A5F"/>
    <w:rsid w:val="0092739A"/>
    <w:rsid w:val="0093677E"/>
    <w:rsid w:val="00942078"/>
    <w:rsid w:val="00942ABB"/>
    <w:rsid w:val="00945F8C"/>
    <w:rsid w:val="00954371"/>
    <w:rsid w:val="00957BC2"/>
    <w:rsid w:val="009600AE"/>
    <w:rsid w:val="00963044"/>
    <w:rsid w:val="00965B51"/>
    <w:rsid w:val="00965CBB"/>
    <w:rsid w:val="009717B0"/>
    <w:rsid w:val="00977D0C"/>
    <w:rsid w:val="009808E2"/>
    <w:rsid w:val="00982BFB"/>
    <w:rsid w:val="00983BF8"/>
    <w:rsid w:val="00983D58"/>
    <w:rsid w:val="0098703C"/>
    <w:rsid w:val="00987B6D"/>
    <w:rsid w:val="0099547C"/>
    <w:rsid w:val="009A235F"/>
    <w:rsid w:val="009B3464"/>
    <w:rsid w:val="009B456F"/>
    <w:rsid w:val="009B6EDB"/>
    <w:rsid w:val="009C1305"/>
    <w:rsid w:val="009C39F3"/>
    <w:rsid w:val="009C4C75"/>
    <w:rsid w:val="009C7B6C"/>
    <w:rsid w:val="009D0050"/>
    <w:rsid w:val="009D77A2"/>
    <w:rsid w:val="009D7BC2"/>
    <w:rsid w:val="009E0865"/>
    <w:rsid w:val="009E3D63"/>
    <w:rsid w:val="009E4D0E"/>
    <w:rsid w:val="009E5FE6"/>
    <w:rsid w:val="009F01E5"/>
    <w:rsid w:val="009F174C"/>
    <w:rsid w:val="009F3DA6"/>
    <w:rsid w:val="009F738C"/>
    <w:rsid w:val="009F7F66"/>
    <w:rsid w:val="00A01222"/>
    <w:rsid w:val="00A01C25"/>
    <w:rsid w:val="00A0220D"/>
    <w:rsid w:val="00A02B60"/>
    <w:rsid w:val="00A02E3C"/>
    <w:rsid w:val="00A073BB"/>
    <w:rsid w:val="00A101E0"/>
    <w:rsid w:val="00A14369"/>
    <w:rsid w:val="00A26178"/>
    <w:rsid w:val="00A26FFF"/>
    <w:rsid w:val="00A402CB"/>
    <w:rsid w:val="00A41546"/>
    <w:rsid w:val="00A44AD5"/>
    <w:rsid w:val="00A4780F"/>
    <w:rsid w:val="00A51E2D"/>
    <w:rsid w:val="00A549E3"/>
    <w:rsid w:val="00A739CC"/>
    <w:rsid w:val="00A76B38"/>
    <w:rsid w:val="00A802F3"/>
    <w:rsid w:val="00A87B8B"/>
    <w:rsid w:val="00A9040F"/>
    <w:rsid w:val="00A9051E"/>
    <w:rsid w:val="00A941FC"/>
    <w:rsid w:val="00A96774"/>
    <w:rsid w:val="00AA0AB6"/>
    <w:rsid w:val="00AA473E"/>
    <w:rsid w:val="00AA75D2"/>
    <w:rsid w:val="00AA7907"/>
    <w:rsid w:val="00AA7C74"/>
    <w:rsid w:val="00AB1854"/>
    <w:rsid w:val="00AB3341"/>
    <w:rsid w:val="00AB3411"/>
    <w:rsid w:val="00AC131E"/>
    <w:rsid w:val="00AC1345"/>
    <w:rsid w:val="00AC55C4"/>
    <w:rsid w:val="00AC5EDB"/>
    <w:rsid w:val="00AC5F0C"/>
    <w:rsid w:val="00AD4BF1"/>
    <w:rsid w:val="00AD750E"/>
    <w:rsid w:val="00AE48F0"/>
    <w:rsid w:val="00AE4E49"/>
    <w:rsid w:val="00AE4FEF"/>
    <w:rsid w:val="00AF135C"/>
    <w:rsid w:val="00AF2134"/>
    <w:rsid w:val="00B00810"/>
    <w:rsid w:val="00B03E3A"/>
    <w:rsid w:val="00B10D2A"/>
    <w:rsid w:val="00B10F0C"/>
    <w:rsid w:val="00B13828"/>
    <w:rsid w:val="00B17C29"/>
    <w:rsid w:val="00B201CA"/>
    <w:rsid w:val="00B237A7"/>
    <w:rsid w:val="00B258DF"/>
    <w:rsid w:val="00B317ED"/>
    <w:rsid w:val="00B31C19"/>
    <w:rsid w:val="00B34B5E"/>
    <w:rsid w:val="00B34EF3"/>
    <w:rsid w:val="00B4476E"/>
    <w:rsid w:val="00B56F0E"/>
    <w:rsid w:val="00B6576E"/>
    <w:rsid w:val="00B67222"/>
    <w:rsid w:val="00B72703"/>
    <w:rsid w:val="00B7380F"/>
    <w:rsid w:val="00B73DAD"/>
    <w:rsid w:val="00B751EE"/>
    <w:rsid w:val="00B75AE8"/>
    <w:rsid w:val="00B764A8"/>
    <w:rsid w:val="00B85981"/>
    <w:rsid w:val="00B905A4"/>
    <w:rsid w:val="00B973CC"/>
    <w:rsid w:val="00BA6036"/>
    <w:rsid w:val="00BA6A27"/>
    <w:rsid w:val="00BB2CEE"/>
    <w:rsid w:val="00BB47F5"/>
    <w:rsid w:val="00BB4977"/>
    <w:rsid w:val="00BC13F7"/>
    <w:rsid w:val="00BC1DF6"/>
    <w:rsid w:val="00BC21E9"/>
    <w:rsid w:val="00BD4BFA"/>
    <w:rsid w:val="00BE0CDB"/>
    <w:rsid w:val="00BE196A"/>
    <w:rsid w:val="00BF0247"/>
    <w:rsid w:val="00BF05EE"/>
    <w:rsid w:val="00BF10C9"/>
    <w:rsid w:val="00C12C1E"/>
    <w:rsid w:val="00C13AEB"/>
    <w:rsid w:val="00C2014A"/>
    <w:rsid w:val="00C21795"/>
    <w:rsid w:val="00C2305E"/>
    <w:rsid w:val="00C40464"/>
    <w:rsid w:val="00C41565"/>
    <w:rsid w:val="00C445A4"/>
    <w:rsid w:val="00C45B43"/>
    <w:rsid w:val="00C522AD"/>
    <w:rsid w:val="00C52B64"/>
    <w:rsid w:val="00C569E4"/>
    <w:rsid w:val="00C57925"/>
    <w:rsid w:val="00C63DE2"/>
    <w:rsid w:val="00C64763"/>
    <w:rsid w:val="00C74213"/>
    <w:rsid w:val="00C75934"/>
    <w:rsid w:val="00C87888"/>
    <w:rsid w:val="00C903BB"/>
    <w:rsid w:val="00C9398B"/>
    <w:rsid w:val="00C95FAA"/>
    <w:rsid w:val="00CA196F"/>
    <w:rsid w:val="00CA36B2"/>
    <w:rsid w:val="00CA5B52"/>
    <w:rsid w:val="00CB2B79"/>
    <w:rsid w:val="00CB7883"/>
    <w:rsid w:val="00CC2DC5"/>
    <w:rsid w:val="00CC5994"/>
    <w:rsid w:val="00CD1D20"/>
    <w:rsid w:val="00CD29AC"/>
    <w:rsid w:val="00CD6666"/>
    <w:rsid w:val="00CE5EAE"/>
    <w:rsid w:val="00CE7A96"/>
    <w:rsid w:val="00CF45C0"/>
    <w:rsid w:val="00D03B20"/>
    <w:rsid w:val="00D11FFC"/>
    <w:rsid w:val="00D15153"/>
    <w:rsid w:val="00D20CBC"/>
    <w:rsid w:val="00D277BA"/>
    <w:rsid w:val="00D27AAD"/>
    <w:rsid w:val="00D32D3A"/>
    <w:rsid w:val="00D41F2F"/>
    <w:rsid w:val="00D436AC"/>
    <w:rsid w:val="00D445B5"/>
    <w:rsid w:val="00D536A2"/>
    <w:rsid w:val="00D573C3"/>
    <w:rsid w:val="00D574B7"/>
    <w:rsid w:val="00D57A59"/>
    <w:rsid w:val="00D62A40"/>
    <w:rsid w:val="00D66847"/>
    <w:rsid w:val="00D70DBB"/>
    <w:rsid w:val="00D7719C"/>
    <w:rsid w:val="00D80701"/>
    <w:rsid w:val="00D82C20"/>
    <w:rsid w:val="00D87BD2"/>
    <w:rsid w:val="00D90D12"/>
    <w:rsid w:val="00D94727"/>
    <w:rsid w:val="00D95648"/>
    <w:rsid w:val="00D96918"/>
    <w:rsid w:val="00DA0844"/>
    <w:rsid w:val="00DA1191"/>
    <w:rsid w:val="00DA2700"/>
    <w:rsid w:val="00DA27B4"/>
    <w:rsid w:val="00DA435A"/>
    <w:rsid w:val="00DB01F9"/>
    <w:rsid w:val="00DB2798"/>
    <w:rsid w:val="00DB2CFB"/>
    <w:rsid w:val="00DB450A"/>
    <w:rsid w:val="00DB7CDF"/>
    <w:rsid w:val="00DC047D"/>
    <w:rsid w:val="00DC4DF5"/>
    <w:rsid w:val="00DC7A7E"/>
    <w:rsid w:val="00DD1985"/>
    <w:rsid w:val="00DD2559"/>
    <w:rsid w:val="00DD3A2E"/>
    <w:rsid w:val="00DD3F75"/>
    <w:rsid w:val="00DD66C4"/>
    <w:rsid w:val="00DD7550"/>
    <w:rsid w:val="00DE363F"/>
    <w:rsid w:val="00DE7D51"/>
    <w:rsid w:val="00DF032F"/>
    <w:rsid w:val="00DF2F00"/>
    <w:rsid w:val="00DF52CC"/>
    <w:rsid w:val="00E10956"/>
    <w:rsid w:val="00E20969"/>
    <w:rsid w:val="00E2284C"/>
    <w:rsid w:val="00E2476E"/>
    <w:rsid w:val="00E35C8E"/>
    <w:rsid w:val="00E405B6"/>
    <w:rsid w:val="00E540E2"/>
    <w:rsid w:val="00E616CE"/>
    <w:rsid w:val="00E641C9"/>
    <w:rsid w:val="00E67360"/>
    <w:rsid w:val="00E70E11"/>
    <w:rsid w:val="00E7129F"/>
    <w:rsid w:val="00E73179"/>
    <w:rsid w:val="00E76895"/>
    <w:rsid w:val="00E77043"/>
    <w:rsid w:val="00E7770E"/>
    <w:rsid w:val="00E85928"/>
    <w:rsid w:val="00E91D59"/>
    <w:rsid w:val="00E94AE6"/>
    <w:rsid w:val="00E94AF9"/>
    <w:rsid w:val="00EA7A5C"/>
    <w:rsid w:val="00EB24C3"/>
    <w:rsid w:val="00EB29CA"/>
    <w:rsid w:val="00EB42F9"/>
    <w:rsid w:val="00ED0DF0"/>
    <w:rsid w:val="00ED1DD3"/>
    <w:rsid w:val="00ED5C43"/>
    <w:rsid w:val="00ED63F3"/>
    <w:rsid w:val="00EE4658"/>
    <w:rsid w:val="00EE7A45"/>
    <w:rsid w:val="00F04BAE"/>
    <w:rsid w:val="00F04E97"/>
    <w:rsid w:val="00F0659E"/>
    <w:rsid w:val="00F11A0E"/>
    <w:rsid w:val="00F13FF6"/>
    <w:rsid w:val="00F168BC"/>
    <w:rsid w:val="00F16C44"/>
    <w:rsid w:val="00F16CCD"/>
    <w:rsid w:val="00F21115"/>
    <w:rsid w:val="00F21B02"/>
    <w:rsid w:val="00F232E3"/>
    <w:rsid w:val="00F304EE"/>
    <w:rsid w:val="00F33764"/>
    <w:rsid w:val="00F4068E"/>
    <w:rsid w:val="00F40EF9"/>
    <w:rsid w:val="00F41FF7"/>
    <w:rsid w:val="00F46D6B"/>
    <w:rsid w:val="00F47033"/>
    <w:rsid w:val="00F47B3F"/>
    <w:rsid w:val="00F50063"/>
    <w:rsid w:val="00F514C6"/>
    <w:rsid w:val="00F561AB"/>
    <w:rsid w:val="00F56929"/>
    <w:rsid w:val="00F619E8"/>
    <w:rsid w:val="00F62CA5"/>
    <w:rsid w:val="00F659E9"/>
    <w:rsid w:val="00F71690"/>
    <w:rsid w:val="00F729C8"/>
    <w:rsid w:val="00F814A5"/>
    <w:rsid w:val="00F81EC9"/>
    <w:rsid w:val="00F84CD9"/>
    <w:rsid w:val="00F86581"/>
    <w:rsid w:val="00F94940"/>
    <w:rsid w:val="00F964D3"/>
    <w:rsid w:val="00F971FC"/>
    <w:rsid w:val="00FA021F"/>
    <w:rsid w:val="00FA28B7"/>
    <w:rsid w:val="00FA31C0"/>
    <w:rsid w:val="00FA67B4"/>
    <w:rsid w:val="00FC3800"/>
    <w:rsid w:val="00FC6A9C"/>
    <w:rsid w:val="00FD1A47"/>
    <w:rsid w:val="00FE1CAD"/>
    <w:rsid w:val="00FE260A"/>
    <w:rsid w:val="00FE4E52"/>
    <w:rsid w:val="00FF4916"/>
    <w:rsid w:val="00FF4C7F"/>
    <w:rsid w:val="00FF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00BA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6A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62A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62A4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62A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62A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Qiufen Mo</dc:creator>
  <cp:keywords/>
  <dc:description/>
  <cp:lastModifiedBy>Lianglan Li</cp:lastModifiedBy>
  <cp:revision>29</cp:revision>
  <dcterms:created xsi:type="dcterms:W3CDTF">2019-07-13T03:31:00Z</dcterms:created>
  <dcterms:modified xsi:type="dcterms:W3CDTF">2025-01-13T03:53:00Z</dcterms:modified>
</cp:coreProperties>
</file>