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A4667" w14:textId="27BE0C4E" w:rsidR="00BF40E8" w:rsidRPr="00BF40E8" w:rsidRDefault="00BF40E8" w:rsidP="00BF40E8">
      <w:pPr>
        <w:pStyle w:val="Legenda"/>
        <w:keepNext/>
        <w:jc w:val="center"/>
        <w:rPr>
          <w:b/>
          <w:bCs/>
          <w:lang w:val="en-US"/>
        </w:rPr>
      </w:pPr>
      <w:r w:rsidRPr="00BF40E8">
        <w:rPr>
          <w:b/>
          <w:bCs/>
          <w:lang w:val="en-US"/>
        </w:rPr>
        <w:t xml:space="preserve">Table </w:t>
      </w:r>
      <w:r w:rsidR="009D163A">
        <w:rPr>
          <w:b/>
          <w:bCs/>
          <w:lang w:val="en-US"/>
        </w:rPr>
        <w:t>S1</w:t>
      </w:r>
      <w:r w:rsidRPr="00BF40E8">
        <w:rPr>
          <w:b/>
          <w:bCs/>
          <w:lang w:val="en-US"/>
        </w:rPr>
        <w:t>. Chosen virulence factors (VFs) of APEC strains</w:t>
      </w:r>
      <w:r w:rsidR="00022E08">
        <w:rPr>
          <w:b/>
          <w:bCs/>
          <w:lang w:val="en-US"/>
        </w:rPr>
        <w:t xml:space="preserve"> with </w:t>
      </w:r>
      <w:r w:rsidR="002D2F1B">
        <w:rPr>
          <w:b/>
          <w:bCs/>
          <w:lang w:val="en-US"/>
        </w:rPr>
        <w:t>VFs’ groups and coding genes</w:t>
      </w:r>
    </w:p>
    <w:tbl>
      <w:tblPr>
        <w:tblW w:w="4803" w:type="pct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3"/>
        <w:gridCol w:w="1863"/>
        <w:gridCol w:w="1631"/>
        <w:gridCol w:w="2321"/>
        <w:gridCol w:w="1367"/>
      </w:tblGrid>
      <w:tr w:rsidR="00BF40E8" w:rsidRPr="0016366C" w14:paraId="33821050" w14:textId="77777777" w:rsidTr="00BF40E8">
        <w:trPr>
          <w:tblHeader/>
        </w:trPr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8A703" w14:textId="3FF2BC65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No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BF72F" w14:textId="0B5F367F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VFs’ group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6786E" w14:textId="3840F0E2" w:rsidR="00BF40E8" w:rsidRPr="00BF40E8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l-PL"/>
              </w:rPr>
            </w:pPr>
            <w:r w:rsidRPr="00BF40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l-PL"/>
              </w:rPr>
              <w:t>Gene coding for a VF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6C9D5" w14:textId="63FAC3AD" w:rsidR="00BF40E8" w:rsidRPr="00BF40E8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l-PL"/>
              </w:rPr>
              <w:t>VF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9E138" w14:textId="2B9D25DB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</w:t>
            </w:r>
          </w:p>
        </w:tc>
      </w:tr>
      <w:tr w:rsidR="00BF40E8" w:rsidRPr="0016366C" w14:paraId="57E16B64" w14:textId="77777777" w:rsidTr="00BF40E8">
        <w:tc>
          <w:tcPr>
            <w:tcW w:w="875" w:type="pct"/>
            <w:tcBorders>
              <w:top w:val="single" w:sz="4" w:space="0" w:color="auto"/>
            </w:tcBorders>
            <w:vAlign w:val="center"/>
          </w:tcPr>
          <w:p w14:paraId="1FB8A747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70" w:type="pct"/>
            <w:tcBorders>
              <w:top w:val="single" w:sz="4" w:space="0" w:color="auto"/>
            </w:tcBorders>
            <w:vAlign w:val="center"/>
          </w:tcPr>
          <w:p w14:paraId="09F61CF2" w14:textId="73BA3EBB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tcBorders>
              <w:top w:val="single" w:sz="4" w:space="0" w:color="auto"/>
            </w:tcBorders>
            <w:vAlign w:val="center"/>
          </w:tcPr>
          <w:p w14:paraId="41C134B3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afaE</w:t>
            </w:r>
          </w:p>
        </w:tc>
        <w:tc>
          <w:tcPr>
            <w:tcW w:w="133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0F8721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afimbrial adhesin</w:t>
            </w:r>
          </w:p>
        </w:tc>
        <w:tc>
          <w:tcPr>
            <w:tcW w:w="785" w:type="pct"/>
            <w:tcBorders>
              <w:top w:val="single" w:sz="4" w:space="0" w:color="auto"/>
            </w:tcBorders>
            <w:vAlign w:val="center"/>
          </w:tcPr>
          <w:p w14:paraId="6ABFB721" w14:textId="77467EBB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Barnes </w:t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</w:t>
            </w:r>
            <w:r w:rsidR="00BF20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 2008</w:t>
            </w:r>
          </w:p>
        </w:tc>
      </w:tr>
      <w:tr w:rsidR="00BF40E8" w:rsidRPr="0016366C" w14:paraId="0EC8E2A5" w14:textId="77777777" w:rsidTr="00BF40E8">
        <w:tc>
          <w:tcPr>
            <w:tcW w:w="875" w:type="pct"/>
            <w:vAlign w:val="center"/>
          </w:tcPr>
          <w:p w14:paraId="7DE1C593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70" w:type="pct"/>
            <w:vAlign w:val="center"/>
          </w:tcPr>
          <w:p w14:paraId="596587F8" w14:textId="2E065616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271E20C4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aufA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49DBD9B7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Auf fimbriae major subunit</w:t>
            </w:r>
          </w:p>
        </w:tc>
        <w:tc>
          <w:tcPr>
            <w:tcW w:w="785" w:type="pct"/>
            <w:vMerge w:val="restart"/>
            <w:vAlign w:val="center"/>
          </w:tcPr>
          <w:p w14:paraId="123C2B82" w14:textId="34FF5770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Lindstedt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2018</w:t>
            </w:r>
          </w:p>
          <w:p w14:paraId="295DCE87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18C90754" w14:textId="77777777" w:rsidTr="00BF40E8">
        <w:tc>
          <w:tcPr>
            <w:tcW w:w="875" w:type="pct"/>
            <w:vAlign w:val="center"/>
          </w:tcPr>
          <w:p w14:paraId="4BAB8000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70" w:type="pct"/>
            <w:vAlign w:val="center"/>
          </w:tcPr>
          <w:p w14:paraId="0D5A525A" w14:textId="5041D113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5D15EBB5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aufB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2D00749E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putative fimbrial chaperone </w:t>
            </w:r>
          </w:p>
        </w:tc>
        <w:tc>
          <w:tcPr>
            <w:tcW w:w="785" w:type="pct"/>
            <w:vMerge/>
            <w:vAlign w:val="center"/>
          </w:tcPr>
          <w:p w14:paraId="0586A087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55DEC49C" w14:textId="77777777" w:rsidTr="00BF40E8">
        <w:tc>
          <w:tcPr>
            <w:tcW w:w="875" w:type="pct"/>
            <w:vAlign w:val="center"/>
          </w:tcPr>
          <w:p w14:paraId="732AE267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070" w:type="pct"/>
            <w:vAlign w:val="center"/>
          </w:tcPr>
          <w:p w14:paraId="4F3C6ECC" w14:textId="513CCB6C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5C7358CE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aufC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5022C8BA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outer membrane usher protein</w:t>
            </w:r>
          </w:p>
        </w:tc>
        <w:tc>
          <w:tcPr>
            <w:tcW w:w="785" w:type="pct"/>
            <w:vMerge/>
            <w:vAlign w:val="center"/>
          </w:tcPr>
          <w:p w14:paraId="617B6501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72D56837" w14:textId="77777777" w:rsidTr="00BF40E8">
        <w:tc>
          <w:tcPr>
            <w:tcW w:w="875" w:type="pct"/>
            <w:vAlign w:val="center"/>
          </w:tcPr>
          <w:p w14:paraId="5E296811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70" w:type="pct"/>
            <w:vAlign w:val="center"/>
          </w:tcPr>
          <w:p w14:paraId="758A3461" w14:textId="668BD00B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52087622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aufD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29A8CACC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putative minor fimbrial subunit</w:t>
            </w:r>
          </w:p>
        </w:tc>
        <w:tc>
          <w:tcPr>
            <w:tcW w:w="785" w:type="pct"/>
            <w:vMerge/>
            <w:vAlign w:val="center"/>
          </w:tcPr>
          <w:p w14:paraId="4B78C2C9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6CD991D7" w14:textId="77777777" w:rsidTr="00BF40E8">
        <w:tc>
          <w:tcPr>
            <w:tcW w:w="875" w:type="pct"/>
            <w:vAlign w:val="center"/>
          </w:tcPr>
          <w:p w14:paraId="000C05F6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070" w:type="pct"/>
            <w:vAlign w:val="center"/>
          </w:tcPr>
          <w:p w14:paraId="684D6B22" w14:textId="0464A21D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7D13DD1A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aufE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7E162F8B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Auf fimbriae minor subunit</w:t>
            </w:r>
          </w:p>
        </w:tc>
        <w:tc>
          <w:tcPr>
            <w:tcW w:w="785" w:type="pct"/>
            <w:vMerge/>
            <w:vAlign w:val="center"/>
          </w:tcPr>
          <w:p w14:paraId="342AE680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2C63C675" w14:textId="77777777" w:rsidTr="00BF40E8">
        <w:tc>
          <w:tcPr>
            <w:tcW w:w="875" w:type="pct"/>
            <w:vAlign w:val="center"/>
          </w:tcPr>
          <w:p w14:paraId="71BCE109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070" w:type="pct"/>
            <w:vAlign w:val="center"/>
          </w:tcPr>
          <w:p w14:paraId="761200E4" w14:textId="1558EA9E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2BB916F4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aufF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76B2464F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putative fimbrial chaperone </w:t>
            </w:r>
          </w:p>
        </w:tc>
        <w:tc>
          <w:tcPr>
            <w:tcW w:w="785" w:type="pct"/>
            <w:vMerge/>
            <w:vAlign w:val="center"/>
          </w:tcPr>
          <w:p w14:paraId="30404354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9D163A" w14:paraId="64D96E47" w14:textId="77777777" w:rsidTr="00BF40E8">
        <w:tc>
          <w:tcPr>
            <w:tcW w:w="875" w:type="pct"/>
            <w:vAlign w:val="center"/>
          </w:tcPr>
          <w:p w14:paraId="0AC14149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070" w:type="pct"/>
            <w:vAlign w:val="center"/>
          </w:tcPr>
          <w:p w14:paraId="32F24BA3" w14:textId="5C7BCE6E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144C75F3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aufG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54559490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putative fimbrial-like adhesin protein</w:t>
            </w:r>
          </w:p>
        </w:tc>
        <w:tc>
          <w:tcPr>
            <w:tcW w:w="785" w:type="pct"/>
            <w:vMerge/>
            <w:vAlign w:val="center"/>
          </w:tcPr>
          <w:p w14:paraId="7231355F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16366C" w14:paraId="1CFBA235" w14:textId="77777777" w:rsidTr="00BF40E8">
        <w:tc>
          <w:tcPr>
            <w:tcW w:w="875" w:type="pct"/>
            <w:vAlign w:val="center"/>
          </w:tcPr>
          <w:p w14:paraId="046881DF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070" w:type="pct"/>
            <w:vAlign w:val="center"/>
          </w:tcPr>
          <w:p w14:paraId="384B06F4" w14:textId="0A9E90E4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3156884C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bmaE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5FB7944A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blood group M-specific adhesin</w:t>
            </w:r>
          </w:p>
        </w:tc>
        <w:tc>
          <w:tcPr>
            <w:tcW w:w="785" w:type="pct"/>
            <w:vAlign w:val="center"/>
          </w:tcPr>
          <w:p w14:paraId="20C0BC11" w14:textId="60D2D64E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Barnes </w:t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2008</w:t>
            </w:r>
          </w:p>
        </w:tc>
      </w:tr>
      <w:tr w:rsidR="00BF40E8" w:rsidRPr="0016366C" w14:paraId="2FE35458" w14:textId="77777777" w:rsidTr="00BF40E8">
        <w:tc>
          <w:tcPr>
            <w:tcW w:w="875" w:type="pct"/>
            <w:vAlign w:val="center"/>
          </w:tcPr>
          <w:p w14:paraId="7C8A9069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070" w:type="pct"/>
            <w:vAlign w:val="center"/>
          </w:tcPr>
          <w:p w14:paraId="6AD2FF15" w14:textId="486086CF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3B90BB0C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cfaA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A647CEC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CfA/I fimbrial subunit A</w:t>
            </w:r>
          </w:p>
        </w:tc>
        <w:tc>
          <w:tcPr>
            <w:tcW w:w="785" w:type="pct"/>
            <w:vMerge w:val="restart"/>
            <w:vAlign w:val="center"/>
          </w:tcPr>
          <w:p w14:paraId="3C19411A" w14:textId="6F57F423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Lindstedt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2018</w:t>
            </w:r>
          </w:p>
        </w:tc>
      </w:tr>
      <w:tr w:rsidR="00BF40E8" w:rsidRPr="009D163A" w14:paraId="3B57CB01" w14:textId="77777777" w:rsidTr="00BF40E8">
        <w:tc>
          <w:tcPr>
            <w:tcW w:w="875" w:type="pct"/>
            <w:vAlign w:val="center"/>
          </w:tcPr>
          <w:p w14:paraId="3F277BE6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070" w:type="pct"/>
            <w:vAlign w:val="center"/>
          </w:tcPr>
          <w:p w14:paraId="68C90EC7" w14:textId="0C17CC7B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0448DB89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cfaB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7A1AD82E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CfA/I fimbrial subunit B</w:t>
            </w:r>
          </w:p>
        </w:tc>
        <w:tc>
          <w:tcPr>
            <w:tcW w:w="785" w:type="pct"/>
            <w:vMerge/>
            <w:vAlign w:val="center"/>
          </w:tcPr>
          <w:p w14:paraId="72E44C80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9D163A" w14:paraId="40555759" w14:textId="77777777" w:rsidTr="00BF40E8">
        <w:tc>
          <w:tcPr>
            <w:tcW w:w="875" w:type="pct"/>
            <w:vAlign w:val="center"/>
          </w:tcPr>
          <w:p w14:paraId="3213AC9F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070" w:type="pct"/>
            <w:vAlign w:val="center"/>
          </w:tcPr>
          <w:p w14:paraId="37D21FA3" w14:textId="5A7148C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13147BD2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cfaC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13DEE555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CfA/I fimbrial subunit C</w:t>
            </w:r>
          </w:p>
        </w:tc>
        <w:tc>
          <w:tcPr>
            <w:tcW w:w="785" w:type="pct"/>
            <w:vMerge/>
            <w:vAlign w:val="center"/>
          </w:tcPr>
          <w:p w14:paraId="6910B0A3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9D163A" w14:paraId="2B164B2F" w14:textId="77777777" w:rsidTr="00BF40E8">
        <w:tc>
          <w:tcPr>
            <w:tcW w:w="875" w:type="pct"/>
            <w:vAlign w:val="center"/>
          </w:tcPr>
          <w:p w14:paraId="2504CE05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070" w:type="pct"/>
            <w:vAlign w:val="center"/>
          </w:tcPr>
          <w:p w14:paraId="446063BE" w14:textId="2F61696D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40DF4644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cfaD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50977B2A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CfA/I fimbrial subunit D</w:t>
            </w:r>
          </w:p>
        </w:tc>
        <w:tc>
          <w:tcPr>
            <w:tcW w:w="785" w:type="pct"/>
            <w:vMerge/>
            <w:vAlign w:val="center"/>
          </w:tcPr>
          <w:p w14:paraId="5E5CD9A4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16366C" w14:paraId="7D0946C3" w14:textId="77777777" w:rsidTr="00BF40E8">
        <w:tc>
          <w:tcPr>
            <w:tcW w:w="875" w:type="pct"/>
            <w:vAlign w:val="center"/>
          </w:tcPr>
          <w:p w14:paraId="114F256A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070" w:type="pct"/>
            <w:vAlign w:val="center"/>
          </w:tcPr>
          <w:p w14:paraId="245B1718" w14:textId="3C5399A6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5591C76A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crl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549C033A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sigma-factor binding protein </w:t>
            </w:r>
          </w:p>
        </w:tc>
        <w:tc>
          <w:tcPr>
            <w:tcW w:w="785" w:type="pct"/>
            <w:vMerge w:val="restart"/>
            <w:vAlign w:val="center"/>
          </w:tcPr>
          <w:p w14:paraId="00349A1F" w14:textId="0BDE32A4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Sarowska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2019</w:t>
            </w:r>
          </w:p>
        </w:tc>
      </w:tr>
      <w:tr w:rsidR="00BF40E8" w:rsidRPr="0016366C" w14:paraId="629C7ABB" w14:textId="77777777" w:rsidTr="00BF40E8">
        <w:tc>
          <w:tcPr>
            <w:tcW w:w="875" w:type="pct"/>
            <w:vAlign w:val="center"/>
          </w:tcPr>
          <w:p w14:paraId="67ECAD30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070" w:type="pct"/>
            <w:vAlign w:val="center"/>
          </w:tcPr>
          <w:p w14:paraId="7DBCE685" w14:textId="4BFE4701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52E48596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csgA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23E59C58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major curlin subunit</w:t>
            </w:r>
          </w:p>
        </w:tc>
        <w:tc>
          <w:tcPr>
            <w:tcW w:w="785" w:type="pct"/>
            <w:vMerge/>
            <w:vAlign w:val="center"/>
          </w:tcPr>
          <w:p w14:paraId="3AAB8F12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1EF8BF25" w14:textId="77777777" w:rsidTr="00BF40E8">
        <w:tc>
          <w:tcPr>
            <w:tcW w:w="875" w:type="pct"/>
            <w:vAlign w:val="center"/>
          </w:tcPr>
          <w:p w14:paraId="281D45EE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070" w:type="pct"/>
            <w:vAlign w:val="center"/>
          </w:tcPr>
          <w:p w14:paraId="061087D1" w14:textId="3AE41B4E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433713EC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csgB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3042B03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minor curlin subunit</w:t>
            </w:r>
          </w:p>
        </w:tc>
        <w:tc>
          <w:tcPr>
            <w:tcW w:w="785" w:type="pct"/>
            <w:vMerge/>
            <w:vAlign w:val="center"/>
          </w:tcPr>
          <w:p w14:paraId="41F2E99B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37C60950" w14:textId="77777777" w:rsidTr="00BF40E8">
        <w:tc>
          <w:tcPr>
            <w:tcW w:w="875" w:type="pct"/>
            <w:vAlign w:val="center"/>
          </w:tcPr>
          <w:p w14:paraId="47C9AE21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070" w:type="pct"/>
            <w:vAlign w:val="center"/>
          </w:tcPr>
          <w:p w14:paraId="1F2A10F7" w14:textId="60347405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2BD99991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csgC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55E50E3D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curli assembly protein</w:t>
            </w:r>
          </w:p>
        </w:tc>
        <w:tc>
          <w:tcPr>
            <w:tcW w:w="785" w:type="pct"/>
            <w:vMerge/>
            <w:vAlign w:val="center"/>
          </w:tcPr>
          <w:p w14:paraId="4F602DB3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9D163A" w14:paraId="150161E8" w14:textId="77777777" w:rsidTr="00BF40E8">
        <w:tc>
          <w:tcPr>
            <w:tcW w:w="875" w:type="pct"/>
            <w:vAlign w:val="center"/>
          </w:tcPr>
          <w:p w14:paraId="4360215F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070" w:type="pct"/>
            <w:vAlign w:val="center"/>
          </w:tcPr>
          <w:p w14:paraId="59ED1526" w14:textId="4534C9F5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77513243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csgD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01021DEB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csgAB operon transcriptional regulatory protein</w:t>
            </w:r>
          </w:p>
        </w:tc>
        <w:tc>
          <w:tcPr>
            <w:tcW w:w="785" w:type="pct"/>
            <w:vMerge/>
            <w:vAlign w:val="center"/>
          </w:tcPr>
          <w:p w14:paraId="4942714D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16366C" w14:paraId="5BFEBA73" w14:textId="77777777" w:rsidTr="00BF40E8">
        <w:tc>
          <w:tcPr>
            <w:tcW w:w="875" w:type="pct"/>
            <w:vAlign w:val="center"/>
          </w:tcPr>
          <w:p w14:paraId="7115B26E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070" w:type="pct"/>
            <w:vAlign w:val="center"/>
          </w:tcPr>
          <w:p w14:paraId="686B2C28" w14:textId="1F033E85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7289E0A8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csgE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2E7C7CFA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curli assembly protein</w:t>
            </w:r>
          </w:p>
        </w:tc>
        <w:tc>
          <w:tcPr>
            <w:tcW w:w="785" w:type="pct"/>
            <w:vMerge/>
            <w:vAlign w:val="center"/>
          </w:tcPr>
          <w:p w14:paraId="78D344AE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0DD9B695" w14:textId="77777777" w:rsidTr="00BF40E8">
        <w:tc>
          <w:tcPr>
            <w:tcW w:w="875" w:type="pct"/>
            <w:vAlign w:val="center"/>
          </w:tcPr>
          <w:p w14:paraId="5643B5B4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070" w:type="pct"/>
            <w:vAlign w:val="center"/>
          </w:tcPr>
          <w:p w14:paraId="7E9E91C1" w14:textId="513A0604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244A9160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csgF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5BB7D7E1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curli assembly protein</w:t>
            </w:r>
          </w:p>
        </w:tc>
        <w:tc>
          <w:tcPr>
            <w:tcW w:w="785" w:type="pct"/>
            <w:vMerge/>
            <w:vAlign w:val="center"/>
          </w:tcPr>
          <w:p w14:paraId="36E1C1EF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1074D4D6" w14:textId="77777777" w:rsidTr="00BF40E8">
        <w:tc>
          <w:tcPr>
            <w:tcW w:w="875" w:type="pct"/>
            <w:vAlign w:val="center"/>
          </w:tcPr>
          <w:p w14:paraId="743E33EA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070" w:type="pct"/>
            <w:vAlign w:val="center"/>
          </w:tcPr>
          <w:p w14:paraId="115A8448" w14:textId="076AF081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589183C3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csgG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6178C63A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curli assembly protein</w:t>
            </w:r>
          </w:p>
        </w:tc>
        <w:tc>
          <w:tcPr>
            <w:tcW w:w="785" w:type="pct"/>
            <w:vMerge/>
            <w:vAlign w:val="center"/>
          </w:tcPr>
          <w:p w14:paraId="7159789B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6183DBEF" w14:textId="77777777" w:rsidTr="00BF40E8">
        <w:tc>
          <w:tcPr>
            <w:tcW w:w="875" w:type="pct"/>
            <w:vAlign w:val="center"/>
          </w:tcPr>
          <w:p w14:paraId="6D15D966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070" w:type="pct"/>
            <w:vAlign w:val="center"/>
          </w:tcPr>
          <w:p w14:paraId="7A421F14" w14:textId="0E4F650E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55AF3A60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eaeH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E5F554F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attaching and effacing protein, pathogenesis factor</w:t>
            </w:r>
          </w:p>
        </w:tc>
        <w:tc>
          <w:tcPr>
            <w:tcW w:w="785" w:type="pct"/>
            <w:vAlign w:val="center"/>
          </w:tcPr>
          <w:p w14:paraId="6A5888C5" w14:textId="2ADC13C0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Barnes </w:t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2008</w:t>
            </w:r>
          </w:p>
        </w:tc>
      </w:tr>
      <w:tr w:rsidR="00BF40E8" w:rsidRPr="0016366C" w14:paraId="78F68B97" w14:textId="77777777" w:rsidTr="00BF40E8">
        <w:tc>
          <w:tcPr>
            <w:tcW w:w="875" w:type="pct"/>
            <w:vAlign w:val="center"/>
          </w:tcPr>
          <w:p w14:paraId="1A994F05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070" w:type="pct"/>
            <w:vAlign w:val="center"/>
          </w:tcPr>
          <w:p w14:paraId="06793B93" w14:textId="57AEC39A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73EF3830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ecpA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B4B75B6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common pillus major fimbrillin subunit</w:t>
            </w:r>
          </w:p>
        </w:tc>
        <w:tc>
          <w:tcPr>
            <w:tcW w:w="785" w:type="pct"/>
            <w:vMerge w:val="restart"/>
            <w:vAlign w:val="center"/>
          </w:tcPr>
          <w:p w14:paraId="58EF8CB9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Guabiraba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i</w:t>
            </w:r>
            <w:r w:rsidRPr="00163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Schouler, 2015</w:t>
            </w:r>
          </w:p>
        </w:tc>
      </w:tr>
      <w:tr w:rsidR="00BF40E8" w:rsidRPr="0016366C" w14:paraId="0869466B" w14:textId="77777777" w:rsidTr="00BF40E8">
        <w:tc>
          <w:tcPr>
            <w:tcW w:w="875" w:type="pct"/>
            <w:vAlign w:val="center"/>
          </w:tcPr>
          <w:p w14:paraId="25561FC3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070" w:type="pct"/>
            <w:vAlign w:val="center"/>
          </w:tcPr>
          <w:p w14:paraId="740D31B6" w14:textId="2AA7C142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393903F6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ecpB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5B59BD1F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probable fimbrial chaperone</w:t>
            </w:r>
          </w:p>
        </w:tc>
        <w:tc>
          <w:tcPr>
            <w:tcW w:w="785" w:type="pct"/>
            <w:vMerge/>
            <w:vAlign w:val="center"/>
          </w:tcPr>
          <w:p w14:paraId="1CB9366A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9D163A" w14:paraId="103281DB" w14:textId="77777777" w:rsidTr="00BF40E8">
        <w:tc>
          <w:tcPr>
            <w:tcW w:w="875" w:type="pct"/>
            <w:vAlign w:val="center"/>
          </w:tcPr>
          <w:p w14:paraId="49BF3C67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070" w:type="pct"/>
            <w:vAlign w:val="center"/>
          </w:tcPr>
          <w:p w14:paraId="487D2AD6" w14:textId="2620F316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04E13168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ecpC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4E311834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probable outer membrane usher protein</w:t>
            </w:r>
          </w:p>
        </w:tc>
        <w:tc>
          <w:tcPr>
            <w:tcW w:w="785" w:type="pct"/>
            <w:vMerge/>
            <w:vAlign w:val="center"/>
          </w:tcPr>
          <w:p w14:paraId="4C7A7049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9D163A" w14:paraId="2BA584C5" w14:textId="77777777" w:rsidTr="00BF40E8">
        <w:tc>
          <w:tcPr>
            <w:tcW w:w="875" w:type="pct"/>
            <w:vAlign w:val="center"/>
          </w:tcPr>
          <w:p w14:paraId="7CAC6028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070" w:type="pct"/>
            <w:vAlign w:val="center"/>
          </w:tcPr>
          <w:p w14:paraId="7BF1E82C" w14:textId="62D166F3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0A64D3C1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ecpD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591C38A7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yad-type fimbriae periplasmic chaperone protein</w:t>
            </w:r>
          </w:p>
        </w:tc>
        <w:tc>
          <w:tcPr>
            <w:tcW w:w="785" w:type="pct"/>
            <w:vMerge/>
            <w:vAlign w:val="center"/>
          </w:tcPr>
          <w:p w14:paraId="2AB63895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16366C" w14:paraId="74629B24" w14:textId="77777777" w:rsidTr="00BF40E8">
        <w:tc>
          <w:tcPr>
            <w:tcW w:w="875" w:type="pct"/>
            <w:vAlign w:val="center"/>
          </w:tcPr>
          <w:p w14:paraId="07E34ED7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27</w:t>
            </w:r>
          </w:p>
        </w:tc>
        <w:tc>
          <w:tcPr>
            <w:tcW w:w="1070" w:type="pct"/>
            <w:vAlign w:val="center"/>
          </w:tcPr>
          <w:p w14:paraId="36543658" w14:textId="1A327C1C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57B59633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ecpE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6C500043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probable fimbrial chaperone</w:t>
            </w:r>
          </w:p>
        </w:tc>
        <w:tc>
          <w:tcPr>
            <w:tcW w:w="785" w:type="pct"/>
            <w:vMerge/>
            <w:vAlign w:val="center"/>
          </w:tcPr>
          <w:p w14:paraId="5426ED18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9D163A" w14:paraId="7ACC92DB" w14:textId="77777777" w:rsidTr="00BF40E8">
        <w:tc>
          <w:tcPr>
            <w:tcW w:w="875" w:type="pct"/>
            <w:vAlign w:val="center"/>
          </w:tcPr>
          <w:p w14:paraId="05E6A3BA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070" w:type="pct"/>
            <w:vAlign w:val="center"/>
          </w:tcPr>
          <w:p w14:paraId="7C23BC8E" w14:textId="4E0E981F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02059750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ecpR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2B8A9821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HTH-type transcriptional regulator EcpR</w:t>
            </w:r>
          </w:p>
        </w:tc>
        <w:tc>
          <w:tcPr>
            <w:tcW w:w="785" w:type="pct"/>
            <w:vMerge/>
            <w:vAlign w:val="center"/>
          </w:tcPr>
          <w:p w14:paraId="7EFAE914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16366C" w14:paraId="0C5D0B0A" w14:textId="77777777" w:rsidTr="00BF40E8">
        <w:tc>
          <w:tcPr>
            <w:tcW w:w="875" w:type="pct"/>
            <w:vAlign w:val="center"/>
          </w:tcPr>
          <w:p w14:paraId="152ADFA9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070" w:type="pct"/>
            <w:vAlign w:val="center"/>
          </w:tcPr>
          <w:p w14:paraId="28D312DD" w14:textId="02A53E98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4487722A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fimA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1B3392D9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Type 1 fimbriae major subunit</w:t>
            </w:r>
          </w:p>
        </w:tc>
        <w:tc>
          <w:tcPr>
            <w:tcW w:w="785" w:type="pct"/>
            <w:vMerge w:val="restart"/>
            <w:vAlign w:val="center"/>
          </w:tcPr>
          <w:p w14:paraId="24953D4A" w14:textId="72B71728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Sarowska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2019</w:t>
            </w:r>
          </w:p>
        </w:tc>
      </w:tr>
      <w:tr w:rsidR="00BF40E8" w:rsidRPr="0016366C" w14:paraId="130ABD0B" w14:textId="77777777" w:rsidTr="00BF40E8">
        <w:tc>
          <w:tcPr>
            <w:tcW w:w="875" w:type="pct"/>
            <w:vAlign w:val="center"/>
          </w:tcPr>
          <w:p w14:paraId="687D3939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070" w:type="pct"/>
            <w:vAlign w:val="center"/>
          </w:tcPr>
          <w:p w14:paraId="2709418F" w14:textId="0E546DBB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2924DC79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fimB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062AD96A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Type 1 fimbriae regulatory protein</w:t>
            </w:r>
          </w:p>
        </w:tc>
        <w:tc>
          <w:tcPr>
            <w:tcW w:w="785" w:type="pct"/>
            <w:vMerge/>
            <w:vAlign w:val="center"/>
          </w:tcPr>
          <w:p w14:paraId="34E3679D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63672651" w14:textId="77777777" w:rsidTr="00BF40E8">
        <w:tc>
          <w:tcPr>
            <w:tcW w:w="875" w:type="pct"/>
            <w:vAlign w:val="center"/>
          </w:tcPr>
          <w:p w14:paraId="1E02FBA8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070" w:type="pct"/>
            <w:vAlign w:val="center"/>
          </w:tcPr>
          <w:p w14:paraId="737D1965" w14:textId="6E427F3E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21442ED4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fimC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4FC54DA9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chaperone protein</w:t>
            </w:r>
          </w:p>
        </w:tc>
        <w:tc>
          <w:tcPr>
            <w:tcW w:w="785" w:type="pct"/>
            <w:vMerge/>
            <w:vAlign w:val="center"/>
          </w:tcPr>
          <w:p w14:paraId="5F4133A5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7B0ABD8F" w14:textId="77777777" w:rsidTr="00BF40E8">
        <w:tc>
          <w:tcPr>
            <w:tcW w:w="875" w:type="pct"/>
            <w:vAlign w:val="center"/>
          </w:tcPr>
          <w:p w14:paraId="0735E86A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070" w:type="pct"/>
            <w:vAlign w:val="center"/>
          </w:tcPr>
          <w:p w14:paraId="3A21EF11" w14:textId="29C96641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42DD40BC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fimD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D0932CE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outer membrane usher protein</w:t>
            </w:r>
          </w:p>
        </w:tc>
        <w:tc>
          <w:tcPr>
            <w:tcW w:w="785" w:type="pct"/>
            <w:vMerge/>
            <w:vAlign w:val="center"/>
          </w:tcPr>
          <w:p w14:paraId="24EEDFC1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42DA7F56" w14:textId="77777777" w:rsidTr="00BF40E8">
        <w:tc>
          <w:tcPr>
            <w:tcW w:w="875" w:type="pct"/>
            <w:vAlign w:val="center"/>
          </w:tcPr>
          <w:p w14:paraId="66171DF8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070" w:type="pct"/>
            <w:vAlign w:val="center"/>
          </w:tcPr>
          <w:p w14:paraId="1FE59939" w14:textId="62916E53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4633E949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fimE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50897D98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Type 1 fimbriae regulatory protein</w:t>
            </w:r>
          </w:p>
        </w:tc>
        <w:tc>
          <w:tcPr>
            <w:tcW w:w="785" w:type="pct"/>
            <w:vMerge/>
            <w:vAlign w:val="center"/>
          </w:tcPr>
          <w:p w14:paraId="45A41586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7A5DFADE" w14:textId="77777777" w:rsidTr="00BF40E8">
        <w:tc>
          <w:tcPr>
            <w:tcW w:w="875" w:type="pct"/>
            <w:vAlign w:val="center"/>
          </w:tcPr>
          <w:p w14:paraId="5353CEEC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1070" w:type="pct"/>
            <w:vAlign w:val="center"/>
          </w:tcPr>
          <w:p w14:paraId="513614EA" w14:textId="0B5285C8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22CD4567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fimF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7EC4594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fimbrial protein</w:t>
            </w:r>
          </w:p>
        </w:tc>
        <w:tc>
          <w:tcPr>
            <w:tcW w:w="785" w:type="pct"/>
            <w:vMerge/>
            <w:vAlign w:val="center"/>
          </w:tcPr>
          <w:p w14:paraId="7E360B57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2E198E71" w14:textId="77777777" w:rsidTr="00BF40E8">
        <w:tc>
          <w:tcPr>
            <w:tcW w:w="875" w:type="pct"/>
            <w:vAlign w:val="center"/>
          </w:tcPr>
          <w:p w14:paraId="026E1701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070" w:type="pct"/>
            <w:vAlign w:val="center"/>
          </w:tcPr>
          <w:p w14:paraId="54753AAF" w14:textId="5AA87ACE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305923B2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fimG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66BB1F28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fimbrial protein</w:t>
            </w:r>
          </w:p>
        </w:tc>
        <w:tc>
          <w:tcPr>
            <w:tcW w:w="785" w:type="pct"/>
            <w:vMerge/>
            <w:vAlign w:val="center"/>
          </w:tcPr>
          <w:p w14:paraId="33A723EA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9D163A" w14:paraId="7B92BE6E" w14:textId="77777777" w:rsidTr="00BF40E8">
        <w:tc>
          <w:tcPr>
            <w:tcW w:w="875" w:type="pct"/>
            <w:vAlign w:val="center"/>
          </w:tcPr>
          <w:p w14:paraId="257A5500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1070" w:type="pct"/>
            <w:vAlign w:val="center"/>
          </w:tcPr>
          <w:p w14:paraId="611BB392" w14:textId="0DA1214D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7EC4C852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fimH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5E45DB49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D-mannose specific adhesin of Type 1 fimbriae</w:t>
            </w:r>
          </w:p>
        </w:tc>
        <w:tc>
          <w:tcPr>
            <w:tcW w:w="785" w:type="pct"/>
            <w:vMerge/>
            <w:vAlign w:val="center"/>
          </w:tcPr>
          <w:p w14:paraId="38FA7622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16366C" w14:paraId="50311FCB" w14:textId="77777777" w:rsidTr="00BF40E8">
        <w:tc>
          <w:tcPr>
            <w:tcW w:w="875" w:type="pct"/>
            <w:vAlign w:val="center"/>
          </w:tcPr>
          <w:p w14:paraId="47A0781F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1070" w:type="pct"/>
            <w:vAlign w:val="center"/>
          </w:tcPr>
          <w:p w14:paraId="722D2855" w14:textId="51BDB7C3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4971345F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fimI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16F30525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fimI fimbrial protein</w:t>
            </w:r>
          </w:p>
        </w:tc>
        <w:tc>
          <w:tcPr>
            <w:tcW w:w="785" w:type="pct"/>
            <w:vMerge/>
            <w:vAlign w:val="center"/>
          </w:tcPr>
          <w:p w14:paraId="04190DC0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03A169EB" w14:textId="77777777" w:rsidTr="00BF40E8">
        <w:tc>
          <w:tcPr>
            <w:tcW w:w="875" w:type="pct"/>
            <w:vAlign w:val="center"/>
          </w:tcPr>
          <w:p w14:paraId="079D8C8F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1070" w:type="pct"/>
            <w:vAlign w:val="center"/>
          </w:tcPr>
          <w:p w14:paraId="42260D4F" w14:textId="003F1179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48D974DA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fmlA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5964B146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putative Fml fimbriae subunit</w:t>
            </w:r>
          </w:p>
        </w:tc>
        <w:tc>
          <w:tcPr>
            <w:tcW w:w="785" w:type="pct"/>
            <w:vMerge w:val="restart"/>
            <w:vAlign w:val="center"/>
          </w:tcPr>
          <w:p w14:paraId="06F1C1B8" w14:textId="28460138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Lindstedt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2018</w:t>
            </w:r>
          </w:p>
        </w:tc>
      </w:tr>
      <w:tr w:rsidR="00BF40E8" w:rsidRPr="0016366C" w14:paraId="680468D8" w14:textId="77777777" w:rsidTr="00BF40E8">
        <w:tc>
          <w:tcPr>
            <w:tcW w:w="875" w:type="pct"/>
            <w:vAlign w:val="center"/>
          </w:tcPr>
          <w:p w14:paraId="62690714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1070" w:type="pct"/>
            <w:vAlign w:val="center"/>
          </w:tcPr>
          <w:p w14:paraId="724178A2" w14:textId="7728C334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54BDCE0B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fmlD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10966B1E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putative Fml fimbrial adhesin</w:t>
            </w:r>
          </w:p>
        </w:tc>
        <w:tc>
          <w:tcPr>
            <w:tcW w:w="785" w:type="pct"/>
            <w:vMerge/>
            <w:vAlign w:val="center"/>
          </w:tcPr>
          <w:p w14:paraId="75981FAF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45DE8180" w14:textId="77777777" w:rsidTr="00BF40E8">
        <w:tc>
          <w:tcPr>
            <w:tcW w:w="875" w:type="pct"/>
            <w:vAlign w:val="center"/>
          </w:tcPr>
          <w:p w14:paraId="0C371272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070" w:type="pct"/>
            <w:vAlign w:val="center"/>
          </w:tcPr>
          <w:p w14:paraId="37CB4913" w14:textId="2B9ACDBD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0CBF3772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focA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1EBEC637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major fimbrial subunit</w:t>
            </w:r>
          </w:p>
        </w:tc>
        <w:tc>
          <w:tcPr>
            <w:tcW w:w="785" w:type="pct"/>
            <w:vMerge w:val="restart"/>
            <w:vAlign w:val="center"/>
          </w:tcPr>
          <w:p w14:paraId="17C6EF7E" w14:textId="204F69D3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Barnes </w:t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2008</w:t>
            </w:r>
          </w:p>
        </w:tc>
      </w:tr>
      <w:tr w:rsidR="00BF40E8" w:rsidRPr="0016366C" w14:paraId="62D02A8C" w14:textId="77777777" w:rsidTr="00BF40E8">
        <w:tc>
          <w:tcPr>
            <w:tcW w:w="875" w:type="pct"/>
            <w:vAlign w:val="center"/>
          </w:tcPr>
          <w:p w14:paraId="041AE558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1070" w:type="pct"/>
            <w:vAlign w:val="center"/>
          </w:tcPr>
          <w:p w14:paraId="16DD0C48" w14:textId="098A6A56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392CD92F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focB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0894AE4E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predicted formate transporter</w:t>
            </w:r>
          </w:p>
        </w:tc>
        <w:tc>
          <w:tcPr>
            <w:tcW w:w="785" w:type="pct"/>
            <w:vMerge/>
            <w:vAlign w:val="center"/>
          </w:tcPr>
          <w:p w14:paraId="4AEF8BBA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0891BDAC" w14:textId="77777777" w:rsidTr="00BF40E8">
        <w:tc>
          <w:tcPr>
            <w:tcW w:w="875" w:type="pct"/>
            <w:vAlign w:val="center"/>
          </w:tcPr>
          <w:p w14:paraId="66FD1DBD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1070" w:type="pct"/>
            <w:vAlign w:val="center"/>
          </w:tcPr>
          <w:p w14:paraId="176AD68C" w14:textId="0658FD7B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78B56823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focC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6268F828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chaperone protein</w:t>
            </w:r>
          </w:p>
        </w:tc>
        <w:tc>
          <w:tcPr>
            <w:tcW w:w="785" w:type="pct"/>
            <w:vMerge/>
            <w:vAlign w:val="center"/>
          </w:tcPr>
          <w:p w14:paraId="7004F0AB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35C9ABE4" w14:textId="77777777" w:rsidTr="00BF40E8">
        <w:tc>
          <w:tcPr>
            <w:tcW w:w="875" w:type="pct"/>
            <w:vAlign w:val="center"/>
          </w:tcPr>
          <w:p w14:paraId="5A26122D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1070" w:type="pct"/>
            <w:vAlign w:val="center"/>
          </w:tcPr>
          <w:p w14:paraId="01942603" w14:textId="0746A7DD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2B82F684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focD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5A37ECFC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outer membrane usher protein</w:t>
            </w:r>
          </w:p>
        </w:tc>
        <w:tc>
          <w:tcPr>
            <w:tcW w:w="785" w:type="pct"/>
            <w:vMerge/>
            <w:vAlign w:val="center"/>
          </w:tcPr>
          <w:p w14:paraId="2E8B6C62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0A042B9D" w14:textId="77777777" w:rsidTr="00BF40E8">
        <w:tc>
          <w:tcPr>
            <w:tcW w:w="875" w:type="pct"/>
            <w:vAlign w:val="center"/>
          </w:tcPr>
          <w:p w14:paraId="14D41DD3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1070" w:type="pct"/>
            <w:vAlign w:val="center"/>
          </w:tcPr>
          <w:p w14:paraId="2888F2E2" w14:textId="3E4EB0E5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28DA89AA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focI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62E0161F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fimbrial regulatory gene</w:t>
            </w:r>
          </w:p>
        </w:tc>
        <w:tc>
          <w:tcPr>
            <w:tcW w:w="785" w:type="pct"/>
            <w:vMerge/>
            <w:vAlign w:val="center"/>
          </w:tcPr>
          <w:p w14:paraId="49BD9B85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21F2B552" w14:textId="77777777" w:rsidTr="00BF40E8">
        <w:tc>
          <w:tcPr>
            <w:tcW w:w="875" w:type="pct"/>
            <w:vAlign w:val="center"/>
          </w:tcPr>
          <w:p w14:paraId="5D09E7E5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1070" w:type="pct"/>
            <w:vAlign w:val="center"/>
          </w:tcPr>
          <w:p w14:paraId="60122F6E" w14:textId="4EBB1A0B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34B276BD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hcpA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D81FA17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Type IV pillin</w:t>
            </w:r>
          </w:p>
        </w:tc>
        <w:tc>
          <w:tcPr>
            <w:tcW w:w="785" w:type="pct"/>
            <w:vMerge w:val="restart"/>
            <w:vAlign w:val="center"/>
          </w:tcPr>
          <w:p w14:paraId="3E641E7F" w14:textId="67609A30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Peng </w:t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2016</w:t>
            </w:r>
          </w:p>
        </w:tc>
      </w:tr>
      <w:tr w:rsidR="00BF40E8" w:rsidRPr="0016366C" w14:paraId="24B6E034" w14:textId="77777777" w:rsidTr="00BF40E8">
        <w:tc>
          <w:tcPr>
            <w:tcW w:w="875" w:type="pct"/>
            <w:vAlign w:val="center"/>
          </w:tcPr>
          <w:p w14:paraId="7722D3B1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1070" w:type="pct"/>
            <w:vAlign w:val="center"/>
          </w:tcPr>
          <w:p w14:paraId="0E202364" w14:textId="7175589E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01FA7100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hcpB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7FCDACEA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Type IV fimbrial assembly</w:t>
            </w:r>
          </w:p>
        </w:tc>
        <w:tc>
          <w:tcPr>
            <w:tcW w:w="785" w:type="pct"/>
            <w:vMerge/>
            <w:vAlign w:val="center"/>
          </w:tcPr>
          <w:p w14:paraId="106F9BC0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5C6DE756" w14:textId="77777777" w:rsidTr="00BF40E8">
        <w:tc>
          <w:tcPr>
            <w:tcW w:w="875" w:type="pct"/>
            <w:vAlign w:val="center"/>
          </w:tcPr>
          <w:p w14:paraId="16C4015C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1070" w:type="pct"/>
            <w:vAlign w:val="center"/>
          </w:tcPr>
          <w:p w14:paraId="7874F16C" w14:textId="43CC89E8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395EB59E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hcpC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016A5222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putative chaperone protein</w:t>
            </w:r>
          </w:p>
        </w:tc>
        <w:tc>
          <w:tcPr>
            <w:tcW w:w="785" w:type="pct"/>
            <w:vMerge/>
            <w:vAlign w:val="center"/>
          </w:tcPr>
          <w:p w14:paraId="66DD8CC2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540F24C9" w14:textId="77777777" w:rsidTr="00BF40E8">
        <w:tc>
          <w:tcPr>
            <w:tcW w:w="875" w:type="pct"/>
            <w:vAlign w:val="center"/>
          </w:tcPr>
          <w:p w14:paraId="7F50B304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1070" w:type="pct"/>
            <w:vAlign w:val="center"/>
          </w:tcPr>
          <w:p w14:paraId="55F0AC6B" w14:textId="7EE22133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0D136A67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hra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CE5A99D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heat-resistant agglutinin</w:t>
            </w:r>
          </w:p>
        </w:tc>
        <w:tc>
          <w:tcPr>
            <w:tcW w:w="785" w:type="pct"/>
            <w:vAlign w:val="center"/>
          </w:tcPr>
          <w:p w14:paraId="51A8CEB7" w14:textId="518BB06D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Silveira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2016</w:t>
            </w:r>
          </w:p>
        </w:tc>
      </w:tr>
      <w:tr w:rsidR="00BF40E8" w:rsidRPr="0016366C" w14:paraId="0B123DB6" w14:textId="77777777" w:rsidTr="00BF40E8">
        <w:tc>
          <w:tcPr>
            <w:tcW w:w="875" w:type="pct"/>
            <w:vAlign w:val="center"/>
          </w:tcPr>
          <w:p w14:paraId="640318D8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1070" w:type="pct"/>
            <w:vAlign w:val="center"/>
          </w:tcPr>
          <w:p w14:paraId="65DD10E6" w14:textId="32E0B4FF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6CDE401D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htrA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254E7C57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periplasmic serine protease, heat shock protein</w:t>
            </w:r>
          </w:p>
        </w:tc>
        <w:tc>
          <w:tcPr>
            <w:tcW w:w="785" w:type="pct"/>
            <w:vMerge w:val="restart"/>
            <w:vAlign w:val="center"/>
          </w:tcPr>
          <w:p w14:paraId="4F04ED59" w14:textId="3FD93BCF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Dziva </w:t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2013</w:t>
            </w:r>
          </w:p>
        </w:tc>
      </w:tr>
      <w:tr w:rsidR="00BF40E8" w:rsidRPr="0016366C" w14:paraId="208515FD" w14:textId="77777777" w:rsidTr="00BF40E8">
        <w:tc>
          <w:tcPr>
            <w:tcW w:w="875" w:type="pct"/>
            <w:vAlign w:val="center"/>
          </w:tcPr>
          <w:p w14:paraId="55D62271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070" w:type="pct"/>
            <w:vAlign w:val="center"/>
          </w:tcPr>
          <w:p w14:paraId="12F43327" w14:textId="30668BA5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3D5B1A70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htrB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6B120829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lipid A biosynthesis lauroyltransferase</w:t>
            </w:r>
          </w:p>
        </w:tc>
        <w:tc>
          <w:tcPr>
            <w:tcW w:w="785" w:type="pct"/>
            <w:vMerge/>
            <w:vAlign w:val="center"/>
          </w:tcPr>
          <w:p w14:paraId="2DD0060E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256C0C9F" w14:textId="77777777" w:rsidTr="00BF40E8">
        <w:tc>
          <w:tcPr>
            <w:tcW w:w="875" w:type="pct"/>
            <w:vAlign w:val="center"/>
          </w:tcPr>
          <w:p w14:paraId="2CA948A7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1070" w:type="pct"/>
            <w:vAlign w:val="center"/>
          </w:tcPr>
          <w:p w14:paraId="7554FBEB" w14:textId="75411A46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58514AA0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htrC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41A8B776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heat schock protein C</w:t>
            </w:r>
          </w:p>
        </w:tc>
        <w:tc>
          <w:tcPr>
            <w:tcW w:w="785" w:type="pct"/>
            <w:vMerge/>
            <w:vAlign w:val="center"/>
          </w:tcPr>
          <w:p w14:paraId="009313D2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64585442" w14:textId="77777777" w:rsidTr="00BF40E8">
        <w:tc>
          <w:tcPr>
            <w:tcW w:w="875" w:type="pct"/>
            <w:vAlign w:val="center"/>
          </w:tcPr>
          <w:p w14:paraId="3D2D057B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1070" w:type="pct"/>
            <w:vAlign w:val="center"/>
          </w:tcPr>
          <w:p w14:paraId="03381D3C" w14:textId="75237040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1AC644FD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htrE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43516E9C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outer membrane usher protein</w:t>
            </w:r>
          </w:p>
        </w:tc>
        <w:tc>
          <w:tcPr>
            <w:tcW w:w="785" w:type="pct"/>
            <w:vMerge/>
            <w:vAlign w:val="center"/>
          </w:tcPr>
          <w:p w14:paraId="260D3934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4C512C6B" w14:textId="77777777" w:rsidTr="00BF40E8">
        <w:tc>
          <w:tcPr>
            <w:tcW w:w="875" w:type="pct"/>
            <w:vAlign w:val="center"/>
          </w:tcPr>
          <w:p w14:paraId="2BA5560C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1070" w:type="pct"/>
            <w:vAlign w:val="center"/>
          </w:tcPr>
          <w:p w14:paraId="00E2DDAF" w14:textId="7F769C80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1A5F3574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mat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5192636E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maturation protein</w:t>
            </w:r>
          </w:p>
        </w:tc>
        <w:tc>
          <w:tcPr>
            <w:tcW w:w="785" w:type="pct"/>
            <w:vAlign w:val="center"/>
          </w:tcPr>
          <w:p w14:paraId="77FD5274" w14:textId="044DA646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Maciel </w:t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2017</w:t>
            </w:r>
          </w:p>
        </w:tc>
      </w:tr>
      <w:tr w:rsidR="00BF40E8" w:rsidRPr="0016366C" w14:paraId="26DDE6C2" w14:textId="77777777" w:rsidTr="00BF40E8">
        <w:tc>
          <w:tcPr>
            <w:tcW w:w="875" w:type="pct"/>
            <w:vAlign w:val="center"/>
          </w:tcPr>
          <w:p w14:paraId="6121DD82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54</w:t>
            </w:r>
          </w:p>
        </w:tc>
        <w:tc>
          <w:tcPr>
            <w:tcW w:w="1070" w:type="pct"/>
            <w:vAlign w:val="center"/>
          </w:tcPr>
          <w:p w14:paraId="6B3BBFDB" w14:textId="47C4E872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6E3C2985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papA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1511C1FD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pap fimbrial major pillin protein</w:t>
            </w:r>
          </w:p>
        </w:tc>
        <w:tc>
          <w:tcPr>
            <w:tcW w:w="785" w:type="pct"/>
            <w:vMerge w:val="restart"/>
            <w:vAlign w:val="center"/>
          </w:tcPr>
          <w:p w14:paraId="654BC553" w14:textId="72FF136A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Sarowska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2019</w:t>
            </w:r>
          </w:p>
        </w:tc>
      </w:tr>
      <w:tr w:rsidR="00BF40E8" w:rsidRPr="00022E08" w14:paraId="631BA34C" w14:textId="77777777" w:rsidTr="00BF40E8">
        <w:tc>
          <w:tcPr>
            <w:tcW w:w="875" w:type="pct"/>
            <w:vAlign w:val="center"/>
          </w:tcPr>
          <w:p w14:paraId="29EA5FA5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1070" w:type="pct"/>
            <w:vAlign w:val="center"/>
          </w:tcPr>
          <w:p w14:paraId="1F63F524" w14:textId="3738AB73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58C02265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papB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5DF45EFF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major pilus subunit operon regulator</w:t>
            </w:r>
          </w:p>
        </w:tc>
        <w:tc>
          <w:tcPr>
            <w:tcW w:w="785" w:type="pct"/>
            <w:vMerge/>
            <w:vAlign w:val="center"/>
          </w:tcPr>
          <w:p w14:paraId="02ED4278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16366C" w14:paraId="6EE3A564" w14:textId="77777777" w:rsidTr="00BF40E8">
        <w:tc>
          <w:tcPr>
            <w:tcW w:w="875" w:type="pct"/>
            <w:vAlign w:val="center"/>
          </w:tcPr>
          <w:p w14:paraId="3654932C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1070" w:type="pct"/>
            <w:vAlign w:val="center"/>
          </w:tcPr>
          <w:p w14:paraId="659ED36D" w14:textId="32AB460C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1921F1A3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papC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463FC96A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outer membrane usher protein</w:t>
            </w:r>
          </w:p>
        </w:tc>
        <w:tc>
          <w:tcPr>
            <w:tcW w:w="785" w:type="pct"/>
            <w:vMerge/>
            <w:vAlign w:val="center"/>
          </w:tcPr>
          <w:p w14:paraId="181EC120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6BB328AC" w14:textId="77777777" w:rsidTr="00BF40E8">
        <w:tc>
          <w:tcPr>
            <w:tcW w:w="875" w:type="pct"/>
            <w:vAlign w:val="center"/>
          </w:tcPr>
          <w:p w14:paraId="2E4CD315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1070" w:type="pct"/>
            <w:vAlign w:val="center"/>
          </w:tcPr>
          <w:p w14:paraId="544A99E1" w14:textId="0E167E0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4CFE30FE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papD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4EAA5B76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pilus assembly protein chaperone</w:t>
            </w:r>
          </w:p>
        </w:tc>
        <w:tc>
          <w:tcPr>
            <w:tcW w:w="785" w:type="pct"/>
            <w:vMerge/>
            <w:vAlign w:val="center"/>
          </w:tcPr>
          <w:p w14:paraId="788399E0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7FDD0B2B" w14:textId="77777777" w:rsidTr="00BF40E8">
        <w:tc>
          <w:tcPr>
            <w:tcW w:w="875" w:type="pct"/>
            <w:vAlign w:val="center"/>
          </w:tcPr>
          <w:p w14:paraId="532C49E4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1070" w:type="pct"/>
            <w:vAlign w:val="center"/>
          </w:tcPr>
          <w:p w14:paraId="651B8FF6" w14:textId="24C5904D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6D6EABED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papE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49C6A1F3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fimbrial protein</w:t>
            </w:r>
          </w:p>
        </w:tc>
        <w:tc>
          <w:tcPr>
            <w:tcW w:w="785" w:type="pct"/>
            <w:vMerge/>
            <w:vAlign w:val="center"/>
          </w:tcPr>
          <w:p w14:paraId="643FD50C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21ADCBC9" w14:textId="77777777" w:rsidTr="00BF40E8">
        <w:tc>
          <w:tcPr>
            <w:tcW w:w="875" w:type="pct"/>
            <w:vAlign w:val="center"/>
          </w:tcPr>
          <w:p w14:paraId="5E025A58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1070" w:type="pct"/>
            <w:vAlign w:val="center"/>
          </w:tcPr>
          <w:p w14:paraId="1B50C733" w14:textId="3BE3075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04F6B238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papF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071FB4C9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fimbrial adapter</w:t>
            </w:r>
          </w:p>
        </w:tc>
        <w:tc>
          <w:tcPr>
            <w:tcW w:w="785" w:type="pct"/>
            <w:vMerge/>
            <w:vAlign w:val="center"/>
          </w:tcPr>
          <w:p w14:paraId="66673D76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756AA8AB" w14:textId="77777777" w:rsidTr="00BF40E8">
        <w:tc>
          <w:tcPr>
            <w:tcW w:w="875" w:type="pct"/>
            <w:vAlign w:val="center"/>
          </w:tcPr>
          <w:p w14:paraId="236F916C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070" w:type="pct"/>
            <w:vAlign w:val="center"/>
          </w:tcPr>
          <w:p w14:paraId="0A2AA6F1" w14:textId="2324B9CC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215322B3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papGII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0D66FAE2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pilus tip adhesin</w:t>
            </w:r>
          </w:p>
        </w:tc>
        <w:tc>
          <w:tcPr>
            <w:tcW w:w="785" w:type="pct"/>
            <w:vMerge/>
            <w:vAlign w:val="center"/>
          </w:tcPr>
          <w:p w14:paraId="42B35903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314C9A2C" w14:textId="77777777" w:rsidTr="00BF40E8">
        <w:tc>
          <w:tcPr>
            <w:tcW w:w="875" w:type="pct"/>
            <w:vAlign w:val="center"/>
          </w:tcPr>
          <w:p w14:paraId="17D5AD7F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1070" w:type="pct"/>
            <w:vAlign w:val="center"/>
          </w:tcPr>
          <w:p w14:paraId="7B6DA0E6" w14:textId="2651E6D0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37C28780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papH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CD4FB5D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fimbrial minor pillin protein</w:t>
            </w:r>
          </w:p>
        </w:tc>
        <w:tc>
          <w:tcPr>
            <w:tcW w:w="785" w:type="pct"/>
            <w:vMerge/>
            <w:vAlign w:val="center"/>
          </w:tcPr>
          <w:p w14:paraId="51BBEBA9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022E08" w14:paraId="2309EA9E" w14:textId="77777777" w:rsidTr="00BF40E8">
        <w:tc>
          <w:tcPr>
            <w:tcW w:w="875" w:type="pct"/>
            <w:vAlign w:val="center"/>
          </w:tcPr>
          <w:p w14:paraId="62C3536A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1070" w:type="pct"/>
            <w:vAlign w:val="center"/>
          </w:tcPr>
          <w:p w14:paraId="7A63E3A5" w14:textId="2A04E751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65211E7C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papI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429B6A77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major pilus subunit operon regulator</w:t>
            </w:r>
          </w:p>
        </w:tc>
        <w:tc>
          <w:tcPr>
            <w:tcW w:w="785" w:type="pct"/>
            <w:vMerge/>
            <w:vAlign w:val="center"/>
          </w:tcPr>
          <w:p w14:paraId="5F5034E4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16366C" w14:paraId="49C834F6" w14:textId="77777777" w:rsidTr="00BF40E8">
        <w:tc>
          <w:tcPr>
            <w:tcW w:w="875" w:type="pct"/>
            <w:vAlign w:val="center"/>
          </w:tcPr>
          <w:p w14:paraId="4E7A766E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1070" w:type="pct"/>
            <w:vAlign w:val="center"/>
          </w:tcPr>
          <w:p w14:paraId="4B1E3B4B" w14:textId="1A5775D5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61D58436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papJ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573DEEE5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pilus protein</w:t>
            </w:r>
          </w:p>
        </w:tc>
        <w:tc>
          <w:tcPr>
            <w:tcW w:w="785" w:type="pct"/>
            <w:vMerge/>
            <w:vAlign w:val="center"/>
          </w:tcPr>
          <w:p w14:paraId="7E02BAE1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3C5F2871" w14:textId="77777777" w:rsidTr="00BF40E8">
        <w:tc>
          <w:tcPr>
            <w:tcW w:w="875" w:type="pct"/>
            <w:vAlign w:val="center"/>
          </w:tcPr>
          <w:p w14:paraId="20A49883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1070" w:type="pct"/>
            <w:vAlign w:val="center"/>
          </w:tcPr>
          <w:p w14:paraId="657B9694" w14:textId="255BA0CD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514CA66C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papK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04996457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fimbrial adapter</w:t>
            </w:r>
          </w:p>
        </w:tc>
        <w:tc>
          <w:tcPr>
            <w:tcW w:w="785" w:type="pct"/>
            <w:vMerge/>
            <w:vAlign w:val="center"/>
          </w:tcPr>
          <w:p w14:paraId="0BAB0EB0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1EC87197" w14:textId="77777777" w:rsidTr="00BF40E8">
        <w:tc>
          <w:tcPr>
            <w:tcW w:w="875" w:type="pct"/>
            <w:vAlign w:val="center"/>
          </w:tcPr>
          <w:p w14:paraId="299F3ADD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1070" w:type="pct"/>
            <w:vAlign w:val="center"/>
          </w:tcPr>
          <w:p w14:paraId="5CA1F285" w14:textId="48A71B65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4BE1C809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papX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2FC3D471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putative regulator papX protein</w:t>
            </w:r>
          </w:p>
        </w:tc>
        <w:tc>
          <w:tcPr>
            <w:tcW w:w="785" w:type="pct"/>
            <w:vMerge/>
            <w:vAlign w:val="center"/>
          </w:tcPr>
          <w:p w14:paraId="06B9BE5C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51874D07" w14:textId="77777777" w:rsidTr="00BF40E8">
        <w:tc>
          <w:tcPr>
            <w:tcW w:w="875" w:type="pct"/>
            <w:vAlign w:val="center"/>
          </w:tcPr>
          <w:p w14:paraId="0ABA811B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1070" w:type="pct"/>
            <w:vAlign w:val="center"/>
          </w:tcPr>
          <w:p w14:paraId="2FF794B8" w14:textId="298F40D3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48111B41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sfa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534F603B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pilus tip adhesin of S fimbriae</w:t>
            </w:r>
          </w:p>
        </w:tc>
        <w:tc>
          <w:tcPr>
            <w:tcW w:w="785" w:type="pct"/>
            <w:vMerge w:val="restart"/>
            <w:vAlign w:val="center"/>
          </w:tcPr>
          <w:p w14:paraId="272BAC8C" w14:textId="05E9A398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Barnes </w:t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2008</w:t>
            </w:r>
          </w:p>
        </w:tc>
      </w:tr>
      <w:tr w:rsidR="00BF40E8" w:rsidRPr="0016366C" w14:paraId="15A751E7" w14:textId="77777777" w:rsidTr="00BF40E8">
        <w:tc>
          <w:tcPr>
            <w:tcW w:w="875" w:type="pct"/>
            <w:vAlign w:val="center"/>
          </w:tcPr>
          <w:p w14:paraId="4EA2DB09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1070" w:type="pct"/>
            <w:vAlign w:val="center"/>
          </w:tcPr>
          <w:p w14:paraId="58B9CBC6" w14:textId="3369BE24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6ACB4D29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sfaA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145BFCC2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S-fimbrial protein subunit</w:t>
            </w:r>
          </w:p>
        </w:tc>
        <w:tc>
          <w:tcPr>
            <w:tcW w:w="785" w:type="pct"/>
            <w:vMerge/>
            <w:vAlign w:val="center"/>
          </w:tcPr>
          <w:p w14:paraId="27FC5075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022E08" w14:paraId="1DFA19DA" w14:textId="77777777" w:rsidTr="00BF40E8">
        <w:tc>
          <w:tcPr>
            <w:tcW w:w="875" w:type="pct"/>
            <w:vAlign w:val="center"/>
          </w:tcPr>
          <w:p w14:paraId="4EFDC3A3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1070" w:type="pct"/>
            <w:vAlign w:val="center"/>
          </w:tcPr>
          <w:p w14:paraId="7847314F" w14:textId="57E63651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5E3B8F85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sfaB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2DFDC9D8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putative S-fimbrial switch regulatory protein</w:t>
            </w:r>
          </w:p>
        </w:tc>
        <w:tc>
          <w:tcPr>
            <w:tcW w:w="785" w:type="pct"/>
            <w:vMerge/>
            <w:vAlign w:val="center"/>
          </w:tcPr>
          <w:p w14:paraId="7C3525DA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022E08" w14:paraId="48F5775D" w14:textId="77777777" w:rsidTr="00BF40E8">
        <w:tc>
          <w:tcPr>
            <w:tcW w:w="875" w:type="pct"/>
            <w:vAlign w:val="center"/>
          </w:tcPr>
          <w:p w14:paraId="1EBE8B33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1070" w:type="pct"/>
            <w:vAlign w:val="center"/>
          </w:tcPr>
          <w:p w14:paraId="0EEEF68D" w14:textId="6EAD3679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00753C98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sfaC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2CA23DA1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putative S-fimbrial switch regulatory protein</w:t>
            </w:r>
          </w:p>
        </w:tc>
        <w:tc>
          <w:tcPr>
            <w:tcW w:w="785" w:type="pct"/>
            <w:vMerge/>
            <w:vAlign w:val="center"/>
          </w:tcPr>
          <w:p w14:paraId="67231BFC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16366C" w14:paraId="3276E33D" w14:textId="77777777" w:rsidTr="00BF40E8">
        <w:tc>
          <w:tcPr>
            <w:tcW w:w="875" w:type="pct"/>
            <w:vAlign w:val="center"/>
          </w:tcPr>
          <w:p w14:paraId="0BF100A8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070" w:type="pct"/>
            <w:vAlign w:val="center"/>
          </w:tcPr>
          <w:p w14:paraId="37B2E6A7" w14:textId="23408E2E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6547624B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sfaG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7E92B7FA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S-fimbrial protein subunit</w:t>
            </w:r>
          </w:p>
        </w:tc>
        <w:tc>
          <w:tcPr>
            <w:tcW w:w="785" w:type="pct"/>
            <w:vMerge/>
            <w:vAlign w:val="center"/>
          </w:tcPr>
          <w:p w14:paraId="5DA8DEC4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3FE8C8F8" w14:textId="77777777" w:rsidTr="00BF40E8">
        <w:tc>
          <w:tcPr>
            <w:tcW w:w="875" w:type="pct"/>
            <w:vAlign w:val="center"/>
          </w:tcPr>
          <w:p w14:paraId="15F8736E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1070" w:type="pct"/>
            <w:vAlign w:val="center"/>
          </w:tcPr>
          <w:p w14:paraId="7770F562" w14:textId="266C6964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4382BA2C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sfaH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092CF059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S-fimbrial protein subunit</w:t>
            </w:r>
          </w:p>
        </w:tc>
        <w:tc>
          <w:tcPr>
            <w:tcW w:w="785" w:type="pct"/>
            <w:vMerge/>
            <w:vAlign w:val="center"/>
          </w:tcPr>
          <w:p w14:paraId="1C0D28F4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5195D0B0" w14:textId="77777777" w:rsidTr="00BF40E8">
        <w:tc>
          <w:tcPr>
            <w:tcW w:w="875" w:type="pct"/>
            <w:vAlign w:val="center"/>
          </w:tcPr>
          <w:p w14:paraId="6072B200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1070" w:type="pct"/>
            <w:vAlign w:val="center"/>
          </w:tcPr>
          <w:p w14:paraId="2B239706" w14:textId="1DDD1D3B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0F657FAC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sfaS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43DFAFB1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S-fimbrial adhesin protein</w:t>
            </w:r>
          </w:p>
        </w:tc>
        <w:tc>
          <w:tcPr>
            <w:tcW w:w="785" w:type="pct"/>
            <w:vMerge/>
            <w:vAlign w:val="center"/>
          </w:tcPr>
          <w:p w14:paraId="7763FAB4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3F5957E8" w14:textId="77777777" w:rsidTr="00BF40E8">
        <w:tc>
          <w:tcPr>
            <w:tcW w:w="875" w:type="pct"/>
            <w:vAlign w:val="center"/>
          </w:tcPr>
          <w:p w14:paraId="7B73CF2B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1070" w:type="pct"/>
            <w:vAlign w:val="center"/>
          </w:tcPr>
          <w:p w14:paraId="24DF9FA8" w14:textId="7C43B81E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31FCAD66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stgA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4594F2D4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protein of stg fimbrial operon</w:t>
            </w:r>
          </w:p>
        </w:tc>
        <w:tc>
          <w:tcPr>
            <w:tcW w:w="785" w:type="pct"/>
            <w:vMerge w:val="restart"/>
            <w:vAlign w:val="center"/>
          </w:tcPr>
          <w:p w14:paraId="7E348182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Guabiraba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i</w:t>
            </w:r>
            <w:r w:rsidRPr="00163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Schouler, 2015</w:t>
            </w:r>
          </w:p>
        </w:tc>
      </w:tr>
      <w:tr w:rsidR="00BF40E8" w:rsidRPr="0016366C" w14:paraId="2EFAC9E8" w14:textId="77777777" w:rsidTr="00BF40E8">
        <w:tc>
          <w:tcPr>
            <w:tcW w:w="875" w:type="pct"/>
            <w:vAlign w:val="center"/>
          </w:tcPr>
          <w:p w14:paraId="618E2689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070" w:type="pct"/>
            <w:vAlign w:val="center"/>
          </w:tcPr>
          <w:p w14:paraId="25694C02" w14:textId="61EA4AF3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5395B454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stgB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133DEEC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putative fimbrial chaperone </w:t>
            </w:r>
          </w:p>
        </w:tc>
        <w:tc>
          <w:tcPr>
            <w:tcW w:w="785" w:type="pct"/>
            <w:vMerge/>
            <w:vAlign w:val="center"/>
          </w:tcPr>
          <w:p w14:paraId="2DFBC67F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5E9DAB26" w14:textId="77777777" w:rsidTr="00BF40E8">
        <w:tc>
          <w:tcPr>
            <w:tcW w:w="875" w:type="pct"/>
            <w:vAlign w:val="center"/>
          </w:tcPr>
          <w:p w14:paraId="6620A5F7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070" w:type="pct"/>
            <w:vAlign w:val="center"/>
          </w:tcPr>
          <w:p w14:paraId="0D8BE906" w14:textId="5C88345A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4B773B0F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stgD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8218AE9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stg adhesin</w:t>
            </w:r>
          </w:p>
        </w:tc>
        <w:tc>
          <w:tcPr>
            <w:tcW w:w="785" w:type="pct"/>
            <w:vMerge/>
            <w:vAlign w:val="center"/>
          </w:tcPr>
          <w:p w14:paraId="79DAEC06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20D3BFC8" w14:textId="77777777" w:rsidTr="00BF40E8">
        <w:tc>
          <w:tcPr>
            <w:tcW w:w="875" w:type="pct"/>
            <w:vAlign w:val="center"/>
          </w:tcPr>
          <w:p w14:paraId="61BBAC24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1070" w:type="pct"/>
            <w:vAlign w:val="center"/>
          </w:tcPr>
          <w:p w14:paraId="77C7CB06" w14:textId="60B10A13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46C49F3D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tsh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001DBCF5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temperature-sensitive hemagglutinin </w:t>
            </w:r>
          </w:p>
        </w:tc>
        <w:tc>
          <w:tcPr>
            <w:tcW w:w="785" w:type="pct"/>
            <w:vMerge/>
            <w:vAlign w:val="center"/>
          </w:tcPr>
          <w:p w14:paraId="0FE6B5A9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422089CA" w14:textId="77777777" w:rsidTr="00BF40E8">
        <w:tc>
          <w:tcPr>
            <w:tcW w:w="875" w:type="pct"/>
            <w:vAlign w:val="center"/>
          </w:tcPr>
          <w:p w14:paraId="76712404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1070" w:type="pct"/>
            <w:vAlign w:val="center"/>
          </w:tcPr>
          <w:p w14:paraId="6D7FA0FD" w14:textId="5B3E3C9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54500DB5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yehA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1E2AC614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putative Yeh fimbrial adhesin</w:t>
            </w:r>
          </w:p>
        </w:tc>
        <w:tc>
          <w:tcPr>
            <w:tcW w:w="785" w:type="pct"/>
            <w:vMerge w:val="restart"/>
            <w:vAlign w:val="center"/>
          </w:tcPr>
          <w:p w14:paraId="69FDA143" w14:textId="78877B80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Huja </w:t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2015</w:t>
            </w:r>
          </w:p>
        </w:tc>
      </w:tr>
      <w:tr w:rsidR="00BF40E8" w:rsidRPr="00022E08" w14:paraId="2E1309A8" w14:textId="77777777" w:rsidTr="00BF40E8">
        <w:tc>
          <w:tcPr>
            <w:tcW w:w="875" w:type="pct"/>
            <w:vAlign w:val="center"/>
          </w:tcPr>
          <w:p w14:paraId="7552ED49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1070" w:type="pct"/>
            <w:vAlign w:val="center"/>
          </w:tcPr>
          <w:p w14:paraId="096600BC" w14:textId="150546B4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2936DF7A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yehB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928011F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putative outer membrane usher protein</w:t>
            </w:r>
          </w:p>
        </w:tc>
        <w:tc>
          <w:tcPr>
            <w:tcW w:w="785" w:type="pct"/>
            <w:vMerge/>
            <w:vAlign w:val="center"/>
          </w:tcPr>
          <w:p w14:paraId="4EBFC5C6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16366C" w14:paraId="5B59F674" w14:textId="77777777" w:rsidTr="00BF40E8">
        <w:tc>
          <w:tcPr>
            <w:tcW w:w="875" w:type="pct"/>
            <w:vAlign w:val="center"/>
          </w:tcPr>
          <w:p w14:paraId="2B664BDF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1070" w:type="pct"/>
            <w:vAlign w:val="center"/>
          </w:tcPr>
          <w:p w14:paraId="0E797BB0" w14:textId="7F16641B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658AC1F6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yehC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173FEEF5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probable fimbrial chaperone</w:t>
            </w:r>
          </w:p>
        </w:tc>
        <w:tc>
          <w:tcPr>
            <w:tcW w:w="785" w:type="pct"/>
            <w:vMerge/>
            <w:vAlign w:val="center"/>
          </w:tcPr>
          <w:p w14:paraId="0ABEF8C3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133B2767" w14:textId="77777777" w:rsidTr="00BF40E8">
        <w:tc>
          <w:tcPr>
            <w:tcW w:w="875" w:type="pct"/>
            <w:vAlign w:val="center"/>
          </w:tcPr>
          <w:p w14:paraId="2550A106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070" w:type="pct"/>
            <w:vAlign w:val="center"/>
          </w:tcPr>
          <w:p w14:paraId="213E37B3" w14:textId="63EAEAC9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6AEBA3AB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yehD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6CF2C88F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putative Yeh fimbriae subunit</w:t>
            </w:r>
          </w:p>
        </w:tc>
        <w:tc>
          <w:tcPr>
            <w:tcW w:w="785" w:type="pct"/>
            <w:vMerge/>
            <w:vAlign w:val="center"/>
          </w:tcPr>
          <w:p w14:paraId="39051674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13047B75" w14:textId="77777777" w:rsidTr="00BF40E8">
        <w:tc>
          <w:tcPr>
            <w:tcW w:w="875" w:type="pct"/>
            <w:vAlign w:val="center"/>
          </w:tcPr>
          <w:p w14:paraId="5F6343ED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1070" w:type="pct"/>
            <w:vAlign w:val="center"/>
          </w:tcPr>
          <w:p w14:paraId="7E31CD0F" w14:textId="53717439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5794C337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yehE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0111FE1C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yeh adhesin</w:t>
            </w:r>
          </w:p>
        </w:tc>
        <w:tc>
          <w:tcPr>
            <w:tcW w:w="785" w:type="pct"/>
            <w:vMerge/>
            <w:vAlign w:val="center"/>
          </w:tcPr>
          <w:p w14:paraId="2A4E2594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3B537835" w14:textId="77777777" w:rsidTr="00BF40E8">
        <w:tc>
          <w:tcPr>
            <w:tcW w:w="875" w:type="pct"/>
            <w:vAlign w:val="center"/>
          </w:tcPr>
          <w:p w14:paraId="2E00EA92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1070" w:type="pct"/>
            <w:vAlign w:val="center"/>
          </w:tcPr>
          <w:p w14:paraId="7433A190" w14:textId="70B0DD74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adhesins</w:t>
            </w:r>
          </w:p>
        </w:tc>
        <w:tc>
          <w:tcPr>
            <w:tcW w:w="937" w:type="pct"/>
            <w:vAlign w:val="center"/>
          </w:tcPr>
          <w:p w14:paraId="7BCA148C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yqi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1283316E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putative yqi fimbrial adhesin</w:t>
            </w:r>
          </w:p>
        </w:tc>
        <w:tc>
          <w:tcPr>
            <w:tcW w:w="785" w:type="pct"/>
            <w:vMerge w:val="restart"/>
            <w:vAlign w:val="center"/>
          </w:tcPr>
          <w:p w14:paraId="4E0BF219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Guabiraba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i</w:t>
            </w:r>
            <w:r w:rsidRPr="00163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Schouler, 2015</w:t>
            </w:r>
          </w:p>
        </w:tc>
      </w:tr>
      <w:tr w:rsidR="00BF40E8" w:rsidRPr="0016366C" w14:paraId="255F3B35" w14:textId="77777777" w:rsidTr="00BF40E8">
        <w:tc>
          <w:tcPr>
            <w:tcW w:w="875" w:type="pct"/>
            <w:vAlign w:val="center"/>
          </w:tcPr>
          <w:p w14:paraId="0C375BE7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83</w:t>
            </w:r>
          </w:p>
        </w:tc>
        <w:tc>
          <w:tcPr>
            <w:tcW w:w="1070" w:type="pct"/>
            <w:vAlign w:val="center"/>
          </w:tcPr>
          <w:p w14:paraId="42CD6DCE" w14:textId="6543A85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invasins</w:t>
            </w:r>
          </w:p>
        </w:tc>
        <w:tc>
          <w:tcPr>
            <w:tcW w:w="937" w:type="pct"/>
            <w:vAlign w:val="center"/>
          </w:tcPr>
          <w:p w14:paraId="5DFA5D36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aatA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68D6D79A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AatA outermembrane protein</w:t>
            </w:r>
          </w:p>
        </w:tc>
        <w:tc>
          <w:tcPr>
            <w:tcW w:w="785" w:type="pct"/>
            <w:vMerge/>
            <w:vAlign w:val="center"/>
          </w:tcPr>
          <w:p w14:paraId="151A19DF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0D3EEF5E" w14:textId="77777777" w:rsidTr="00BF40E8">
        <w:tc>
          <w:tcPr>
            <w:tcW w:w="875" w:type="pct"/>
            <w:vAlign w:val="center"/>
          </w:tcPr>
          <w:p w14:paraId="516F26C3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1070" w:type="pct"/>
            <w:vAlign w:val="center"/>
          </w:tcPr>
          <w:p w14:paraId="302EDDC2" w14:textId="1DED2612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invasins</w:t>
            </w:r>
          </w:p>
        </w:tc>
        <w:tc>
          <w:tcPr>
            <w:tcW w:w="937" w:type="pct"/>
            <w:vAlign w:val="center"/>
          </w:tcPr>
          <w:p w14:paraId="10FE29EE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ibeA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019B49C2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n</w:t>
            </w: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vasion protein of brain microvascular endothelial cells</w:t>
            </w:r>
          </w:p>
        </w:tc>
        <w:tc>
          <w:tcPr>
            <w:tcW w:w="785" w:type="pct"/>
            <w:vMerge w:val="restart"/>
            <w:vAlign w:val="center"/>
          </w:tcPr>
          <w:p w14:paraId="3D695717" w14:textId="26827AAE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Sarowska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2019</w:t>
            </w:r>
          </w:p>
        </w:tc>
      </w:tr>
      <w:tr w:rsidR="00BF40E8" w:rsidRPr="00022E08" w14:paraId="34C0E985" w14:textId="77777777" w:rsidTr="00BF40E8">
        <w:tc>
          <w:tcPr>
            <w:tcW w:w="875" w:type="pct"/>
            <w:vAlign w:val="center"/>
          </w:tcPr>
          <w:p w14:paraId="42719834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1070" w:type="pct"/>
            <w:vAlign w:val="center"/>
          </w:tcPr>
          <w:p w14:paraId="1AE8DF6E" w14:textId="2BBBD911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invasins</w:t>
            </w:r>
          </w:p>
        </w:tc>
        <w:tc>
          <w:tcPr>
            <w:tcW w:w="937" w:type="pct"/>
            <w:vAlign w:val="center"/>
          </w:tcPr>
          <w:p w14:paraId="72D03EF2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ibeB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A0BCEC3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invasin of brain endothelial cells</w:t>
            </w:r>
          </w:p>
        </w:tc>
        <w:tc>
          <w:tcPr>
            <w:tcW w:w="785" w:type="pct"/>
            <w:vMerge/>
            <w:vAlign w:val="center"/>
          </w:tcPr>
          <w:p w14:paraId="7207EAA0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022E08" w14:paraId="7D6DFE20" w14:textId="77777777" w:rsidTr="00BF40E8">
        <w:tc>
          <w:tcPr>
            <w:tcW w:w="875" w:type="pct"/>
            <w:vAlign w:val="center"/>
          </w:tcPr>
          <w:p w14:paraId="67CB74A5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1070" w:type="pct"/>
            <w:vAlign w:val="center"/>
          </w:tcPr>
          <w:p w14:paraId="0346DC46" w14:textId="25FA5470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invasins</w:t>
            </w:r>
          </w:p>
        </w:tc>
        <w:tc>
          <w:tcPr>
            <w:tcW w:w="937" w:type="pct"/>
            <w:vAlign w:val="center"/>
          </w:tcPr>
          <w:p w14:paraId="507D2659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ibeC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6C34F1A8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invasin of brain endothelial cells</w:t>
            </w:r>
          </w:p>
        </w:tc>
        <w:tc>
          <w:tcPr>
            <w:tcW w:w="785" w:type="pct"/>
            <w:vMerge/>
            <w:vAlign w:val="center"/>
          </w:tcPr>
          <w:p w14:paraId="4627BC42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16366C" w14:paraId="0909B481" w14:textId="77777777" w:rsidTr="00BF40E8">
        <w:tc>
          <w:tcPr>
            <w:tcW w:w="875" w:type="pct"/>
            <w:vAlign w:val="center"/>
          </w:tcPr>
          <w:p w14:paraId="7FBAFCC5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1070" w:type="pct"/>
            <w:vAlign w:val="center"/>
          </w:tcPr>
          <w:p w14:paraId="4380082E" w14:textId="24424B9A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invasins</w:t>
            </w:r>
          </w:p>
        </w:tc>
        <w:tc>
          <w:tcPr>
            <w:tcW w:w="937" w:type="pct"/>
            <w:vAlign w:val="center"/>
          </w:tcPr>
          <w:p w14:paraId="21C694DE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ibeR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5A49DF6A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putative regulatory protein</w:t>
            </w:r>
          </w:p>
        </w:tc>
        <w:tc>
          <w:tcPr>
            <w:tcW w:w="785" w:type="pct"/>
            <w:vMerge/>
            <w:vAlign w:val="center"/>
          </w:tcPr>
          <w:p w14:paraId="5F0CCC62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072FDF55" w14:textId="77777777" w:rsidTr="00BF40E8">
        <w:tc>
          <w:tcPr>
            <w:tcW w:w="875" w:type="pct"/>
            <w:vAlign w:val="center"/>
          </w:tcPr>
          <w:p w14:paraId="545E77BA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1070" w:type="pct"/>
            <w:vAlign w:val="center"/>
          </w:tcPr>
          <w:p w14:paraId="4724039F" w14:textId="287C0798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invasins</w:t>
            </w:r>
          </w:p>
        </w:tc>
        <w:tc>
          <w:tcPr>
            <w:tcW w:w="937" w:type="pct"/>
            <w:vAlign w:val="center"/>
          </w:tcPr>
          <w:p w14:paraId="4BABB790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tia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15ADF01F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invasion determinant</w:t>
            </w:r>
          </w:p>
        </w:tc>
        <w:tc>
          <w:tcPr>
            <w:tcW w:w="785" w:type="pct"/>
            <w:vAlign w:val="center"/>
          </w:tcPr>
          <w:p w14:paraId="4CE1A2D0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Dziva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 Stevens, 2008</w:t>
            </w:r>
          </w:p>
        </w:tc>
      </w:tr>
      <w:tr w:rsidR="00BF40E8" w:rsidRPr="0016366C" w14:paraId="6E71C926" w14:textId="77777777" w:rsidTr="00BF40E8">
        <w:tc>
          <w:tcPr>
            <w:tcW w:w="875" w:type="pct"/>
            <w:vAlign w:val="center"/>
          </w:tcPr>
          <w:p w14:paraId="52976438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070" w:type="pct"/>
            <w:vAlign w:val="center"/>
          </w:tcPr>
          <w:p w14:paraId="14EC95DB" w14:textId="509BF95A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invasins</w:t>
            </w:r>
          </w:p>
        </w:tc>
        <w:tc>
          <w:tcPr>
            <w:tcW w:w="937" w:type="pct"/>
            <w:vAlign w:val="center"/>
          </w:tcPr>
          <w:p w14:paraId="533DC069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ycho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030B4B6C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invasin (uncharacterised)</w:t>
            </w:r>
          </w:p>
        </w:tc>
        <w:tc>
          <w:tcPr>
            <w:tcW w:w="785" w:type="pct"/>
            <w:vAlign w:val="center"/>
          </w:tcPr>
          <w:p w14:paraId="63592874" w14:textId="51304915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Pilatti </w:t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2016</w:t>
            </w:r>
          </w:p>
        </w:tc>
      </w:tr>
      <w:tr w:rsidR="00BF40E8" w:rsidRPr="0016366C" w14:paraId="460DD16E" w14:textId="77777777" w:rsidTr="00BF40E8">
        <w:tc>
          <w:tcPr>
            <w:tcW w:w="875" w:type="pct"/>
            <w:vAlign w:val="center"/>
          </w:tcPr>
          <w:p w14:paraId="1E3EB3F0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1070" w:type="pct"/>
            <w:vAlign w:val="center"/>
          </w:tcPr>
          <w:p w14:paraId="6689BED9" w14:textId="2B1782D1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4D6B81AB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chuA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05A5A1C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outer membrane hemoglobin receptor</w:t>
            </w:r>
          </w:p>
        </w:tc>
        <w:tc>
          <w:tcPr>
            <w:tcW w:w="785" w:type="pct"/>
            <w:vMerge w:val="restart"/>
            <w:vAlign w:val="center"/>
          </w:tcPr>
          <w:p w14:paraId="153FA79C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Guabiraba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i</w:t>
            </w:r>
            <w:r w:rsidRPr="00163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Schouler, 2015</w:t>
            </w:r>
          </w:p>
        </w:tc>
      </w:tr>
      <w:tr w:rsidR="00BF40E8" w:rsidRPr="0016366C" w14:paraId="15019885" w14:textId="77777777" w:rsidTr="00BF40E8">
        <w:tc>
          <w:tcPr>
            <w:tcW w:w="875" w:type="pct"/>
            <w:vAlign w:val="center"/>
          </w:tcPr>
          <w:p w14:paraId="1B2846EC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1070" w:type="pct"/>
            <w:vAlign w:val="center"/>
          </w:tcPr>
          <w:p w14:paraId="73359D07" w14:textId="4FA0AD76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6AD618D1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chuS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282ECC2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putative hemohlobin transport protein</w:t>
            </w:r>
          </w:p>
        </w:tc>
        <w:tc>
          <w:tcPr>
            <w:tcW w:w="785" w:type="pct"/>
            <w:vMerge/>
            <w:vAlign w:val="center"/>
          </w:tcPr>
          <w:p w14:paraId="63C1986E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4448C76D" w14:textId="77777777" w:rsidTr="00BF40E8">
        <w:tc>
          <w:tcPr>
            <w:tcW w:w="875" w:type="pct"/>
            <w:vAlign w:val="center"/>
          </w:tcPr>
          <w:p w14:paraId="7944D0A6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1070" w:type="pct"/>
            <w:vAlign w:val="center"/>
          </w:tcPr>
          <w:p w14:paraId="60056232" w14:textId="346758E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4994F599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chuT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729EDBD3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putative periplasmic binding protein</w:t>
            </w:r>
          </w:p>
        </w:tc>
        <w:tc>
          <w:tcPr>
            <w:tcW w:w="785" w:type="pct"/>
            <w:vMerge/>
            <w:vAlign w:val="center"/>
          </w:tcPr>
          <w:p w14:paraId="53642769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022E08" w14:paraId="5FA20E02" w14:textId="77777777" w:rsidTr="00BF40E8">
        <w:tc>
          <w:tcPr>
            <w:tcW w:w="875" w:type="pct"/>
            <w:vAlign w:val="center"/>
          </w:tcPr>
          <w:p w14:paraId="37178A19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1070" w:type="pct"/>
            <w:vAlign w:val="center"/>
          </w:tcPr>
          <w:p w14:paraId="1D19B155" w14:textId="1E652BB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7DB4D1F5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chuU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1CE79A2B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putative permease of iron compound ABC transport system</w:t>
            </w:r>
          </w:p>
        </w:tc>
        <w:tc>
          <w:tcPr>
            <w:tcW w:w="785" w:type="pct"/>
            <w:vMerge/>
            <w:vAlign w:val="center"/>
          </w:tcPr>
          <w:p w14:paraId="7C122854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022E08" w14:paraId="1A2225C6" w14:textId="77777777" w:rsidTr="00BF40E8">
        <w:tc>
          <w:tcPr>
            <w:tcW w:w="875" w:type="pct"/>
            <w:vAlign w:val="center"/>
          </w:tcPr>
          <w:p w14:paraId="6700475A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070" w:type="pct"/>
            <w:vAlign w:val="center"/>
          </w:tcPr>
          <w:p w14:paraId="10BE45BA" w14:textId="10F40A06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6E85B7F9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chuW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1AEFCFA2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putative oxygen independent coproporphyrinogen III oxidase</w:t>
            </w:r>
          </w:p>
        </w:tc>
        <w:tc>
          <w:tcPr>
            <w:tcW w:w="785" w:type="pct"/>
            <w:vMerge/>
            <w:vAlign w:val="center"/>
          </w:tcPr>
          <w:p w14:paraId="7CFD3D35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022E08" w14:paraId="13798ACF" w14:textId="77777777" w:rsidTr="00BF40E8">
        <w:tc>
          <w:tcPr>
            <w:tcW w:w="875" w:type="pct"/>
            <w:vAlign w:val="center"/>
          </w:tcPr>
          <w:p w14:paraId="2B0FD8CD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1070" w:type="pct"/>
            <w:vAlign w:val="center"/>
          </w:tcPr>
          <w:p w14:paraId="19FCE8F9" w14:textId="657CA5AF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16824A4A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chuX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1F68A458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putativ heme iron utilization protein</w:t>
            </w:r>
          </w:p>
        </w:tc>
        <w:tc>
          <w:tcPr>
            <w:tcW w:w="785" w:type="pct"/>
            <w:vMerge/>
            <w:vAlign w:val="center"/>
          </w:tcPr>
          <w:p w14:paraId="0C7584EF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16366C" w14:paraId="4FBB27CE" w14:textId="77777777" w:rsidTr="00BF40E8">
        <w:tc>
          <w:tcPr>
            <w:tcW w:w="875" w:type="pct"/>
            <w:vAlign w:val="center"/>
          </w:tcPr>
          <w:p w14:paraId="38CEF3B4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1070" w:type="pct"/>
            <w:vAlign w:val="center"/>
          </w:tcPr>
          <w:p w14:paraId="76680552" w14:textId="16B21275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0FA11F31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chuY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3364CC7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hemin uptake protein</w:t>
            </w:r>
          </w:p>
        </w:tc>
        <w:tc>
          <w:tcPr>
            <w:tcW w:w="785" w:type="pct"/>
            <w:vMerge/>
            <w:vAlign w:val="center"/>
          </w:tcPr>
          <w:p w14:paraId="452C4E0D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5DAAF31E" w14:textId="77777777" w:rsidTr="00BF40E8">
        <w:tc>
          <w:tcPr>
            <w:tcW w:w="875" w:type="pct"/>
            <w:vAlign w:val="center"/>
          </w:tcPr>
          <w:p w14:paraId="59F2F6EE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1070" w:type="pct"/>
            <w:vAlign w:val="center"/>
          </w:tcPr>
          <w:p w14:paraId="58F7F448" w14:textId="28B9837A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3B63569B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eitA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6CFE5A16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ABC iron transporter</w:t>
            </w:r>
          </w:p>
        </w:tc>
        <w:tc>
          <w:tcPr>
            <w:tcW w:w="785" w:type="pct"/>
            <w:vMerge w:val="restart"/>
            <w:vAlign w:val="center"/>
          </w:tcPr>
          <w:p w14:paraId="74D2FFC4" w14:textId="2DCA27EB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Barnes </w:t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2008</w:t>
            </w:r>
          </w:p>
        </w:tc>
      </w:tr>
      <w:tr w:rsidR="00BF40E8" w:rsidRPr="0016366C" w14:paraId="55D3C41A" w14:textId="77777777" w:rsidTr="00BF40E8">
        <w:tc>
          <w:tcPr>
            <w:tcW w:w="875" w:type="pct"/>
            <w:vAlign w:val="center"/>
          </w:tcPr>
          <w:p w14:paraId="023DBBEA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070" w:type="pct"/>
            <w:vAlign w:val="center"/>
          </w:tcPr>
          <w:p w14:paraId="155EB6B5" w14:textId="40C76BD3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6D940828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eitB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6309E588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ABC transporter permease</w:t>
            </w:r>
          </w:p>
        </w:tc>
        <w:tc>
          <w:tcPr>
            <w:tcW w:w="785" w:type="pct"/>
            <w:vMerge/>
            <w:vAlign w:val="center"/>
          </w:tcPr>
          <w:p w14:paraId="0DB78E1E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5290D0D1" w14:textId="77777777" w:rsidTr="00BF40E8">
        <w:tc>
          <w:tcPr>
            <w:tcW w:w="875" w:type="pct"/>
            <w:vAlign w:val="center"/>
          </w:tcPr>
          <w:p w14:paraId="381703EB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070" w:type="pct"/>
            <w:vAlign w:val="center"/>
          </w:tcPr>
          <w:p w14:paraId="65FE2C7B" w14:textId="00D44100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62FD49EA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eitC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2A09910B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ABC transporter</w:t>
            </w:r>
          </w:p>
        </w:tc>
        <w:tc>
          <w:tcPr>
            <w:tcW w:w="785" w:type="pct"/>
            <w:vMerge/>
            <w:vAlign w:val="center"/>
          </w:tcPr>
          <w:p w14:paraId="4C0E1036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022E08" w14:paraId="14D2463B" w14:textId="77777777" w:rsidTr="00BF40E8">
        <w:tc>
          <w:tcPr>
            <w:tcW w:w="875" w:type="pct"/>
            <w:vAlign w:val="center"/>
          </w:tcPr>
          <w:p w14:paraId="18A7BCAB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070" w:type="pct"/>
            <w:vAlign w:val="center"/>
          </w:tcPr>
          <w:p w14:paraId="75FD9E52" w14:textId="29E3F62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1DAFA474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eitD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7644C8EF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ABC iron transporter system permease protein</w:t>
            </w:r>
          </w:p>
        </w:tc>
        <w:tc>
          <w:tcPr>
            <w:tcW w:w="785" w:type="pct"/>
            <w:vMerge/>
            <w:vAlign w:val="center"/>
          </w:tcPr>
          <w:p w14:paraId="47DD6E03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16366C" w14:paraId="1FF3F84A" w14:textId="77777777" w:rsidTr="00BF40E8">
        <w:tc>
          <w:tcPr>
            <w:tcW w:w="875" w:type="pct"/>
            <w:vAlign w:val="center"/>
          </w:tcPr>
          <w:p w14:paraId="61DCF071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1070" w:type="pct"/>
            <w:vAlign w:val="center"/>
          </w:tcPr>
          <w:p w14:paraId="740102ED" w14:textId="6E547722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65DA432B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feoA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014FB93E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ferrous iron transport protein A</w:t>
            </w:r>
          </w:p>
        </w:tc>
        <w:tc>
          <w:tcPr>
            <w:tcW w:w="785" w:type="pct"/>
            <w:vMerge w:val="restart"/>
            <w:vAlign w:val="center"/>
          </w:tcPr>
          <w:p w14:paraId="6A823339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Lutful Kabir, 2010</w:t>
            </w:r>
          </w:p>
        </w:tc>
      </w:tr>
      <w:tr w:rsidR="00BF40E8" w:rsidRPr="00022E08" w14:paraId="6AA85FDC" w14:textId="77777777" w:rsidTr="00BF40E8">
        <w:tc>
          <w:tcPr>
            <w:tcW w:w="875" w:type="pct"/>
            <w:vAlign w:val="center"/>
          </w:tcPr>
          <w:p w14:paraId="6D88E102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1070" w:type="pct"/>
            <w:vAlign w:val="center"/>
          </w:tcPr>
          <w:p w14:paraId="372CF76C" w14:textId="64716BEA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531CC113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feoB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1127E3C0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ferrous iron transport protein B</w:t>
            </w:r>
          </w:p>
        </w:tc>
        <w:tc>
          <w:tcPr>
            <w:tcW w:w="785" w:type="pct"/>
            <w:vMerge/>
            <w:vAlign w:val="center"/>
          </w:tcPr>
          <w:p w14:paraId="4258FB2A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022E08" w14:paraId="734E66EF" w14:textId="77777777" w:rsidTr="00BF40E8">
        <w:tc>
          <w:tcPr>
            <w:tcW w:w="875" w:type="pct"/>
            <w:vAlign w:val="center"/>
          </w:tcPr>
          <w:p w14:paraId="58726073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1070" w:type="pct"/>
            <w:vAlign w:val="center"/>
          </w:tcPr>
          <w:p w14:paraId="36EAFA56" w14:textId="0B9BBF1D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6F9297EC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feoC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65DB1B0A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probable [F-S] dependent transcriptional repressor</w:t>
            </w:r>
          </w:p>
        </w:tc>
        <w:tc>
          <w:tcPr>
            <w:tcW w:w="785" w:type="pct"/>
            <w:vMerge/>
            <w:vAlign w:val="center"/>
          </w:tcPr>
          <w:p w14:paraId="21A93476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16366C" w14:paraId="5E3DA144" w14:textId="77777777" w:rsidTr="00BF40E8">
        <w:tc>
          <w:tcPr>
            <w:tcW w:w="875" w:type="pct"/>
            <w:vAlign w:val="center"/>
          </w:tcPr>
          <w:p w14:paraId="21CFD763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1070" w:type="pct"/>
            <w:vAlign w:val="center"/>
          </w:tcPr>
          <w:p w14:paraId="3D86AE7B" w14:textId="114FE36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72E08364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fepA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2A1D83F2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ferrienterobactin receptor</w:t>
            </w:r>
          </w:p>
        </w:tc>
        <w:tc>
          <w:tcPr>
            <w:tcW w:w="785" w:type="pct"/>
            <w:vMerge w:val="restart"/>
            <w:vAlign w:val="center"/>
          </w:tcPr>
          <w:p w14:paraId="495BB50D" w14:textId="6932F9AF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Nakazato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2009</w:t>
            </w:r>
          </w:p>
        </w:tc>
      </w:tr>
      <w:tr w:rsidR="00BF40E8" w:rsidRPr="0016366C" w14:paraId="0F42ADD3" w14:textId="77777777" w:rsidTr="00BF40E8">
        <w:tc>
          <w:tcPr>
            <w:tcW w:w="875" w:type="pct"/>
            <w:vAlign w:val="center"/>
          </w:tcPr>
          <w:p w14:paraId="7D609CF8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1070" w:type="pct"/>
            <w:vAlign w:val="center"/>
          </w:tcPr>
          <w:p w14:paraId="7E72CC2D" w14:textId="14898C6A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150FE4BE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fepB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1DC71362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ferric enterobactin binding protein</w:t>
            </w:r>
          </w:p>
        </w:tc>
        <w:tc>
          <w:tcPr>
            <w:tcW w:w="785" w:type="pct"/>
            <w:vMerge/>
            <w:vAlign w:val="center"/>
          </w:tcPr>
          <w:p w14:paraId="793F5F94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022E08" w14:paraId="00F68CE3" w14:textId="77777777" w:rsidTr="00BF40E8">
        <w:tc>
          <w:tcPr>
            <w:tcW w:w="875" w:type="pct"/>
            <w:vAlign w:val="center"/>
          </w:tcPr>
          <w:p w14:paraId="0C133147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106</w:t>
            </w:r>
          </w:p>
        </w:tc>
        <w:tc>
          <w:tcPr>
            <w:tcW w:w="1070" w:type="pct"/>
            <w:vAlign w:val="center"/>
          </w:tcPr>
          <w:p w14:paraId="5756180E" w14:textId="52726934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1CE5B1D2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fepC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2E38BDF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ferric enterobactin transport ATP-binding protein</w:t>
            </w:r>
          </w:p>
        </w:tc>
        <w:tc>
          <w:tcPr>
            <w:tcW w:w="785" w:type="pct"/>
            <w:vMerge/>
            <w:vAlign w:val="center"/>
          </w:tcPr>
          <w:p w14:paraId="5E79C7E5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022E08" w14:paraId="13EF8546" w14:textId="77777777" w:rsidTr="00BF40E8">
        <w:tc>
          <w:tcPr>
            <w:tcW w:w="875" w:type="pct"/>
            <w:vAlign w:val="center"/>
          </w:tcPr>
          <w:p w14:paraId="0D879B23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1070" w:type="pct"/>
            <w:vAlign w:val="center"/>
          </w:tcPr>
          <w:p w14:paraId="265749CF" w14:textId="0B236A94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7DB76319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fepD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7F61B6EB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ferric enterobactin transport system permease protein</w:t>
            </w:r>
          </w:p>
        </w:tc>
        <w:tc>
          <w:tcPr>
            <w:tcW w:w="785" w:type="pct"/>
            <w:vMerge/>
            <w:vAlign w:val="center"/>
          </w:tcPr>
          <w:p w14:paraId="62B34F21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16366C" w14:paraId="625F383B" w14:textId="77777777" w:rsidTr="00BF40E8">
        <w:tc>
          <w:tcPr>
            <w:tcW w:w="875" w:type="pct"/>
            <w:vAlign w:val="center"/>
          </w:tcPr>
          <w:p w14:paraId="66D89190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1070" w:type="pct"/>
            <w:vAlign w:val="center"/>
          </w:tcPr>
          <w:p w14:paraId="1D5537ED" w14:textId="1BDC6E5B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694F472D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fepE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216A7F83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ferric enterobactin transport protein</w:t>
            </w:r>
          </w:p>
        </w:tc>
        <w:tc>
          <w:tcPr>
            <w:tcW w:w="785" w:type="pct"/>
            <w:vMerge/>
            <w:vAlign w:val="center"/>
          </w:tcPr>
          <w:p w14:paraId="0DAA893A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6C148F27" w14:textId="77777777" w:rsidTr="00BF40E8">
        <w:tc>
          <w:tcPr>
            <w:tcW w:w="875" w:type="pct"/>
            <w:vAlign w:val="center"/>
          </w:tcPr>
          <w:p w14:paraId="79FD182E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1070" w:type="pct"/>
            <w:vAlign w:val="center"/>
          </w:tcPr>
          <w:p w14:paraId="7D959A5D" w14:textId="0EE3D13C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6F4FD326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fyuA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64645243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ferric yersiniabactin uptake receptor</w:t>
            </w:r>
          </w:p>
        </w:tc>
        <w:tc>
          <w:tcPr>
            <w:tcW w:w="785" w:type="pct"/>
            <w:vAlign w:val="center"/>
          </w:tcPr>
          <w:p w14:paraId="77B4BF1C" w14:textId="4AA9F1C3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Barnes </w:t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2008</w:t>
            </w:r>
          </w:p>
        </w:tc>
      </w:tr>
      <w:tr w:rsidR="00BF40E8" w:rsidRPr="0016366C" w14:paraId="1E8CE344" w14:textId="77777777" w:rsidTr="00BF40E8">
        <w:tc>
          <w:tcPr>
            <w:tcW w:w="875" w:type="pct"/>
            <w:vAlign w:val="center"/>
          </w:tcPr>
          <w:p w14:paraId="6BC4C047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1070" w:type="pct"/>
            <w:vAlign w:val="center"/>
          </w:tcPr>
          <w:p w14:paraId="76116065" w14:textId="7AEC3ACA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13AC0598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ireA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495F5848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iron regulated outer membrane virulence protein</w:t>
            </w:r>
          </w:p>
        </w:tc>
        <w:tc>
          <w:tcPr>
            <w:tcW w:w="785" w:type="pct"/>
            <w:vMerge w:val="restart"/>
            <w:vAlign w:val="center"/>
          </w:tcPr>
          <w:p w14:paraId="69CAA79B" w14:textId="1C0C782E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Sarowska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2019</w:t>
            </w:r>
          </w:p>
        </w:tc>
      </w:tr>
      <w:tr w:rsidR="00BF40E8" w:rsidRPr="0016366C" w14:paraId="56B33D46" w14:textId="77777777" w:rsidTr="00BF40E8">
        <w:tc>
          <w:tcPr>
            <w:tcW w:w="875" w:type="pct"/>
            <w:vAlign w:val="center"/>
          </w:tcPr>
          <w:p w14:paraId="1DF76825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070" w:type="pct"/>
            <w:vAlign w:val="center"/>
          </w:tcPr>
          <w:p w14:paraId="37630F03" w14:textId="14C13A20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6E43A913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iroB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4BA2694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Salmochellin siderophore protein</w:t>
            </w:r>
          </w:p>
        </w:tc>
        <w:tc>
          <w:tcPr>
            <w:tcW w:w="785" w:type="pct"/>
            <w:vMerge/>
            <w:vAlign w:val="center"/>
          </w:tcPr>
          <w:p w14:paraId="6466CC29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01136BD0" w14:textId="77777777" w:rsidTr="00BF40E8">
        <w:tc>
          <w:tcPr>
            <w:tcW w:w="875" w:type="pct"/>
            <w:vAlign w:val="center"/>
          </w:tcPr>
          <w:p w14:paraId="3542945A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070" w:type="pct"/>
            <w:vAlign w:val="center"/>
          </w:tcPr>
          <w:p w14:paraId="56420614" w14:textId="41F6CDD1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3DF00EBF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iroC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D729B4A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Salmochellin siderophore protein</w:t>
            </w:r>
          </w:p>
        </w:tc>
        <w:tc>
          <w:tcPr>
            <w:tcW w:w="785" w:type="pct"/>
            <w:vMerge/>
            <w:vAlign w:val="center"/>
          </w:tcPr>
          <w:p w14:paraId="70BC40EB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6C613A7B" w14:textId="77777777" w:rsidTr="00BF40E8">
        <w:tc>
          <w:tcPr>
            <w:tcW w:w="875" w:type="pct"/>
            <w:vAlign w:val="center"/>
          </w:tcPr>
          <w:p w14:paraId="611BC887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1070" w:type="pct"/>
            <w:vAlign w:val="center"/>
          </w:tcPr>
          <w:p w14:paraId="01E8C534" w14:textId="7BF9E1E6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59E218E2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iroD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51E16A66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Enterocholin esterase</w:t>
            </w:r>
          </w:p>
        </w:tc>
        <w:tc>
          <w:tcPr>
            <w:tcW w:w="785" w:type="pct"/>
            <w:vMerge/>
            <w:vAlign w:val="center"/>
          </w:tcPr>
          <w:p w14:paraId="4FBBA2CC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3CA14CB7" w14:textId="77777777" w:rsidTr="00BF40E8">
        <w:tc>
          <w:tcPr>
            <w:tcW w:w="875" w:type="pct"/>
            <w:vAlign w:val="center"/>
          </w:tcPr>
          <w:p w14:paraId="690D80BC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1070" w:type="pct"/>
            <w:vAlign w:val="center"/>
          </w:tcPr>
          <w:p w14:paraId="46109678" w14:textId="359AC818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05696233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iroE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6E8E185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Salmochellin siderophore protein</w:t>
            </w:r>
          </w:p>
        </w:tc>
        <w:tc>
          <w:tcPr>
            <w:tcW w:w="785" w:type="pct"/>
            <w:vMerge/>
            <w:vAlign w:val="center"/>
          </w:tcPr>
          <w:p w14:paraId="1F207E7D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543F5388" w14:textId="77777777" w:rsidTr="00BF40E8">
        <w:tc>
          <w:tcPr>
            <w:tcW w:w="875" w:type="pct"/>
            <w:vAlign w:val="center"/>
          </w:tcPr>
          <w:p w14:paraId="1308D104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1070" w:type="pct"/>
            <w:vAlign w:val="center"/>
          </w:tcPr>
          <w:p w14:paraId="54473356" w14:textId="7276714E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4A893C83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iroN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0DE3585E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catecholate siderophore receptor gene</w:t>
            </w:r>
          </w:p>
        </w:tc>
        <w:tc>
          <w:tcPr>
            <w:tcW w:w="785" w:type="pct"/>
            <w:vMerge/>
            <w:vAlign w:val="center"/>
          </w:tcPr>
          <w:p w14:paraId="65C1BB67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16366C" w14:paraId="17805EEB" w14:textId="77777777" w:rsidTr="00BF40E8">
        <w:tc>
          <w:tcPr>
            <w:tcW w:w="875" w:type="pct"/>
            <w:vAlign w:val="center"/>
          </w:tcPr>
          <w:p w14:paraId="1C745E94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1070" w:type="pct"/>
            <w:vAlign w:val="center"/>
          </w:tcPr>
          <w:p w14:paraId="375D02E5" w14:textId="38A8B6B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0644EEB3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irp1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1D8604E6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yersiniabactin biosynthetic protein</w:t>
            </w:r>
          </w:p>
        </w:tc>
        <w:tc>
          <w:tcPr>
            <w:tcW w:w="785" w:type="pct"/>
            <w:vAlign w:val="center"/>
          </w:tcPr>
          <w:p w14:paraId="3976A40D" w14:textId="1F26D074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Lindstedt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2018</w:t>
            </w:r>
          </w:p>
        </w:tc>
      </w:tr>
      <w:tr w:rsidR="00BF40E8" w:rsidRPr="0016366C" w14:paraId="7965C6B0" w14:textId="77777777" w:rsidTr="00BF40E8">
        <w:tc>
          <w:tcPr>
            <w:tcW w:w="875" w:type="pct"/>
            <w:vAlign w:val="center"/>
          </w:tcPr>
          <w:p w14:paraId="32C608D5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117</w:t>
            </w:r>
          </w:p>
        </w:tc>
        <w:tc>
          <w:tcPr>
            <w:tcW w:w="1070" w:type="pct"/>
            <w:vAlign w:val="center"/>
          </w:tcPr>
          <w:p w14:paraId="724D9457" w14:textId="48A88750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2540B9F4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irp2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F2A924B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iron repressible gene associated with yersiniabactin synthesis</w:t>
            </w:r>
          </w:p>
        </w:tc>
        <w:tc>
          <w:tcPr>
            <w:tcW w:w="785" w:type="pct"/>
            <w:vAlign w:val="center"/>
          </w:tcPr>
          <w:p w14:paraId="5F3B1A1D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Lutful Kabir, 2010</w:t>
            </w:r>
          </w:p>
        </w:tc>
      </w:tr>
      <w:tr w:rsidR="00BF40E8" w:rsidRPr="0016366C" w14:paraId="11DD9004" w14:textId="77777777" w:rsidTr="00BF40E8">
        <w:tc>
          <w:tcPr>
            <w:tcW w:w="875" w:type="pct"/>
            <w:vAlign w:val="center"/>
          </w:tcPr>
          <w:p w14:paraId="50844D51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1070" w:type="pct"/>
            <w:vAlign w:val="center"/>
          </w:tcPr>
          <w:p w14:paraId="7E96EE2B" w14:textId="553AFDFA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7F3BEE57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iucA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9337039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aerobactin siderophore biosynthesis</w:t>
            </w:r>
          </w:p>
        </w:tc>
        <w:tc>
          <w:tcPr>
            <w:tcW w:w="785" w:type="pct"/>
            <w:vMerge w:val="restart"/>
            <w:vAlign w:val="center"/>
          </w:tcPr>
          <w:p w14:paraId="056514DA" w14:textId="3A5EA2E1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Sarowska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2019</w:t>
            </w:r>
          </w:p>
        </w:tc>
      </w:tr>
      <w:tr w:rsidR="00BF40E8" w:rsidRPr="0016366C" w14:paraId="49172E79" w14:textId="77777777" w:rsidTr="00BF40E8">
        <w:tc>
          <w:tcPr>
            <w:tcW w:w="875" w:type="pct"/>
            <w:vAlign w:val="center"/>
          </w:tcPr>
          <w:p w14:paraId="7BEAB25B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119</w:t>
            </w:r>
          </w:p>
        </w:tc>
        <w:tc>
          <w:tcPr>
            <w:tcW w:w="1070" w:type="pct"/>
            <w:vAlign w:val="center"/>
          </w:tcPr>
          <w:p w14:paraId="75C94325" w14:textId="2E89840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4521C678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iucB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BC7D651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aerobactin biosynthesis protein</w:t>
            </w:r>
          </w:p>
        </w:tc>
        <w:tc>
          <w:tcPr>
            <w:tcW w:w="785" w:type="pct"/>
            <w:vMerge/>
            <w:vAlign w:val="center"/>
          </w:tcPr>
          <w:p w14:paraId="7C75AA67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3A01CD45" w14:textId="77777777" w:rsidTr="00BF40E8">
        <w:tc>
          <w:tcPr>
            <w:tcW w:w="875" w:type="pct"/>
            <w:vAlign w:val="center"/>
          </w:tcPr>
          <w:p w14:paraId="195EB7F1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070" w:type="pct"/>
            <w:vAlign w:val="center"/>
          </w:tcPr>
          <w:p w14:paraId="61C3662D" w14:textId="0777444B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2033AD15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iucC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7983C535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aerobactin synthase</w:t>
            </w:r>
          </w:p>
        </w:tc>
        <w:tc>
          <w:tcPr>
            <w:tcW w:w="785" w:type="pct"/>
            <w:vMerge/>
            <w:vAlign w:val="center"/>
          </w:tcPr>
          <w:p w14:paraId="4F318680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6B718635" w14:textId="77777777" w:rsidTr="00BF40E8">
        <w:tc>
          <w:tcPr>
            <w:tcW w:w="875" w:type="pct"/>
            <w:vAlign w:val="center"/>
          </w:tcPr>
          <w:p w14:paraId="722C91B3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1070" w:type="pct"/>
            <w:vAlign w:val="center"/>
          </w:tcPr>
          <w:p w14:paraId="32DE84BA" w14:textId="249E328A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1D96A16C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iucD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6BB7B82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aerobactin synthase</w:t>
            </w:r>
          </w:p>
        </w:tc>
        <w:tc>
          <w:tcPr>
            <w:tcW w:w="785" w:type="pct"/>
            <w:vMerge/>
            <w:vAlign w:val="center"/>
          </w:tcPr>
          <w:p w14:paraId="517E0ACF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1B77B474" w14:textId="77777777" w:rsidTr="00BF40E8">
        <w:tc>
          <w:tcPr>
            <w:tcW w:w="875" w:type="pct"/>
            <w:vAlign w:val="center"/>
          </w:tcPr>
          <w:p w14:paraId="7D368561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1070" w:type="pct"/>
            <w:vAlign w:val="center"/>
          </w:tcPr>
          <w:p w14:paraId="2FA7CA42" w14:textId="459B5C65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53070EBB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iutA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50CD0415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ferric aerobactin outer membrane receptor gene</w:t>
            </w:r>
          </w:p>
        </w:tc>
        <w:tc>
          <w:tcPr>
            <w:tcW w:w="785" w:type="pct"/>
            <w:vAlign w:val="center"/>
          </w:tcPr>
          <w:p w14:paraId="642285E6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Lutful Kabir, 2010</w:t>
            </w:r>
          </w:p>
        </w:tc>
      </w:tr>
      <w:tr w:rsidR="00BF40E8" w:rsidRPr="0016366C" w14:paraId="4775D955" w14:textId="77777777" w:rsidTr="00BF40E8">
        <w:tc>
          <w:tcPr>
            <w:tcW w:w="875" w:type="pct"/>
            <w:vAlign w:val="center"/>
          </w:tcPr>
          <w:p w14:paraId="5A528F32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1070" w:type="pct"/>
            <w:vAlign w:val="center"/>
          </w:tcPr>
          <w:p w14:paraId="2C4C4ED3" w14:textId="1739967F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0678D071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sitA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63E14615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iron ABC transporter substrate-binding protein</w:t>
            </w:r>
          </w:p>
        </w:tc>
        <w:tc>
          <w:tcPr>
            <w:tcW w:w="785" w:type="pct"/>
            <w:vMerge w:val="restart"/>
            <w:vAlign w:val="center"/>
          </w:tcPr>
          <w:p w14:paraId="544A74F6" w14:textId="74A8DC5E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Sarowska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2019</w:t>
            </w:r>
          </w:p>
        </w:tc>
      </w:tr>
      <w:tr w:rsidR="00BF40E8" w:rsidRPr="00022E08" w14:paraId="01F2BC90" w14:textId="77777777" w:rsidTr="00BF40E8">
        <w:tc>
          <w:tcPr>
            <w:tcW w:w="875" w:type="pct"/>
            <w:vAlign w:val="center"/>
          </w:tcPr>
          <w:p w14:paraId="0F1F752A" w14:textId="77777777" w:rsidR="00BF40E8" w:rsidRPr="0016366C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124</w:t>
            </w:r>
          </w:p>
        </w:tc>
        <w:tc>
          <w:tcPr>
            <w:tcW w:w="1070" w:type="pct"/>
          </w:tcPr>
          <w:p w14:paraId="44DE7338" w14:textId="57304AFE" w:rsidR="00BF40E8" w:rsidRPr="0016366C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614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24F71691" w14:textId="77777777" w:rsidR="00BF40E8" w:rsidRPr="00C921B1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sitB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6298FBE" w14:textId="77777777" w:rsidR="00BF40E8" w:rsidRPr="00FE205B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chelated iron transport system membrane protein</w:t>
            </w:r>
          </w:p>
        </w:tc>
        <w:tc>
          <w:tcPr>
            <w:tcW w:w="785" w:type="pct"/>
            <w:vMerge/>
            <w:vAlign w:val="center"/>
          </w:tcPr>
          <w:p w14:paraId="737C4868" w14:textId="77777777" w:rsidR="00BF40E8" w:rsidRPr="00FE205B" w:rsidRDefault="00BF40E8" w:rsidP="00BF40E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022E08" w14:paraId="6CCA412B" w14:textId="77777777" w:rsidTr="00BF40E8">
        <w:tc>
          <w:tcPr>
            <w:tcW w:w="875" w:type="pct"/>
            <w:vAlign w:val="center"/>
          </w:tcPr>
          <w:p w14:paraId="5838A0AD" w14:textId="77777777" w:rsidR="00BF40E8" w:rsidRPr="0016366C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1070" w:type="pct"/>
          </w:tcPr>
          <w:p w14:paraId="0F78E7D1" w14:textId="5E22D755" w:rsidR="00BF40E8" w:rsidRPr="0016366C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614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2C61F4AD" w14:textId="77777777" w:rsidR="00BF40E8" w:rsidRPr="00C921B1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sitC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44F449B8" w14:textId="77777777" w:rsidR="00BF40E8" w:rsidRPr="00FE205B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chelated iron transport system membrane protein</w:t>
            </w:r>
          </w:p>
        </w:tc>
        <w:tc>
          <w:tcPr>
            <w:tcW w:w="785" w:type="pct"/>
            <w:vMerge/>
            <w:vAlign w:val="center"/>
          </w:tcPr>
          <w:p w14:paraId="6ABCEC83" w14:textId="77777777" w:rsidR="00BF40E8" w:rsidRPr="00FE205B" w:rsidRDefault="00BF40E8" w:rsidP="00BF40E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022E08" w14:paraId="0D4E45F1" w14:textId="77777777" w:rsidTr="00C22A67">
        <w:tc>
          <w:tcPr>
            <w:tcW w:w="875" w:type="pct"/>
            <w:vAlign w:val="center"/>
          </w:tcPr>
          <w:p w14:paraId="2632F7D3" w14:textId="77777777" w:rsidR="00BF40E8" w:rsidRPr="0016366C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1070" w:type="pct"/>
          </w:tcPr>
          <w:p w14:paraId="0C5A0E08" w14:textId="6F350E1A" w:rsidR="00BF40E8" w:rsidRPr="0016366C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A27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75D8FB1B" w14:textId="77777777" w:rsidR="00BF40E8" w:rsidRPr="00C921B1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sitD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20262F79" w14:textId="77777777" w:rsidR="00BF40E8" w:rsidRPr="00FE205B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chelated iron transport system membrane protein</w:t>
            </w:r>
          </w:p>
        </w:tc>
        <w:tc>
          <w:tcPr>
            <w:tcW w:w="785" w:type="pct"/>
            <w:vMerge/>
            <w:vAlign w:val="center"/>
          </w:tcPr>
          <w:p w14:paraId="73F807C0" w14:textId="77777777" w:rsidR="00BF40E8" w:rsidRPr="00FE205B" w:rsidRDefault="00BF40E8" w:rsidP="00BF40E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16366C" w14:paraId="5A5F4342" w14:textId="77777777" w:rsidTr="00C22A67">
        <w:tc>
          <w:tcPr>
            <w:tcW w:w="875" w:type="pct"/>
            <w:vAlign w:val="center"/>
          </w:tcPr>
          <w:p w14:paraId="0EDDE554" w14:textId="77777777" w:rsidR="00BF40E8" w:rsidRPr="0016366C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1070" w:type="pct"/>
          </w:tcPr>
          <w:p w14:paraId="71B37286" w14:textId="5FAF67C6" w:rsidR="00BF40E8" w:rsidRPr="0016366C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A27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0C3D6290" w14:textId="77777777" w:rsidR="00BF40E8" w:rsidRPr="00C921B1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ybtA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29FAE6BC" w14:textId="77777777" w:rsidR="00BF40E8" w:rsidRPr="00FE205B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AraC type regulator of yersniabactin gene cluster (HPI)</w:t>
            </w:r>
          </w:p>
        </w:tc>
        <w:tc>
          <w:tcPr>
            <w:tcW w:w="785" w:type="pct"/>
            <w:vMerge w:val="restart"/>
            <w:vAlign w:val="center"/>
          </w:tcPr>
          <w:p w14:paraId="19728B86" w14:textId="5C02F8CF" w:rsidR="00BF40E8" w:rsidRPr="0016366C" w:rsidRDefault="00BF40E8" w:rsidP="00BF40E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Lindstedt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2018</w:t>
            </w:r>
          </w:p>
        </w:tc>
      </w:tr>
      <w:tr w:rsidR="00BF40E8" w:rsidRPr="0016366C" w14:paraId="4082731F" w14:textId="77777777" w:rsidTr="00C22A67">
        <w:tc>
          <w:tcPr>
            <w:tcW w:w="875" w:type="pct"/>
            <w:vAlign w:val="center"/>
          </w:tcPr>
          <w:p w14:paraId="13A421EE" w14:textId="77777777" w:rsidR="00BF40E8" w:rsidRPr="0016366C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128</w:t>
            </w:r>
          </w:p>
        </w:tc>
        <w:tc>
          <w:tcPr>
            <w:tcW w:w="1070" w:type="pct"/>
          </w:tcPr>
          <w:p w14:paraId="1AB670F8" w14:textId="4675F530" w:rsidR="00BF40E8" w:rsidRPr="0016366C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A27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641894D6" w14:textId="77777777" w:rsidR="00BF40E8" w:rsidRPr="00C921B1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ybtE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1E12BF2B" w14:textId="77777777" w:rsidR="00BF40E8" w:rsidRPr="00FE205B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yersiniabactin siderophore biosynthetic protein</w:t>
            </w:r>
          </w:p>
        </w:tc>
        <w:tc>
          <w:tcPr>
            <w:tcW w:w="785" w:type="pct"/>
            <w:vMerge/>
            <w:vAlign w:val="center"/>
          </w:tcPr>
          <w:p w14:paraId="503C9DE6" w14:textId="77777777" w:rsidR="00BF40E8" w:rsidRPr="0016366C" w:rsidRDefault="00BF40E8" w:rsidP="00BF40E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022E08" w14:paraId="7D3B7EF2" w14:textId="77777777" w:rsidTr="000F5C4F">
        <w:tc>
          <w:tcPr>
            <w:tcW w:w="875" w:type="pct"/>
            <w:vAlign w:val="center"/>
          </w:tcPr>
          <w:p w14:paraId="67873BAF" w14:textId="77777777" w:rsidR="00BF40E8" w:rsidRPr="0016366C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129</w:t>
            </w:r>
          </w:p>
        </w:tc>
        <w:tc>
          <w:tcPr>
            <w:tcW w:w="1070" w:type="pct"/>
          </w:tcPr>
          <w:p w14:paraId="4A099718" w14:textId="0FFA468A" w:rsidR="00BF40E8" w:rsidRPr="0016366C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800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6CF64A7C" w14:textId="77777777" w:rsidR="00BF40E8" w:rsidRPr="00C921B1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ybtP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F945DEC" w14:textId="663A73CF" w:rsidR="00BF40E8" w:rsidRPr="00FE205B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putative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other</w:t>
            </w: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r membrane ABC transporter</w:t>
            </w:r>
          </w:p>
        </w:tc>
        <w:tc>
          <w:tcPr>
            <w:tcW w:w="785" w:type="pct"/>
            <w:vMerge/>
            <w:vAlign w:val="center"/>
          </w:tcPr>
          <w:p w14:paraId="39E40FB6" w14:textId="77777777" w:rsidR="00BF40E8" w:rsidRPr="00FE205B" w:rsidRDefault="00BF40E8" w:rsidP="00BF40E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16366C" w14:paraId="0EA2F03F" w14:textId="77777777" w:rsidTr="000F5C4F">
        <w:tc>
          <w:tcPr>
            <w:tcW w:w="875" w:type="pct"/>
            <w:vAlign w:val="center"/>
          </w:tcPr>
          <w:p w14:paraId="6E821534" w14:textId="77777777" w:rsidR="00BF40E8" w:rsidRPr="0016366C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1070" w:type="pct"/>
          </w:tcPr>
          <w:p w14:paraId="0F745F82" w14:textId="7965BC79" w:rsidR="00BF40E8" w:rsidRPr="0016366C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800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7E80BC30" w14:textId="77777777" w:rsidR="00BF40E8" w:rsidRPr="00C921B1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ybtQ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2BC085F5" w14:textId="36CC4952" w:rsidR="00BF40E8" w:rsidRPr="00FE205B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other</w:t>
            </w: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 membrane ABC transporter</w:t>
            </w:r>
          </w:p>
        </w:tc>
        <w:tc>
          <w:tcPr>
            <w:tcW w:w="785" w:type="pct"/>
            <w:vMerge/>
            <w:vAlign w:val="center"/>
          </w:tcPr>
          <w:p w14:paraId="13DFE00C" w14:textId="77777777" w:rsidR="00BF40E8" w:rsidRPr="0016366C" w:rsidRDefault="00BF40E8" w:rsidP="00BF40E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0C8725F9" w14:textId="77777777" w:rsidTr="000F5C4F">
        <w:tc>
          <w:tcPr>
            <w:tcW w:w="875" w:type="pct"/>
            <w:vAlign w:val="center"/>
          </w:tcPr>
          <w:p w14:paraId="1BE76A18" w14:textId="77777777" w:rsidR="00BF40E8" w:rsidRPr="0016366C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131</w:t>
            </w:r>
          </w:p>
        </w:tc>
        <w:tc>
          <w:tcPr>
            <w:tcW w:w="1070" w:type="pct"/>
          </w:tcPr>
          <w:p w14:paraId="17DDDFF5" w14:textId="455A29CC" w:rsidR="00BF40E8" w:rsidRPr="0016366C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800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35E56730" w14:textId="77777777" w:rsidR="00BF40E8" w:rsidRPr="00C921B1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ybtS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CB46438" w14:textId="77777777" w:rsidR="00BF40E8" w:rsidRPr="00FE205B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putative salicylate synthase</w:t>
            </w:r>
          </w:p>
        </w:tc>
        <w:tc>
          <w:tcPr>
            <w:tcW w:w="785" w:type="pct"/>
            <w:vMerge/>
            <w:vAlign w:val="center"/>
          </w:tcPr>
          <w:p w14:paraId="6F7592A1" w14:textId="77777777" w:rsidR="00BF40E8" w:rsidRPr="0016366C" w:rsidRDefault="00BF40E8" w:rsidP="00BF40E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278FB9CD" w14:textId="77777777" w:rsidTr="000F5C4F">
        <w:tc>
          <w:tcPr>
            <w:tcW w:w="875" w:type="pct"/>
            <w:vAlign w:val="center"/>
          </w:tcPr>
          <w:p w14:paraId="37C8821F" w14:textId="77777777" w:rsidR="00BF40E8" w:rsidRPr="0016366C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132</w:t>
            </w:r>
          </w:p>
        </w:tc>
        <w:tc>
          <w:tcPr>
            <w:tcW w:w="1070" w:type="pct"/>
          </w:tcPr>
          <w:p w14:paraId="2234AFBD" w14:textId="05CBB8C2" w:rsidR="00BF40E8" w:rsidRPr="0016366C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800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5A469C48" w14:textId="77777777" w:rsidR="00BF40E8" w:rsidRPr="00C921B1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ybtT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61E65FF4" w14:textId="77777777" w:rsidR="00BF40E8" w:rsidRPr="00FE205B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yersniabactin biosynthetic protein</w:t>
            </w:r>
          </w:p>
        </w:tc>
        <w:tc>
          <w:tcPr>
            <w:tcW w:w="785" w:type="pct"/>
            <w:vMerge/>
            <w:vAlign w:val="center"/>
          </w:tcPr>
          <w:p w14:paraId="5DFBFFC3" w14:textId="77777777" w:rsidR="00BF40E8" w:rsidRPr="0016366C" w:rsidRDefault="00BF40E8" w:rsidP="00BF40E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495A2E79" w14:textId="77777777" w:rsidTr="00CA41B1">
        <w:tc>
          <w:tcPr>
            <w:tcW w:w="875" w:type="pct"/>
            <w:vAlign w:val="center"/>
          </w:tcPr>
          <w:p w14:paraId="4FD7BEC5" w14:textId="77777777" w:rsidR="00BF40E8" w:rsidRPr="0016366C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1070" w:type="pct"/>
          </w:tcPr>
          <w:p w14:paraId="22BE687B" w14:textId="2DD92B8E" w:rsidR="00BF40E8" w:rsidRPr="0016366C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64E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7DBAF326" w14:textId="77777777" w:rsidR="00BF40E8" w:rsidRPr="00C921B1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ybtU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080EE90D" w14:textId="77777777" w:rsidR="00BF40E8" w:rsidRPr="00FE205B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yersniabactin biosynthetic protein</w:t>
            </w:r>
          </w:p>
        </w:tc>
        <w:tc>
          <w:tcPr>
            <w:tcW w:w="785" w:type="pct"/>
            <w:vMerge/>
            <w:vAlign w:val="center"/>
          </w:tcPr>
          <w:p w14:paraId="3F0F4F18" w14:textId="77777777" w:rsidR="00BF40E8" w:rsidRPr="0016366C" w:rsidRDefault="00BF40E8" w:rsidP="00BF40E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2D2F1B" w14:paraId="42153597" w14:textId="77777777" w:rsidTr="00CA41B1">
        <w:tc>
          <w:tcPr>
            <w:tcW w:w="875" w:type="pct"/>
            <w:vAlign w:val="center"/>
          </w:tcPr>
          <w:p w14:paraId="23B5C13C" w14:textId="77777777" w:rsidR="00BF40E8" w:rsidRPr="0016366C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134</w:t>
            </w:r>
          </w:p>
        </w:tc>
        <w:tc>
          <w:tcPr>
            <w:tcW w:w="1070" w:type="pct"/>
          </w:tcPr>
          <w:p w14:paraId="0EC2D625" w14:textId="6E29E41B" w:rsidR="00BF40E8" w:rsidRPr="0016366C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64E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iron-related VFs</w:t>
            </w:r>
          </w:p>
        </w:tc>
        <w:tc>
          <w:tcPr>
            <w:tcW w:w="937" w:type="pct"/>
            <w:vAlign w:val="center"/>
          </w:tcPr>
          <w:p w14:paraId="639DF785" w14:textId="77777777" w:rsidR="00BF40E8" w:rsidRPr="00C921B1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ybtX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E2D9E5B" w14:textId="77777777" w:rsidR="00BF40E8" w:rsidRPr="00FE205B" w:rsidRDefault="00BF40E8" w:rsidP="00BF40E8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putative permease of yersniabactin operon</w:t>
            </w:r>
          </w:p>
        </w:tc>
        <w:tc>
          <w:tcPr>
            <w:tcW w:w="785" w:type="pct"/>
            <w:vMerge/>
            <w:vAlign w:val="center"/>
          </w:tcPr>
          <w:p w14:paraId="7720D841" w14:textId="77777777" w:rsidR="00BF40E8" w:rsidRPr="0016366C" w:rsidRDefault="00BF40E8" w:rsidP="00BF40E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16366C" w14:paraId="6BF5D931" w14:textId="77777777" w:rsidTr="00BF40E8">
        <w:tc>
          <w:tcPr>
            <w:tcW w:w="875" w:type="pct"/>
            <w:vAlign w:val="center"/>
          </w:tcPr>
          <w:p w14:paraId="42B5C4FC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135</w:t>
            </w:r>
          </w:p>
        </w:tc>
        <w:tc>
          <w:tcPr>
            <w:tcW w:w="1070" w:type="pct"/>
            <w:vAlign w:val="center"/>
          </w:tcPr>
          <w:p w14:paraId="5252DD4C" w14:textId="51218B49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protectins</w:t>
            </w:r>
          </w:p>
        </w:tc>
        <w:tc>
          <w:tcPr>
            <w:tcW w:w="937" w:type="pct"/>
            <w:vAlign w:val="center"/>
          </w:tcPr>
          <w:p w14:paraId="5000A013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bor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4309CF38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prophage lipoprotein</w:t>
            </w:r>
          </w:p>
        </w:tc>
        <w:tc>
          <w:tcPr>
            <w:tcW w:w="785" w:type="pct"/>
            <w:vAlign w:val="center"/>
          </w:tcPr>
          <w:p w14:paraId="6A5F7AC5" w14:textId="7681D569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Barnes </w:t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2008</w:t>
            </w:r>
          </w:p>
        </w:tc>
      </w:tr>
      <w:tr w:rsidR="00BF40E8" w:rsidRPr="0016366C" w14:paraId="34A944F0" w14:textId="77777777" w:rsidTr="00BF40E8">
        <w:tc>
          <w:tcPr>
            <w:tcW w:w="875" w:type="pct"/>
            <w:vAlign w:val="center"/>
          </w:tcPr>
          <w:p w14:paraId="519A0FC8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1070" w:type="pct"/>
            <w:vAlign w:val="center"/>
          </w:tcPr>
          <w:p w14:paraId="1E5C438D" w14:textId="7FEE2874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protectins</w:t>
            </w:r>
          </w:p>
        </w:tc>
        <w:tc>
          <w:tcPr>
            <w:tcW w:w="937" w:type="pct"/>
            <w:vAlign w:val="center"/>
          </w:tcPr>
          <w:p w14:paraId="54982E2C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iss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6D301F6E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increased serum survival protein</w:t>
            </w:r>
          </w:p>
        </w:tc>
        <w:tc>
          <w:tcPr>
            <w:tcW w:w="785" w:type="pct"/>
            <w:vAlign w:val="center"/>
          </w:tcPr>
          <w:p w14:paraId="6A32A9CE" w14:textId="098132A2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Sarowska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2019</w:t>
            </w:r>
          </w:p>
        </w:tc>
      </w:tr>
      <w:tr w:rsidR="00BF40E8" w:rsidRPr="0016366C" w14:paraId="6DCDCF39" w14:textId="77777777" w:rsidTr="00BF40E8">
        <w:tc>
          <w:tcPr>
            <w:tcW w:w="875" w:type="pct"/>
            <w:vAlign w:val="center"/>
          </w:tcPr>
          <w:p w14:paraId="5CC683C0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137</w:t>
            </w:r>
          </w:p>
        </w:tc>
        <w:tc>
          <w:tcPr>
            <w:tcW w:w="1070" w:type="pct"/>
            <w:vAlign w:val="center"/>
          </w:tcPr>
          <w:p w14:paraId="46B9516A" w14:textId="163A9806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protectins</w:t>
            </w:r>
          </w:p>
        </w:tc>
        <w:tc>
          <w:tcPr>
            <w:tcW w:w="937" w:type="pct"/>
            <w:vAlign w:val="center"/>
          </w:tcPr>
          <w:p w14:paraId="4E75223A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kpsE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7EAEF949" w14:textId="21F2F074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capsule polysaccharide export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other</w:t>
            </w: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r-membrane protein</w:t>
            </w:r>
          </w:p>
        </w:tc>
        <w:tc>
          <w:tcPr>
            <w:tcW w:w="785" w:type="pct"/>
            <w:vMerge w:val="restart"/>
            <w:vAlign w:val="center"/>
          </w:tcPr>
          <w:p w14:paraId="199E6D24" w14:textId="1DA4DDAB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Sarowska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2019</w:t>
            </w:r>
          </w:p>
        </w:tc>
      </w:tr>
      <w:tr w:rsidR="00BF40E8" w:rsidRPr="0016366C" w14:paraId="5D4DAB04" w14:textId="77777777" w:rsidTr="00BF40E8">
        <w:tc>
          <w:tcPr>
            <w:tcW w:w="875" w:type="pct"/>
            <w:vAlign w:val="center"/>
          </w:tcPr>
          <w:p w14:paraId="0B93B30C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138</w:t>
            </w:r>
          </w:p>
        </w:tc>
        <w:tc>
          <w:tcPr>
            <w:tcW w:w="1070" w:type="pct"/>
            <w:vAlign w:val="center"/>
          </w:tcPr>
          <w:p w14:paraId="3C489838" w14:textId="1558C56D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protectins</w:t>
            </w:r>
          </w:p>
        </w:tc>
        <w:tc>
          <w:tcPr>
            <w:tcW w:w="937" w:type="pct"/>
            <w:vAlign w:val="center"/>
          </w:tcPr>
          <w:p w14:paraId="48047369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kpsM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6DCC5F87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polysialic acid transport protein</w:t>
            </w:r>
          </w:p>
        </w:tc>
        <w:tc>
          <w:tcPr>
            <w:tcW w:w="785" w:type="pct"/>
            <w:vMerge/>
            <w:vAlign w:val="center"/>
          </w:tcPr>
          <w:p w14:paraId="5479BCD2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2D2F1B" w14:paraId="7DF86408" w14:textId="77777777" w:rsidTr="00BF40E8">
        <w:tc>
          <w:tcPr>
            <w:tcW w:w="875" w:type="pct"/>
            <w:vAlign w:val="center"/>
          </w:tcPr>
          <w:p w14:paraId="07A6936B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139</w:t>
            </w:r>
          </w:p>
        </w:tc>
        <w:tc>
          <w:tcPr>
            <w:tcW w:w="1070" w:type="pct"/>
            <w:vAlign w:val="center"/>
          </w:tcPr>
          <w:p w14:paraId="1C7236FB" w14:textId="0C2F4FE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protectins</w:t>
            </w:r>
          </w:p>
        </w:tc>
        <w:tc>
          <w:tcPr>
            <w:tcW w:w="937" w:type="pct"/>
            <w:vAlign w:val="center"/>
          </w:tcPr>
          <w:p w14:paraId="64B3FD1E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kpsT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6802621B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polysialic acid transport ABC-binding protein</w:t>
            </w:r>
          </w:p>
        </w:tc>
        <w:tc>
          <w:tcPr>
            <w:tcW w:w="785" w:type="pct"/>
            <w:vMerge/>
            <w:vAlign w:val="center"/>
          </w:tcPr>
          <w:p w14:paraId="3E7A8977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16366C" w14:paraId="75F330BA" w14:textId="77777777" w:rsidTr="00BF40E8">
        <w:tc>
          <w:tcPr>
            <w:tcW w:w="875" w:type="pct"/>
            <w:vAlign w:val="center"/>
          </w:tcPr>
          <w:p w14:paraId="3D2283E3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1070" w:type="pct"/>
            <w:vAlign w:val="center"/>
          </w:tcPr>
          <w:p w14:paraId="702A7467" w14:textId="7370C9D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protectins</w:t>
            </w:r>
          </w:p>
        </w:tc>
        <w:tc>
          <w:tcPr>
            <w:tcW w:w="937" w:type="pct"/>
            <w:vAlign w:val="center"/>
          </w:tcPr>
          <w:p w14:paraId="27C08490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neuC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1FAA4695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polysialic acid biosynthesis protein</w:t>
            </w:r>
          </w:p>
        </w:tc>
        <w:tc>
          <w:tcPr>
            <w:tcW w:w="785" w:type="pct"/>
            <w:vMerge w:val="restart"/>
            <w:vAlign w:val="center"/>
          </w:tcPr>
          <w:p w14:paraId="6262736E" w14:textId="0CA58119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Maciel </w:t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2017</w:t>
            </w:r>
          </w:p>
        </w:tc>
      </w:tr>
      <w:tr w:rsidR="00BF40E8" w:rsidRPr="002D2F1B" w14:paraId="6FBFDD90" w14:textId="77777777" w:rsidTr="00BF40E8">
        <w:tc>
          <w:tcPr>
            <w:tcW w:w="875" w:type="pct"/>
            <w:vAlign w:val="center"/>
          </w:tcPr>
          <w:p w14:paraId="0DA153BF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141</w:t>
            </w:r>
          </w:p>
        </w:tc>
        <w:tc>
          <w:tcPr>
            <w:tcW w:w="1070" w:type="pct"/>
            <w:vAlign w:val="center"/>
          </w:tcPr>
          <w:p w14:paraId="011689C0" w14:textId="0DB22981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protectins</w:t>
            </w:r>
          </w:p>
        </w:tc>
        <w:tc>
          <w:tcPr>
            <w:tcW w:w="937" w:type="pct"/>
            <w:vAlign w:val="center"/>
          </w:tcPr>
          <w:p w14:paraId="58AF498A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neuS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57A51537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polysialic acid capsule biosynthesis polysialyltransferase</w:t>
            </w:r>
          </w:p>
        </w:tc>
        <w:tc>
          <w:tcPr>
            <w:tcW w:w="785" w:type="pct"/>
            <w:vMerge/>
            <w:vAlign w:val="center"/>
          </w:tcPr>
          <w:p w14:paraId="732BBB5D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16366C" w14:paraId="5444F363" w14:textId="77777777" w:rsidTr="00BF40E8">
        <w:tc>
          <w:tcPr>
            <w:tcW w:w="875" w:type="pct"/>
            <w:vAlign w:val="center"/>
          </w:tcPr>
          <w:p w14:paraId="2EA3C40A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1070" w:type="pct"/>
            <w:vAlign w:val="center"/>
          </w:tcPr>
          <w:p w14:paraId="5BA48EAB" w14:textId="17F14A52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protectins</w:t>
            </w:r>
          </w:p>
        </w:tc>
        <w:tc>
          <w:tcPr>
            <w:tcW w:w="937" w:type="pct"/>
            <w:vAlign w:val="center"/>
          </w:tcPr>
          <w:p w14:paraId="53022A8F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ompA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15279422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outer membrane protein A</w:t>
            </w:r>
          </w:p>
        </w:tc>
        <w:tc>
          <w:tcPr>
            <w:tcW w:w="785" w:type="pct"/>
            <w:vMerge w:val="restart"/>
            <w:vAlign w:val="center"/>
          </w:tcPr>
          <w:p w14:paraId="2A6A8A36" w14:textId="3E08F4B1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Barnes </w:t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2008</w:t>
            </w:r>
          </w:p>
        </w:tc>
      </w:tr>
      <w:tr w:rsidR="00BF40E8" w:rsidRPr="002D2F1B" w14:paraId="090E5688" w14:textId="77777777" w:rsidTr="00BF40E8">
        <w:tc>
          <w:tcPr>
            <w:tcW w:w="875" w:type="pct"/>
            <w:vAlign w:val="center"/>
          </w:tcPr>
          <w:p w14:paraId="7439F886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1070" w:type="pct"/>
            <w:vAlign w:val="center"/>
          </w:tcPr>
          <w:p w14:paraId="6F002B88" w14:textId="52ECF5E9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protectins</w:t>
            </w:r>
          </w:p>
        </w:tc>
        <w:tc>
          <w:tcPr>
            <w:tcW w:w="937" w:type="pct"/>
            <w:vAlign w:val="center"/>
          </w:tcPr>
          <w:p w14:paraId="7492EE2C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ompT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43C8123C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protease able to cleave colicin</w:t>
            </w:r>
          </w:p>
        </w:tc>
        <w:tc>
          <w:tcPr>
            <w:tcW w:w="785" w:type="pct"/>
            <w:vMerge/>
            <w:vAlign w:val="center"/>
          </w:tcPr>
          <w:p w14:paraId="6D705233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16366C" w14:paraId="082C569F" w14:textId="77777777" w:rsidTr="00BF40E8">
        <w:tc>
          <w:tcPr>
            <w:tcW w:w="875" w:type="pct"/>
            <w:vAlign w:val="center"/>
          </w:tcPr>
          <w:p w14:paraId="061A5762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1070" w:type="pct"/>
            <w:vAlign w:val="center"/>
          </w:tcPr>
          <w:p w14:paraId="3B96F204" w14:textId="6DBDB25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protectins</w:t>
            </w:r>
          </w:p>
        </w:tc>
        <w:tc>
          <w:tcPr>
            <w:tcW w:w="937" w:type="pct"/>
            <w:vAlign w:val="center"/>
          </w:tcPr>
          <w:p w14:paraId="28CF4BC3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rfc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39A362E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O-antigen polymerase</w:t>
            </w:r>
          </w:p>
        </w:tc>
        <w:tc>
          <w:tcPr>
            <w:tcW w:w="785" w:type="pct"/>
            <w:vAlign w:val="center"/>
          </w:tcPr>
          <w:p w14:paraId="3E1D6159" w14:textId="2C1C7E26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Rodriguez-Siek </w:t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F40E8" w:rsidRPr="0016366C" w14:paraId="2153830E" w14:textId="77777777" w:rsidTr="00BF40E8">
        <w:tc>
          <w:tcPr>
            <w:tcW w:w="875" w:type="pct"/>
            <w:vAlign w:val="center"/>
          </w:tcPr>
          <w:p w14:paraId="2803C996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1070" w:type="pct"/>
            <w:vAlign w:val="center"/>
          </w:tcPr>
          <w:p w14:paraId="34593F55" w14:textId="54FE81C5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protectins</w:t>
            </w:r>
          </w:p>
        </w:tc>
        <w:tc>
          <w:tcPr>
            <w:tcW w:w="937" w:type="pct"/>
            <w:vAlign w:val="center"/>
          </w:tcPr>
          <w:p w14:paraId="5EDF706D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traT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CE8E98D" w14:textId="77777777" w:rsidR="00BF40E8" w:rsidRPr="00FE205B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complement resistance protein</w:t>
            </w:r>
          </w:p>
        </w:tc>
        <w:tc>
          <w:tcPr>
            <w:tcW w:w="785" w:type="pct"/>
            <w:vAlign w:val="center"/>
          </w:tcPr>
          <w:p w14:paraId="4E54ABE6" w14:textId="5F7E71E3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Sarowska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2019</w:t>
            </w:r>
          </w:p>
        </w:tc>
      </w:tr>
      <w:tr w:rsidR="00BF40E8" w:rsidRPr="002D2F1B" w14:paraId="4FF2F891" w14:textId="77777777" w:rsidTr="00BF40E8">
        <w:tc>
          <w:tcPr>
            <w:tcW w:w="875" w:type="pct"/>
            <w:vAlign w:val="center"/>
          </w:tcPr>
          <w:p w14:paraId="1BD7642A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1070" w:type="pct"/>
            <w:vAlign w:val="center"/>
          </w:tcPr>
          <w:p w14:paraId="312A5BF3" w14:textId="265A348C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protectins</w:t>
            </w:r>
          </w:p>
        </w:tc>
        <w:tc>
          <w:tcPr>
            <w:tcW w:w="937" w:type="pct"/>
            <w:vAlign w:val="center"/>
          </w:tcPr>
          <w:p w14:paraId="41165810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aec7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113D2F0A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protein of type VI secretion system</w:t>
            </w:r>
          </w:p>
        </w:tc>
        <w:tc>
          <w:tcPr>
            <w:tcW w:w="785" w:type="pct"/>
            <w:vMerge w:val="restart"/>
            <w:vAlign w:val="center"/>
          </w:tcPr>
          <w:p w14:paraId="73424236" w14:textId="1517065F" w:rsidR="00BF40E8" w:rsidRPr="00BF20A9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F20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 </w:t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et al.</w:t>
            </w:r>
            <w:r w:rsidRPr="00BF20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2015; Guabiraba </w:t>
            </w:r>
            <w:r w:rsidRPr="00BF20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i Schouler, 2015</w:t>
            </w:r>
          </w:p>
        </w:tc>
      </w:tr>
      <w:tr w:rsidR="00BF40E8" w:rsidRPr="002D2F1B" w14:paraId="1D9FF784" w14:textId="77777777" w:rsidTr="00BF40E8">
        <w:tc>
          <w:tcPr>
            <w:tcW w:w="875" w:type="pct"/>
            <w:vAlign w:val="center"/>
          </w:tcPr>
          <w:p w14:paraId="3736C2B2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1070" w:type="pct"/>
            <w:vAlign w:val="center"/>
          </w:tcPr>
          <w:p w14:paraId="4AD7EF58" w14:textId="792F8A1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protectins</w:t>
            </w:r>
          </w:p>
        </w:tc>
        <w:tc>
          <w:tcPr>
            <w:tcW w:w="937" w:type="pct"/>
            <w:vAlign w:val="center"/>
          </w:tcPr>
          <w:p w14:paraId="5905E426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aec8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520E7632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protein of type VI secretion system</w:t>
            </w:r>
          </w:p>
        </w:tc>
        <w:tc>
          <w:tcPr>
            <w:tcW w:w="785" w:type="pct"/>
            <w:vMerge/>
            <w:vAlign w:val="center"/>
          </w:tcPr>
          <w:p w14:paraId="0FD947B0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2D2F1B" w14:paraId="78A5BE3A" w14:textId="77777777" w:rsidTr="00BF40E8">
        <w:tc>
          <w:tcPr>
            <w:tcW w:w="875" w:type="pct"/>
            <w:vAlign w:val="center"/>
          </w:tcPr>
          <w:p w14:paraId="1CE74EDC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148</w:t>
            </w:r>
          </w:p>
        </w:tc>
        <w:tc>
          <w:tcPr>
            <w:tcW w:w="1070" w:type="pct"/>
            <w:vAlign w:val="center"/>
          </w:tcPr>
          <w:p w14:paraId="70C90178" w14:textId="147C97E0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protectins</w:t>
            </w:r>
          </w:p>
        </w:tc>
        <w:tc>
          <w:tcPr>
            <w:tcW w:w="937" w:type="pct"/>
            <w:vAlign w:val="center"/>
          </w:tcPr>
          <w:p w14:paraId="6A4A5798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aec11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410F5DED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protein of type VI secretion system</w:t>
            </w:r>
          </w:p>
        </w:tc>
        <w:tc>
          <w:tcPr>
            <w:tcW w:w="785" w:type="pct"/>
            <w:vMerge/>
            <w:vAlign w:val="center"/>
          </w:tcPr>
          <w:p w14:paraId="059322AB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2D2F1B" w14:paraId="6988EE79" w14:textId="77777777" w:rsidTr="00BF40E8">
        <w:tc>
          <w:tcPr>
            <w:tcW w:w="875" w:type="pct"/>
            <w:vAlign w:val="center"/>
          </w:tcPr>
          <w:p w14:paraId="097FBB8C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149</w:t>
            </w:r>
          </w:p>
        </w:tc>
        <w:tc>
          <w:tcPr>
            <w:tcW w:w="1070" w:type="pct"/>
            <w:vAlign w:val="center"/>
          </w:tcPr>
          <w:p w14:paraId="044AA2BC" w14:textId="12F764A8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protectins</w:t>
            </w:r>
          </w:p>
        </w:tc>
        <w:tc>
          <w:tcPr>
            <w:tcW w:w="937" w:type="pct"/>
            <w:vAlign w:val="center"/>
          </w:tcPr>
          <w:p w14:paraId="3E51B49A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aec14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5F8A5B86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protein of type VI secretion system</w:t>
            </w:r>
          </w:p>
        </w:tc>
        <w:tc>
          <w:tcPr>
            <w:tcW w:w="785" w:type="pct"/>
            <w:vMerge/>
            <w:vAlign w:val="center"/>
          </w:tcPr>
          <w:p w14:paraId="59E60CE1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2D2F1B" w14:paraId="5E177D8D" w14:textId="77777777" w:rsidTr="00BF40E8">
        <w:tc>
          <w:tcPr>
            <w:tcW w:w="875" w:type="pct"/>
            <w:vAlign w:val="center"/>
          </w:tcPr>
          <w:p w14:paraId="453196E3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070" w:type="pct"/>
            <w:vAlign w:val="center"/>
          </w:tcPr>
          <w:p w14:paraId="1A7650C4" w14:textId="3BFD935B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protectins</w:t>
            </w:r>
          </w:p>
        </w:tc>
        <w:tc>
          <w:tcPr>
            <w:tcW w:w="937" w:type="pct"/>
            <w:vAlign w:val="center"/>
          </w:tcPr>
          <w:p w14:paraId="480541EC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aec15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0CBEE8F5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protein of type VI secretion system</w:t>
            </w:r>
          </w:p>
        </w:tc>
        <w:tc>
          <w:tcPr>
            <w:tcW w:w="785" w:type="pct"/>
            <w:vMerge/>
            <w:vAlign w:val="center"/>
          </w:tcPr>
          <w:p w14:paraId="12FBB9E7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2D2F1B" w14:paraId="68C679A9" w14:textId="77777777" w:rsidTr="00BF40E8">
        <w:tc>
          <w:tcPr>
            <w:tcW w:w="875" w:type="pct"/>
            <w:vAlign w:val="center"/>
          </w:tcPr>
          <w:p w14:paraId="463871A0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70" w:type="pct"/>
            <w:vAlign w:val="center"/>
          </w:tcPr>
          <w:p w14:paraId="7E6BD413" w14:textId="5F00DE49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protectins</w:t>
            </w:r>
          </w:p>
        </w:tc>
        <w:tc>
          <w:tcPr>
            <w:tcW w:w="937" w:type="pct"/>
            <w:vAlign w:val="center"/>
          </w:tcPr>
          <w:p w14:paraId="09B3CBA6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aec16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519864C3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protein of type VI secretion system</w:t>
            </w:r>
          </w:p>
        </w:tc>
        <w:tc>
          <w:tcPr>
            <w:tcW w:w="785" w:type="pct"/>
            <w:vMerge/>
            <w:vAlign w:val="center"/>
          </w:tcPr>
          <w:p w14:paraId="5E5E754A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2D2F1B" w14:paraId="1B4F03B0" w14:textId="77777777" w:rsidTr="00BF40E8">
        <w:tc>
          <w:tcPr>
            <w:tcW w:w="875" w:type="pct"/>
            <w:vAlign w:val="center"/>
          </w:tcPr>
          <w:p w14:paraId="21364A2C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70" w:type="pct"/>
            <w:vAlign w:val="center"/>
          </w:tcPr>
          <w:p w14:paraId="3AC8448A" w14:textId="5A7A1222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protectins</w:t>
            </w:r>
          </w:p>
        </w:tc>
        <w:tc>
          <w:tcPr>
            <w:tcW w:w="937" w:type="pct"/>
            <w:vAlign w:val="center"/>
          </w:tcPr>
          <w:p w14:paraId="2FFA31B5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aec17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2C51C2D9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protein of type VI secretion system</w:t>
            </w:r>
          </w:p>
        </w:tc>
        <w:tc>
          <w:tcPr>
            <w:tcW w:w="785" w:type="pct"/>
            <w:vMerge/>
            <w:vAlign w:val="center"/>
          </w:tcPr>
          <w:p w14:paraId="57ACCD5B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2D2F1B" w14:paraId="7DBC0820" w14:textId="77777777" w:rsidTr="00BF40E8">
        <w:tc>
          <w:tcPr>
            <w:tcW w:w="875" w:type="pct"/>
            <w:vAlign w:val="center"/>
          </w:tcPr>
          <w:p w14:paraId="414D326E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70" w:type="pct"/>
            <w:vAlign w:val="center"/>
          </w:tcPr>
          <w:p w14:paraId="49948857" w14:textId="331FC488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protectins</w:t>
            </w:r>
          </w:p>
        </w:tc>
        <w:tc>
          <w:tcPr>
            <w:tcW w:w="937" w:type="pct"/>
            <w:vAlign w:val="center"/>
          </w:tcPr>
          <w:p w14:paraId="623F5E66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aec18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415655E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protein of type VI secretion system</w:t>
            </w:r>
          </w:p>
        </w:tc>
        <w:tc>
          <w:tcPr>
            <w:tcW w:w="785" w:type="pct"/>
            <w:vMerge/>
            <w:vAlign w:val="center"/>
          </w:tcPr>
          <w:p w14:paraId="33DE99B8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2D2F1B" w14:paraId="6170EF9E" w14:textId="77777777" w:rsidTr="00BF40E8">
        <w:tc>
          <w:tcPr>
            <w:tcW w:w="875" w:type="pct"/>
            <w:vAlign w:val="center"/>
          </w:tcPr>
          <w:p w14:paraId="31909D20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070" w:type="pct"/>
            <w:vAlign w:val="center"/>
          </w:tcPr>
          <w:p w14:paraId="13E8A4E0" w14:textId="3813FB1F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protectins</w:t>
            </w:r>
          </w:p>
        </w:tc>
        <w:tc>
          <w:tcPr>
            <w:tcW w:w="937" w:type="pct"/>
            <w:vAlign w:val="center"/>
          </w:tcPr>
          <w:p w14:paraId="5F09ED74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aec19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1AE7714E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protein of type VI secretion system</w:t>
            </w:r>
          </w:p>
        </w:tc>
        <w:tc>
          <w:tcPr>
            <w:tcW w:w="785" w:type="pct"/>
            <w:vMerge/>
            <w:vAlign w:val="center"/>
          </w:tcPr>
          <w:p w14:paraId="3BF281F9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2D2F1B" w14:paraId="72A94DDB" w14:textId="77777777" w:rsidTr="00BF40E8">
        <w:tc>
          <w:tcPr>
            <w:tcW w:w="875" w:type="pct"/>
            <w:vAlign w:val="center"/>
          </w:tcPr>
          <w:p w14:paraId="44A56926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70" w:type="pct"/>
            <w:vAlign w:val="center"/>
          </w:tcPr>
          <w:p w14:paraId="18BFAE19" w14:textId="1403271D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protectins</w:t>
            </w:r>
          </w:p>
        </w:tc>
        <w:tc>
          <w:tcPr>
            <w:tcW w:w="937" w:type="pct"/>
            <w:vAlign w:val="center"/>
          </w:tcPr>
          <w:p w14:paraId="0C86C004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aec22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2880FF25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protein of type VI secretion system</w:t>
            </w:r>
          </w:p>
        </w:tc>
        <w:tc>
          <w:tcPr>
            <w:tcW w:w="785" w:type="pct"/>
            <w:vMerge/>
            <w:vAlign w:val="center"/>
          </w:tcPr>
          <w:p w14:paraId="77C8EFED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2D2F1B" w14:paraId="671CA594" w14:textId="77777777" w:rsidTr="00BF40E8">
        <w:tc>
          <w:tcPr>
            <w:tcW w:w="875" w:type="pct"/>
            <w:vAlign w:val="center"/>
          </w:tcPr>
          <w:p w14:paraId="641CC703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070" w:type="pct"/>
            <w:vAlign w:val="center"/>
          </w:tcPr>
          <w:p w14:paraId="3F0BB30E" w14:textId="1EA3D93A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protectins</w:t>
            </w:r>
          </w:p>
        </w:tc>
        <w:tc>
          <w:tcPr>
            <w:tcW w:w="937" w:type="pct"/>
            <w:vAlign w:val="center"/>
          </w:tcPr>
          <w:p w14:paraId="3EE0E851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aec23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553D4929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protein of type VI secretion system</w:t>
            </w:r>
          </w:p>
        </w:tc>
        <w:tc>
          <w:tcPr>
            <w:tcW w:w="785" w:type="pct"/>
            <w:vMerge/>
            <w:vAlign w:val="center"/>
          </w:tcPr>
          <w:p w14:paraId="2B2C8CA7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2D2F1B" w14:paraId="7F8761AC" w14:textId="77777777" w:rsidTr="00BF40E8">
        <w:tc>
          <w:tcPr>
            <w:tcW w:w="875" w:type="pct"/>
            <w:vAlign w:val="center"/>
          </w:tcPr>
          <w:p w14:paraId="51090079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070" w:type="pct"/>
            <w:vAlign w:val="center"/>
          </w:tcPr>
          <w:p w14:paraId="6163F666" w14:textId="0B770316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protectins</w:t>
            </w:r>
          </w:p>
        </w:tc>
        <w:tc>
          <w:tcPr>
            <w:tcW w:w="937" w:type="pct"/>
            <w:vAlign w:val="center"/>
          </w:tcPr>
          <w:p w14:paraId="52F09C18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aec24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73A113EA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protein of type VI secretion system</w:t>
            </w:r>
          </w:p>
        </w:tc>
        <w:tc>
          <w:tcPr>
            <w:tcW w:w="785" w:type="pct"/>
            <w:vMerge/>
            <w:vAlign w:val="center"/>
          </w:tcPr>
          <w:p w14:paraId="0585F7FD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2D2F1B" w14:paraId="1298DBCF" w14:textId="77777777" w:rsidTr="00BF40E8">
        <w:tc>
          <w:tcPr>
            <w:tcW w:w="875" w:type="pct"/>
            <w:vAlign w:val="center"/>
          </w:tcPr>
          <w:p w14:paraId="07BB0F9B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070" w:type="pct"/>
            <w:vAlign w:val="center"/>
          </w:tcPr>
          <w:p w14:paraId="2E525433" w14:textId="6C08F8E6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protectins</w:t>
            </w:r>
          </w:p>
        </w:tc>
        <w:tc>
          <w:tcPr>
            <w:tcW w:w="937" w:type="pct"/>
            <w:vAlign w:val="center"/>
          </w:tcPr>
          <w:p w14:paraId="2774E66C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aec25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4AB8720F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protein of type VI secretion system</w:t>
            </w:r>
          </w:p>
        </w:tc>
        <w:tc>
          <w:tcPr>
            <w:tcW w:w="785" w:type="pct"/>
            <w:vMerge/>
            <w:vAlign w:val="center"/>
          </w:tcPr>
          <w:p w14:paraId="20FC8577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2D2F1B" w14:paraId="7AF15F3E" w14:textId="77777777" w:rsidTr="00BF40E8">
        <w:tc>
          <w:tcPr>
            <w:tcW w:w="875" w:type="pct"/>
            <w:vAlign w:val="center"/>
          </w:tcPr>
          <w:p w14:paraId="0D3542CF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1070" w:type="pct"/>
            <w:vAlign w:val="center"/>
          </w:tcPr>
          <w:p w14:paraId="4F50B1ED" w14:textId="7FADE8CF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protectins</w:t>
            </w:r>
          </w:p>
        </w:tc>
        <w:tc>
          <w:tcPr>
            <w:tcW w:w="937" w:type="pct"/>
            <w:vAlign w:val="center"/>
          </w:tcPr>
          <w:p w14:paraId="65C6A9D0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aec26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116D6CCD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protein of type VI secretion system</w:t>
            </w:r>
          </w:p>
        </w:tc>
        <w:tc>
          <w:tcPr>
            <w:tcW w:w="785" w:type="pct"/>
            <w:vMerge/>
            <w:vAlign w:val="center"/>
          </w:tcPr>
          <w:p w14:paraId="2DF3BEF4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2D2F1B" w14:paraId="380D50BC" w14:textId="77777777" w:rsidTr="00BF40E8">
        <w:tc>
          <w:tcPr>
            <w:tcW w:w="875" w:type="pct"/>
            <w:vAlign w:val="center"/>
          </w:tcPr>
          <w:p w14:paraId="18DFCE1A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70" w:type="pct"/>
            <w:vAlign w:val="center"/>
          </w:tcPr>
          <w:p w14:paraId="5CF28998" w14:textId="3D6668DB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protectins</w:t>
            </w:r>
          </w:p>
        </w:tc>
        <w:tc>
          <w:tcPr>
            <w:tcW w:w="937" w:type="pct"/>
            <w:vAlign w:val="center"/>
          </w:tcPr>
          <w:p w14:paraId="5F95775D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aec27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04112140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protein of type VI secretion system</w:t>
            </w:r>
          </w:p>
        </w:tc>
        <w:tc>
          <w:tcPr>
            <w:tcW w:w="785" w:type="pct"/>
            <w:vMerge/>
            <w:vAlign w:val="center"/>
          </w:tcPr>
          <w:p w14:paraId="20354E66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2D2F1B" w14:paraId="3230E419" w14:textId="77777777" w:rsidTr="00BF40E8">
        <w:tc>
          <w:tcPr>
            <w:tcW w:w="875" w:type="pct"/>
            <w:vAlign w:val="center"/>
          </w:tcPr>
          <w:p w14:paraId="71DF002E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70" w:type="pct"/>
            <w:vAlign w:val="center"/>
          </w:tcPr>
          <w:p w14:paraId="1316D448" w14:textId="2756A37B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protectins</w:t>
            </w:r>
          </w:p>
        </w:tc>
        <w:tc>
          <w:tcPr>
            <w:tcW w:w="937" w:type="pct"/>
            <w:vAlign w:val="center"/>
          </w:tcPr>
          <w:p w14:paraId="6DDA9376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aec28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755816BE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protein of type VI secretion system</w:t>
            </w:r>
          </w:p>
        </w:tc>
        <w:tc>
          <w:tcPr>
            <w:tcW w:w="785" w:type="pct"/>
            <w:vMerge/>
            <w:vAlign w:val="center"/>
          </w:tcPr>
          <w:p w14:paraId="4F6D610C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2D2F1B" w14:paraId="411D2260" w14:textId="77777777" w:rsidTr="00BF40E8">
        <w:tc>
          <w:tcPr>
            <w:tcW w:w="875" w:type="pct"/>
            <w:vAlign w:val="center"/>
          </w:tcPr>
          <w:p w14:paraId="18AB6BA6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70" w:type="pct"/>
            <w:vAlign w:val="center"/>
          </w:tcPr>
          <w:p w14:paraId="034D8D9C" w14:textId="10B067AC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protectins</w:t>
            </w:r>
          </w:p>
        </w:tc>
        <w:tc>
          <w:tcPr>
            <w:tcW w:w="937" w:type="pct"/>
            <w:vAlign w:val="center"/>
          </w:tcPr>
          <w:p w14:paraId="513E4607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aec29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5D1168C3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protein of type VI secretion system</w:t>
            </w:r>
          </w:p>
        </w:tc>
        <w:tc>
          <w:tcPr>
            <w:tcW w:w="785" w:type="pct"/>
            <w:vMerge/>
            <w:vAlign w:val="center"/>
          </w:tcPr>
          <w:p w14:paraId="7FECF919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2D2F1B" w14:paraId="316DDAAC" w14:textId="77777777" w:rsidTr="00BF40E8">
        <w:tc>
          <w:tcPr>
            <w:tcW w:w="875" w:type="pct"/>
            <w:vAlign w:val="center"/>
          </w:tcPr>
          <w:p w14:paraId="15BCA51A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70" w:type="pct"/>
            <w:vAlign w:val="center"/>
          </w:tcPr>
          <w:p w14:paraId="0116A353" w14:textId="61147BDA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protectins</w:t>
            </w:r>
          </w:p>
        </w:tc>
        <w:tc>
          <w:tcPr>
            <w:tcW w:w="937" w:type="pct"/>
            <w:vAlign w:val="center"/>
          </w:tcPr>
          <w:p w14:paraId="5C846890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aec30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5EAC4C1B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protein of type VI secretion system</w:t>
            </w:r>
          </w:p>
        </w:tc>
        <w:tc>
          <w:tcPr>
            <w:tcW w:w="785" w:type="pct"/>
            <w:vMerge/>
            <w:vAlign w:val="center"/>
          </w:tcPr>
          <w:p w14:paraId="12F08D6A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2D2F1B" w14:paraId="114A2DF5" w14:textId="77777777" w:rsidTr="00BF40E8">
        <w:tc>
          <w:tcPr>
            <w:tcW w:w="875" w:type="pct"/>
            <w:vAlign w:val="center"/>
          </w:tcPr>
          <w:p w14:paraId="5E6AD70B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070" w:type="pct"/>
            <w:vAlign w:val="center"/>
          </w:tcPr>
          <w:p w14:paraId="43C8A3AD" w14:textId="5BBFD1D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protectins</w:t>
            </w:r>
          </w:p>
        </w:tc>
        <w:tc>
          <w:tcPr>
            <w:tcW w:w="937" w:type="pct"/>
            <w:vAlign w:val="center"/>
          </w:tcPr>
          <w:p w14:paraId="033C0628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aec31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0C4EBFF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protein of type VI secretion system</w:t>
            </w:r>
          </w:p>
        </w:tc>
        <w:tc>
          <w:tcPr>
            <w:tcW w:w="785" w:type="pct"/>
            <w:vMerge/>
            <w:vAlign w:val="center"/>
          </w:tcPr>
          <w:p w14:paraId="0D9E69B6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2D2F1B" w14:paraId="298164C1" w14:textId="77777777" w:rsidTr="00BF40E8">
        <w:tc>
          <w:tcPr>
            <w:tcW w:w="875" w:type="pct"/>
            <w:vAlign w:val="center"/>
          </w:tcPr>
          <w:p w14:paraId="65D1C460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70" w:type="pct"/>
            <w:vAlign w:val="center"/>
          </w:tcPr>
          <w:p w14:paraId="3B6795CE" w14:textId="45B2C566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protectins</w:t>
            </w:r>
          </w:p>
        </w:tc>
        <w:tc>
          <w:tcPr>
            <w:tcW w:w="937" w:type="pct"/>
            <w:vAlign w:val="center"/>
          </w:tcPr>
          <w:p w14:paraId="0FEACE24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aec32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DF2E770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protein of type VI secretion system</w:t>
            </w:r>
          </w:p>
        </w:tc>
        <w:tc>
          <w:tcPr>
            <w:tcW w:w="785" w:type="pct"/>
            <w:vMerge/>
            <w:vAlign w:val="center"/>
          </w:tcPr>
          <w:p w14:paraId="2AA57B8C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16366C" w14:paraId="740514AC" w14:textId="77777777" w:rsidTr="00BF40E8">
        <w:tc>
          <w:tcPr>
            <w:tcW w:w="875" w:type="pct"/>
            <w:vAlign w:val="center"/>
          </w:tcPr>
          <w:p w14:paraId="6403111C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070" w:type="pct"/>
            <w:vAlign w:val="center"/>
          </w:tcPr>
          <w:p w14:paraId="64B44692" w14:textId="27AD14B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toxins</w:t>
            </w:r>
          </w:p>
        </w:tc>
        <w:tc>
          <w:tcPr>
            <w:tcW w:w="937" w:type="pct"/>
            <w:vAlign w:val="center"/>
          </w:tcPr>
          <w:p w14:paraId="7304425A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astA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05726571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arginine N-succinyl transferase</w:t>
            </w:r>
          </w:p>
        </w:tc>
        <w:tc>
          <w:tcPr>
            <w:tcW w:w="785" w:type="pct"/>
            <w:vMerge w:val="restart"/>
            <w:vAlign w:val="center"/>
          </w:tcPr>
          <w:p w14:paraId="10AA6583" w14:textId="7B284DE4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Paixão </w:t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2016</w:t>
            </w:r>
          </w:p>
        </w:tc>
      </w:tr>
      <w:tr w:rsidR="00BF40E8" w:rsidRPr="0016366C" w14:paraId="3C3A0BB8" w14:textId="77777777" w:rsidTr="00BF40E8">
        <w:tc>
          <w:tcPr>
            <w:tcW w:w="875" w:type="pct"/>
            <w:vAlign w:val="center"/>
          </w:tcPr>
          <w:p w14:paraId="01F712A2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070" w:type="pct"/>
            <w:vAlign w:val="center"/>
          </w:tcPr>
          <w:p w14:paraId="7E9285F9" w14:textId="4B1B1C3D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toxins</w:t>
            </w:r>
          </w:p>
        </w:tc>
        <w:tc>
          <w:tcPr>
            <w:tcW w:w="937" w:type="pct"/>
            <w:vAlign w:val="center"/>
          </w:tcPr>
          <w:p w14:paraId="562A9958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astB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B49A780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N-succinylarginine dihydrolase</w:t>
            </w:r>
          </w:p>
        </w:tc>
        <w:tc>
          <w:tcPr>
            <w:tcW w:w="785" w:type="pct"/>
            <w:vMerge/>
            <w:vAlign w:val="center"/>
          </w:tcPr>
          <w:p w14:paraId="13ABADDF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26656D29" w14:textId="77777777" w:rsidTr="00BF40E8">
        <w:tc>
          <w:tcPr>
            <w:tcW w:w="875" w:type="pct"/>
            <w:vAlign w:val="center"/>
          </w:tcPr>
          <w:p w14:paraId="19E0652B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070" w:type="pct"/>
            <w:vAlign w:val="center"/>
          </w:tcPr>
          <w:p w14:paraId="5095D57F" w14:textId="18E36EF2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toxins</w:t>
            </w:r>
          </w:p>
        </w:tc>
        <w:tc>
          <w:tcPr>
            <w:tcW w:w="937" w:type="pct"/>
            <w:vAlign w:val="center"/>
          </w:tcPr>
          <w:p w14:paraId="1F2C4FCA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astC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01FDCC62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succinylornithine transaminase</w:t>
            </w:r>
          </w:p>
        </w:tc>
        <w:tc>
          <w:tcPr>
            <w:tcW w:w="785" w:type="pct"/>
            <w:vMerge/>
            <w:vAlign w:val="center"/>
          </w:tcPr>
          <w:p w14:paraId="00967078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5BFB9A9D" w14:textId="77777777" w:rsidTr="00BF40E8">
        <w:tc>
          <w:tcPr>
            <w:tcW w:w="875" w:type="pct"/>
            <w:vAlign w:val="center"/>
          </w:tcPr>
          <w:p w14:paraId="1C1985E6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1070" w:type="pct"/>
            <w:vAlign w:val="center"/>
          </w:tcPr>
          <w:p w14:paraId="1A327E3E" w14:textId="481A0730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toxins</w:t>
            </w:r>
          </w:p>
        </w:tc>
        <w:tc>
          <w:tcPr>
            <w:tcW w:w="937" w:type="pct"/>
            <w:vAlign w:val="center"/>
          </w:tcPr>
          <w:p w14:paraId="1E21DCC4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astD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141F0AEF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N-succinylglutamate 5-semialdehyde dehydrogenase</w:t>
            </w:r>
          </w:p>
        </w:tc>
        <w:tc>
          <w:tcPr>
            <w:tcW w:w="785" w:type="pct"/>
            <w:vMerge/>
            <w:vAlign w:val="center"/>
          </w:tcPr>
          <w:p w14:paraId="05F325BE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64EE181D" w14:textId="77777777" w:rsidTr="00BF40E8">
        <w:tc>
          <w:tcPr>
            <w:tcW w:w="875" w:type="pct"/>
            <w:vAlign w:val="center"/>
          </w:tcPr>
          <w:p w14:paraId="5E675E26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70" w:type="pct"/>
            <w:vAlign w:val="center"/>
          </w:tcPr>
          <w:p w14:paraId="3E93C98C" w14:textId="7518106E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toxins</w:t>
            </w:r>
          </w:p>
        </w:tc>
        <w:tc>
          <w:tcPr>
            <w:tcW w:w="937" w:type="pct"/>
            <w:vAlign w:val="center"/>
          </w:tcPr>
          <w:p w14:paraId="46A7CF5C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astE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2ECACB8C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Succinylglutamate desuccinylase</w:t>
            </w:r>
          </w:p>
        </w:tc>
        <w:tc>
          <w:tcPr>
            <w:tcW w:w="785" w:type="pct"/>
            <w:vMerge/>
            <w:vAlign w:val="center"/>
          </w:tcPr>
          <w:p w14:paraId="34EF8C82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6D111982" w14:textId="77777777" w:rsidTr="00BF40E8">
        <w:tc>
          <w:tcPr>
            <w:tcW w:w="875" w:type="pct"/>
            <w:vAlign w:val="center"/>
          </w:tcPr>
          <w:p w14:paraId="1D1FF5EA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70" w:type="pct"/>
            <w:vAlign w:val="center"/>
          </w:tcPr>
          <w:p w14:paraId="6E29E2A1" w14:textId="793075A4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toxins</w:t>
            </w:r>
          </w:p>
        </w:tc>
        <w:tc>
          <w:tcPr>
            <w:tcW w:w="937" w:type="pct"/>
            <w:vAlign w:val="center"/>
          </w:tcPr>
          <w:p w14:paraId="57E82569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cba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7FF00EC6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colicin-B</w:t>
            </w:r>
          </w:p>
        </w:tc>
        <w:tc>
          <w:tcPr>
            <w:tcW w:w="785" w:type="pct"/>
            <w:vAlign w:val="center"/>
          </w:tcPr>
          <w:p w14:paraId="3773B5C5" w14:textId="6077EB04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Schramm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1987</w:t>
            </w:r>
          </w:p>
        </w:tc>
      </w:tr>
      <w:tr w:rsidR="00BF40E8" w:rsidRPr="002F41CA" w14:paraId="44A852EE" w14:textId="77777777" w:rsidTr="00BF40E8">
        <w:tc>
          <w:tcPr>
            <w:tcW w:w="875" w:type="pct"/>
            <w:vAlign w:val="center"/>
          </w:tcPr>
          <w:p w14:paraId="440C935A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70" w:type="pct"/>
            <w:vAlign w:val="center"/>
          </w:tcPr>
          <w:p w14:paraId="317DB8BD" w14:textId="407B1795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toxins</w:t>
            </w:r>
          </w:p>
        </w:tc>
        <w:tc>
          <w:tcPr>
            <w:tcW w:w="937" w:type="pct"/>
            <w:vAlign w:val="center"/>
          </w:tcPr>
          <w:p w14:paraId="3F250AB8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cbi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0B190971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immunity gene of the ColB operon</w:t>
            </w:r>
          </w:p>
        </w:tc>
        <w:tc>
          <w:tcPr>
            <w:tcW w:w="785" w:type="pct"/>
            <w:vMerge w:val="restart"/>
            <w:vAlign w:val="center"/>
          </w:tcPr>
          <w:p w14:paraId="5A8BEA4C" w14:textId="0C231CDC" w:rsidR="00BF40E8" w:rsidRPr="002F41CA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Barnes </w:t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2008</w:t>
            </w:r>
          </w:p>
        </w:tc>
      </w:tr>
      <w:tr w:rsidR="00BF40E8" w:rsidRPr="002D2F1B" w14:paraId="2FA0D2A3" w14:textId="77777777" w:rsidTr="00BF40E8">
        <w:tc>
          <w:tcPr>
            <w:tcW w:w="875" w:type="pct"/>
            <w:vAlign w:val="center"/>
          </w:tcPr>
          <w:p w14:paraId="08824ED4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70" w:type="pct"/>
            <w:vAlign w:val="center"/>
          </w:tcPr>
          <w:p w14:paraId="0A16D0BE" w14:textId="5ABFF2D3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toxins</w:t>
            </w:r>
          </w:p>
        </w:tc>
        <w:tc>
          <w:tcPr>
            <w:tcW w:w="937" w:type="pct"/>
            <w:vAlign w:val="center"/>
          </w:tcPr>
          <w:p w14:paraId="2852C591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cdtA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0A721C87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Cytolethal distending toxin subunit A</w:t>
            </w:r>
          </w:p>
        </w:tc>
        <w:tc>
          <w:tcPr>
            <w:tcW w:w="785" w:type="pct"/>
            <w:vMerge/>
            <w:vAlign w:val="center"/>
          </w:tcPr>
          <w:p w14:paraId="56BD1A25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2D2F1B" w14:paraId="6AD6E4A5" w14:textId="77777777" w:rsidTr="00BF40E8">
        <w:tc>
          <w:tcPr>
            <w:tcW w:w="875" w:type="pct"/>
            <w:vAlign w:val="center"/>
          </w:tcPr>
          <w:p w14:paraId="47BD7ED9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070" w:type="pct"/>
            <w:vAlign w:val="center"/>
          </w:tcPr>
          <w:p w14:paraId="4BB8172F" w14:textId="17FAB302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toxins</w:t>
            </w:r>
          </w:p>
        </w:tc>
        <w:tc>
          <w:tcPr>
            <w:tcW w:w="937" w:type="pct"/>
            <w:vAlign w:val="center"/>
          </w:tcPr>
          <w:p w14:paraId="705E436F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cdtB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6B4DDF99" w14:textId="77777777" w:rsidR="00BF40E8" w:rsidRPr="007922D7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C</w:t>
            </w:r>
            <w:r w:rsidRPr="007922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ytolethal distending toxin </w:t>
            </w: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subunit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B</w:t>
            </w:r>
          </w:p>
        </w:tc>
        <w:tc>
          <w:tcPr>
            <w:tcW w:w="785" w:type="pct"/>
            <w:vMerge/>
            <w:vAlign w:val="center"/>
          </w:tcPr>
          <w:p w14:paraId="2587EE8A" w14:textId="77777777" w:rsidR="00BF40E8" w:rsidRPr="007922D7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2D2F1B" w14:paraId="2623715B" w14:textId="77777777" w:rsidTr="00BF40E8">
        <w:tc>
          <w:tcPr>
            <w:tcW w:w="875" w:type="pct"/>
            <w:vAlign w:val="center"/>
          </w:tcPr>
          <w:p w14:paraId="510E76D7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70" w:type="pct"/>
            <w:vAlign w:val="center"/>
          </w:tcPr>
          <w:p w14:paraId="32F1FB56" w14:textId="57491F5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toxins</w:t>
            </w:r>
          </w:p>
        </w:tc>
        <w:tc>
          <w:tcPr>
            <w:tcW w:w="937" w:type="pct"/>
            <w:vAlign w:val="center"/>
          </w:tcPr>
          <w:p w14:paraId="0843D4EF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cdtC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2D4C7B44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Cytolethal distending toxin type IV subunit C</w:t>
            </w:r>
          </w:p>
        </w:tc>
        <w:tc>
          <w:tcPr>
            <w:tcW w:w="785" w:type="pct"/>
            <w:vMerge/>
            <w:vAlign w:val="center"/>
          </w:tcPr>
          <w:p w14:paraId="6A219A25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2D2F1B" w14:paraId="24D123E7" w14:textId="77777777" w:rsidTr="00BF40E8">
        <w:tc>
          <w:tcPr>
            <w:tcW w:w="875" w:type="pct"/>
            <w:vAlign w:val="center"/>
          </w:tcPr>
          <w:p w14:paraId="38C089D3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070" w:type="pct"/>
            <w:vAlign w:val="center"/>
          </w:tcPr>
          <w:p w14:paraId="4D742E5B" w14:textId="73D96EAC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toxins</w:t>
            </w:r>
          </w:p>
        </w:tc>
        <w:tc>
          <w:tcPr>
            <w:tcW w:w="937" w:type="pct"/>
            <w:vAlign w:val="center"/>
          </w:tcPr>
          <w:p w14:paraId="7D233691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cma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4AF14CE4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structural gene of the ColM activity</w:t>
            </w:r>
          </w:p>
        </w:tc>
        <w:tc>
          <w:tcPr>
            <w:tcW w:w="785" w:type="pct"/>
            <w:vMerge/>
            <w:vAlign w:val="center"/>
          </w:tcPr>
          <w:p w14:paraId="261F962E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16366C" w14:paraId="5750F917" w14:textId="77777777" w:rsidTr="00BF40E8">
        <w:tc>
          <w:tcPr>
            <w:tcW w:w="875" w:type="pct"/>
            <w:vAlign w:val="center"/>
          </w:tcPr>
          <w:p w14:paraId="065B0972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070" w:type="pct"/>
            <w:vAlign w:val="center"/>
          </w:tcPr>
          <w:p w14:paraId="6D861A8D" w14:textId="480A1833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toxins</w:t>
            </w:r>
          </w:p>
        </w:tc>
        <w:tc>
          <w:tcPr>
            <w:tcW w:w="937" w:type="pct"/>
            <w:vAlign w:val="center"/>
          </w:tcPr>
          <w:p w14:paraId="4CB57FA5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cmi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69EEB07C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colicin-M immunity protein</w:t>
            </w:r>
          </w:p>
        </w:tc>
        <w:tc>
          <w:tcPr>
            <w:tcW w:w="785" w:type="pct"/>
            <w:vAlign w:val="center"/>
          </w:tcPr>
          <w:p w14:paraId="04F57332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Ölschläger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i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 Braun, 1987</w:t>
            </w:r>
          </w:p>
        </w:tc>
      </w:tr>
      <w:tr w:rsidR="00BF40E8" w:rsidRPr="0016366C" w14:paraId="1900C4EB" w14:textId="77777777" w:rsidTr="00BF40E8">
        <w:tc>
          <w:tcPr>
            <w:tcW w:w="875" w:type="pct"/>
            <w:vAlign w:val="center"/>
          </w:tcPr>
          <w:p w14:paraId="5870BC79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070" w:type="pct"/>
            <w:vAlign w:val="center"/>
          </w:tcPr>
          <w:p w14:paraId="77FB54FB" w14:textId="665E9768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toxins</w:t>
            </w:r>
          </w:p>
        </w:tc>
        <w:tc>
          <w:tcPr>
            <w:tcW w:w="937" w:type="pct"/>
            <w:vAlign w:val="center"/>
          </w:tcPr>
          <w:p w14:paraId="7FF81804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cvaA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6BBE54F3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gene of colicinV operon</w:t>
            </w:r>
          </w:p>
        </w:tc>
        <w:tc>
          <w:tcPr>
            <w:tcW w:w="785" w:type="pct"/>
            <w:vMerge w:val="restart"/>
            <w:vAlign w:val="center"/>
          </w:tcPr>
          <w:p w14:paraId="7FCDE616" w14:textId="177ACAF0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Sarowska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2019</w:t>
            </w:r>
          </w:p>
        </w:tc>
      </w:tr>
      <w:tr w:rsidR="00BF40E8" w:rsidRPr="0016366C" w14:paraId="3F8C0E2B" w14:textId="77777777" w:rsidTr="00BF40E8">
        <w:tc>
          <w:tcPr>
            <w:tcW w:w="875" w:type="pct"/>
            <w:vAlign w:val="center"/>
          </w:tcPr>
          <w:p w14:paraId="4D8F26A4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1070" w:type="pct"/>
            <w:vAlign w:val="center"/>
          </w:tcPr>
          <w:p w14:paraId="07CA2F0F" w14:textId="0F221FDD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toxins</w:t>
            </w:r>
          </w:p>
        </w:tc>
        <w:tc>
          <w:tcPr>
            <w:tcW w:w="937" w:type="pct"/>
            <w:vAlign w:val="center"/>
          </w:tcPr>
          <w:p w14:paraId="727BFEE1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cvaB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19EDF2EE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gene of colicinV operon</w:t>
            </w:r>
          </w:p>
        </w:tc>
        <w:tc>
          <w:tcPr>
            <w:tcW w:w="785" w:type="pct"/>
            <w:vMerge/>
            <w:vAlign w:val="center"/>
          </w:tcPr>
          <w:p w14:paraId="588D4B3B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056BDCB7" w14:textId="77777777" w:rsidTr="00BF40E8">
        <w:tc>
          <w:tcPr>
            <w:tcW w:w="875" w:type="pct"/>
            <w:vAlign w:val="center"/>
          </w:tcPr>
          <w:p w14:paraId="7B086B7F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70" w:type="pct"/>
            <w:vAlign w:val="center"/>
          </w:tcPr>
          <w:p w14:paraId="0D10EC36" w14:textId="7C2EC6C0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toxins</w:t>
            </w:r>
          </w:p>
        </w:tc>
        <w:tc>
          <w:tcPr>
            <w:tcW w:w="937" w:type="pct"/>
            <w:vAlign w:val="center"/>
          </w:tcPr>
          <w:p w14:paraId="5D429DDF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cvaC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5FAF4E13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gene of colicinV operon</w:t>
            </w:r>
          </w:p>
        </w:tc>
        <w:tc>
          <w:tcPr>
            <w:tcW w:w="785" w:type="pct"/>
            <w:vMerge/>
            <w:vAlign w:val="center"/>
          </w:tcPr>
          <w:p w14:paraId="6353157A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3321C5D0" w14:textId="77777777" w:rsidTr="00BF40E8">
        <w:tc>
          <w:tcPr>
            <w:tcW w:w="875" w:type="pct"/>
            <w:vAlign w:val="center"/>
          </w:tcPr>
          <w:p w14:paraId="15FF0178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70" w:type="pct"/>
            <w:vAlign w:val="center"/>
          </w:tcPr>
          <w:p w14:paraId="72E819C7" w14:textId="6CE2C7A6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toxins</w:t>
            </w:r>
          </w:p>
        </w:tc>
        <w:tc>
          <w:tcPr>
            <w:tcW w:w="937" w:type="pct"/>
            <w:vAlign w:val="center"/>
          </w:tcPr>
          <w:p w14:paraId="4D31E88B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cvi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0EB30314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colicinV immunity protein</w:t>
            </w:r>
          </w:p>
        </w:tc>
        <w:tc>
          <w:tcPr>
            <w:tcW w:w="785" w:type="pct"/>
            <w:vAlign w:val="center"/>
          </w:tcPr>
          <w:p w14:paraId="0489BCEF" w14:textId="0515BF58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Silveira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2016</w:t>
            </w:r>
          </w:p>
        </w:tc>
      </w:tr>
      <w:tr w:rsidR="00BF40E8" w:rsidRPr="0016366C" w14:paraId="6806DA24" w14:textId="77777777" w:rsidTr="00BF40E8">
        <w:tc>
          <w:tcPr>
            <w:tcW w:w="875" w:type="pct"/>
            <w:vAlign w:val="center"/>
          </w:tcPr>
          <w:p w14:paraId="31AE7DC0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70" w:type="pct"/>
            <w:vAlign w:val="center"/>
          </w:tcPr>
          <w:p w14:paraId="0E1B09A4" w14:textId="771F79CE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toxins</w:t>
            </w:r>
          </w:p>
        </w:tc>
        <w:tc>
          <w:tcPr>
            <w:tcW w:w="937" w:type="pct"/>
            <w:vAlign w:val="center"/>
          </w:tcPr>
          <w:p w14:paraId="3E4D98B8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hlyD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41E890E7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hemolysin secretion protein</w:t>
            </w:r>
          </w:p>
        </w:tc>
        <w:tc>
          <w:tcPr>
            <w:tcW w:w="785" w:type="pct"/>
            <w:vMerge w:val="restart"/>
            <w:vAlign w:val="center"/>
          </w:tcPr>
          <w:p w14:paraId="120BC164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Lutful Kabir, 2010</w:t>
            </w:r>
          </w:p>
        </w:tc>
      </w:tr>
      <w:tr w:rsidR="00BF40E8" w:rsidRPr="0016366C" w14:paraId="7E5AE3B9" w14:textId="77777777" w:rsidTr="00BF40E8">
        <w:tc>
          <w:tcPr>
            <w:tcW w:w="875" w:type="pct"/>
            <w:vAlign w:val="center"/>
          </w:tcPr>
          <w:p w14:paraId="69EB757C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70" w:type="pct"/>
            <w:vAlign w:val="center"/>
          </w:tcPr>
          <w:p w14:paraId="09071128" w14:textId="08D86D50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toxins</w:t>
            </w:r>
          </w:p>
        </w:tc>
        <w:tc>
          <w:tcPr>
            <w:tcW w:w="937" w:type="pct"/>
            <w:vAlign w:val="center"/>
          </w:tcPr>
          <w:p w14:paraId="6F29EFB7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hlyE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6DE248F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hemolysin E</w:t>
            </w:r>
          </w:p>
        </w:tc>
        <w:tc>
          <w:tcPr>
            <w:tcW w:w="785" w:type="pct"/>
            <w:vMerge/>
            <w:vAlign w:val="center"/>
          </w:tcPr>
          <w:p w14:paraId="032D5D24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1844CA14" w14:textId="77777777" w:rsidTr="00BF40E8">
        <w:tc>
          <w:tcPr>
            <w:tcW w:w="875" w:type="pct"/>
            <w:vAlign w:val="center"/>
          </w:tcPr>
          <w:p w14:paraId="7FDF3282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070" w:type="pct"/>
            <w:vAlign w:val="center"/>
          </w:tcPr>
          <w:p w14:paraId="30A19133" w14:textId="283BC05A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toxins</w:t>
            </w:r>
          </w:p>
        </w:tc>
        <w:tc>
          <w:tcPr>
            <w:tcW w:w="937" w:type="pct"/>
            <w:vAlign w:val="center"/>
          </w:tcPr>
          <w:p w14:paraId="414C21A0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hlyF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20B2D7A3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hemolysin</w:t>
            </w:r>
          </w:p>
        </w:tc>
        <w:tc>
          <w:tcPr>
            <w:tcW w:w="785" w:type="pct"/>
            <w:vMerge/>
            <w:vAlign w:val="center"/>
          </w:tcPr>
          <w:p w14:paraId="080739E5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65FB7BC5" w14:textId="77777777" w:rsidTr="00BF40E8">
        <w:tc>
          <w:tcPr>
            <w:tcW w:w="875" w:type="pct"/>
            <w:vAlign w:val="center"/>
          </w:tcPr>
          <w:p w14:paraId="22092A79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70" w:type="pct"/>
            <w:vAlign w:val="center"/>
          </w:tcPr>
          <w:p w14:paraId="54AF2931" w14:textId="4F629FFA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toxins</w:t>
            </w:r>
          </w:p>
        </w:tc>
        <w:tc>
          <w:tcPr>
            <w:tcW w:w="937" w:type="pct"/>
            <w:vAlign w:val="center"/>
          </w:tcPr>
          <w:p w14:paraId="5ECC1058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pic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559BEE1D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serine protease pic autotransporter</w:t>
            </w:r>
          </w:p>
        </w:tc>
        <w:tc>
          <w:tcPr>
            <w:tcW w:w="785" w:type="pct"/>
            <w:vAlign w:val="center"/>
          </w:tcPr>
          <w:p w14:paraId="5A0AA8D3" w14:textId="568169C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Silveira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2016</w:t>
            </w:r>
          </w:p>
        </w:tc>
      </w:tr>
      <w:tr w:rsidR="00BF40E8" w:rsidRPr="0016366C" w14:paraId="5FBC4B39" w14:textId="77777777" w:rsidTr="00BF40E8">
        <w:tc>
          <w:tcPr>
            <w:tcW w:w="875" w:type="pct"/>
            <w:vAlign w:val="center"/>
          </w:tcPr>
          <w:p w14:paraId="7BC81B97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070" w:type="pct"/>
            <w:vAlign w:val="center"/>
          </w:tcPr>
          <w:p w14:paraId="46D766B1" w14:textId="399206E5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toxins</w:t>
            </w:r>
          </w:p>
        </w:tc>
        <w:tc>
          <w:tcPr>
            <w:tcW w:w="937" w:type="pct"/>
            <w:vAlign w:val="center"/>
          </w:tcPr>
          <w:p w14:paraId="508B7170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pilQ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108BA710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secretion protein</w:t>
            </w:r>
          </w:p>
        </w:tc>
        <w:tc>
          <w:tcPr>
            <w:tcW w:w="785" w:type="pct"/>
            <w:vAlign w:val="center"/>
          </w:tcPr>
          <w:p w14:paraId="5894CE54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Dziva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 Stevens, 2008</w:t>
            </w:r>
          </w:p>
        </w:tc>
      </w:tr>
      <w:tr w:rsidR="00BF40E8" w:rsidRPr="0016366C" w14:paraId="4FEBA12C" w14:textId="77777777" w:rsidTr="00BF40E8">
        <w:tc>
          <w:tcPr>
            <w:tcW w:w="875" w:type="pct"/>
            <w:vAlign w:val="center"/>
          </w:tcPr>
          <w:p w14:paraId="559EBA53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070" w:type="pct"/>
            <w:vAlign w:val="center"/>
          </w:tcPr>
          <w:p w14:paraId="455EDC37" w14:textId="75E12E02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toxins</w:t>
            </w:r>
          </w:p>
        </w:tc>
        <w:tc>
          <w:tcPr>
            <w:tcW w:w="937" w:type="pct"/>
            <w:vAlign w:val="center"/>
          </w:tcPr>
          <w:p w14:paraId="6333108E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sat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90F0AFA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serine protease sat autotransporter</w:t>
            </w:r>
          </w:p>
        </w:tc>
        <w:tc>
          <w:tcPr>
            <w:tcW w:w="785" w:type="pct"/>
            <w:vAlign w:val="center"/>
          </w:tcPr>
          <w:p w14:paraId="1124E82C" w14:textId="1D3D8B63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Sarowska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2015</w:t>
            </w:r>
          </w:p>
        </w:tc>
      </w:tr>
      <w:tr w:rsidR="00BF40E8" w:rsidRPr="0016366C" w14:paraId="01C7AB0A" w14:textId="77777777" w:rsidTr="00BF40E8">
        <w:tc>
          <w:tcPr>
            <w:tcW w:w="875" w:type="pct"/>
            <w:vAlign w:val="center"/>
          </w:tcPr>
          <w:p w14:paraId="1D92EFE0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070" w:type="pct"/>
            <w:vAlign w:val="center"/>
          </w:tcPr>
          <w:p w14:paraId="29092484" w14:textId="06D6B8CC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toxins</w:t>
            </w:r>
          </w:p>
        </w:tc>
        <w:tc>
          <w:tcPr>
            <w:tcW w:w="937" w:type="pct"/>
            <w:vAlign w:val="center"/>
          </w:tcPr>
          <w:p w14:paraId="5ECAA202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usp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1EB62090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uropathogenic-specific protein</w:t>
            </w:r>
          </w:p>
        </w:tc>
        <w:tc>
          <w:tcPr>
            <w:tcW w:w="785" w:type="pct"/>
            <w:vAlign w:val="center"/>
          </w:tcPr>
          <w:p w14:paraId="4C0BF520" w14:textId="263D1384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Barnes </w:t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2008</w:t>
            </w:r>
          </w:p>
        </w:tc>
      </w:tr>
      <w:tr w:rsidR="00BF40E8" w:rsidRPr="0016366C" w14:paraId="27DBF18A" w14:textId="77777777" w:rsidTr="00BF40E8">
        <w:tc>
          <w:tcPr>
            <w:tcW w:w="875" w:type="pct"/>
            <w:vAlign w:val="center"/>
          </w:tcPr>
          <w:p w14:paraId="63F94D03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070" w:type="pct"/>
            <w:vAlign w:val="center"/>
          </w:tcPr>
          <w:p w14:paraId="6E0C56A3" w14:textId="145C6016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toxins</w:t>
            </w:r>
          </w:p>
        </w:tc>
        <w:tc>
          <w:tcPr>
            <w:tcW w:w="937" w:type="pct"/>
            <w:vAlign w:val="center"/>
          </w:tcPr>
          <w:p w14:paraId="6A64A74B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3272E0A8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vacuolating autotransporter toxin</w:t>
            </w:r>
          </w:p>
        </w:tc>
        <w:tc>
          <w:tcPr>
            <w:tcW w:w="785" w:type="pct"/>
            <w:vAlign w:val="center"/>
          </w:tcPr>
          <w:p w14:paraId="7C2162E5" w14:textId="14490F10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Sarowska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2019</w:t>
            </w:r>
          </w:p>
        </w:tc>
      </w:tr>
      <w:tr w:rsidR="00BF40E8" w:rsidRPr="0016366C" w14:paraId="3C13E4AE" w14:textId="77777777" w:rsidTr="00BF40E8">
        <w:tc>
          <w:tcPr>
            <w:tcW w:w="875" w:type="pct"/>
            <w:vAlign w:val="center"/>
          </w:tcPr>
          <w:p w14:paraId="3BCE08D6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70" w:type="pct"/>
            <w:vAlign w:val="center"/>
          </w:tcPr>
          <w:p w14:paraId="6A35BB14" w14:textId="025A6AD4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other</w:t>
            </w:r>
          </w:p>
        </w:tc>
        <w:tc>
          <w:tcPr>
            <w:tcW w:w="937" w:type="pct"/>
            <w:vAlign w:val="center"/>
          </w:tcPr>
          <w:p w14:paraId="2A56D718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etsA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60866B9D" w14:textId="77777777" w:rsidR="00BF40E8" w:rsidRPr="00346B19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ABC transporter, efflux pump protein</w:t>
            </w:r>
          </w:p>
        </w:tc>
        <w:tc>
          <w:tcPr>
            <w:tcW w:w="785" w:type="pct"/>
            <w:vMerge w:val="restart"/>
            <w:vAlign w:val="center"/>
          </w:tcPr>
          <w:p w14:paraId="1FDB5335" w14:textId="3F0C9E46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Barnes </w:t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2008</w:t>
            </w:r>
          </w:p>
        </w:tc>
      </w:tr>
      <w:tr w:rsidR="00BF40E8" w:rsidRPr="002D2F1B" w14:paraId="156ED0F2" w14:textId="77777777" w:rsidTr="00BF40E8">
        <w:tc>
          <w:tcPr>
            <w:tcW w:w="875" w:type="pct"/>
            <w:vAlign w:val="center"/>
          </w:tcPr>
          <w:p w14:paraId="6238CB8A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70" w:type="pct"/>
            <w:vAlign w:val="center"/>
          </w:tcPr>
          <w:p w14:paraId="37E54F4A" w14:textId="43A701D4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other</w:t>
            </w:r>
          </w:p>
        </w:tc>
        <w:tc>
          <w:tcPr>
            <w:tcW w:w="937" w:type="pct"/>
            <w:vAlign w:val="center"/>
          </w:tcPr>
          <w:p w14:paraId="731FA1C5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etsB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1F8E053E" w14:textId="77777777" w:rsidR="00BF40E8" w:rsidRPr="00346B19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macrolide export ATP-binding protein</w:t>
            </w:r>
          </w:p>
        </w:tc>
        <w:tc>
          <w:tcPr>
            <w:tcW w:w="785" w:type="pct"/>
            <w:vMerge/>
            <w:vAlign w:val="center"/>
          </w:tcPr>
          <w:p w14:paraId="266BECF9" w14:textId="77777777" w:rsidR="00BF40E8" w:rsidRPr="00346B19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40E8" w:rsidRPr="0016366C" w14:paraId="0E2759BA" w14:textId="77777777" w:rsidTr="00BF40E8">
        <w:tc>
          <w:tcPr>
            <w:tcW w:w="875" w:type="pct"/>
            <w:vAlign w:val="center"/>
          </w:tcPr>
          <w:p w14:paraId="57528823" w14:textId="77777777" w:rsidR="00BF40E8" w:rsidRPr="00346B19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70" w:type="pct"/>
            <w:vAlign w:val="center"/>
          </w:tcPr>
          <w:p w14:paraId="143D97B6" w14:textId="4049CE09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other</w:t>
            </w:r>
          </w:p>
        </w:tc>
        <w:tc>
          <w:tcPr>
            <w:tcW w:w="937" w:type="pct"/>
            <w:vAlign w:val="center"/>
          </w:tcPr>
          <w:p w14:paraId="19F1D14C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etsC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6CF72294" w14:textId="77777777" w:rsidR="00BF40E8" w:rsidRPr="00E703B7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ABC transporter</w:t>
            </w:r>
          </w:p>
        </w:tc>
        <w:tc>
          <w:tcPr>
            <w:tcW w:w="785" w:type="pct"/>
            <w:vMerge/>
            <w:vAlign w:val="center"/>
          </w:tcPr>
          <w:p w14:paraId="5FF67D07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40E8" w:rsidRPr="0016366C" w14:paraId="2D42FE22" w14:textId="77777777" w:rsidTr="00BF40E8">
        <w:tc>
          <w:tcPr>
            <w:tcW w:w="875" w:type="pct"/>
            <w:vAlign w:val="center"/>
          </w:tcPr>
          <w:p w14:paraId="16A9E26E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70" w:type="pct"/>
            <w:vAlign w:val="center"/>
          </w:tcPr>
          <w:p w14:paraId="0E604FBC" w14:textId="3452C328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other</w:t>
            </w:r>
          </w:p>
        </w:tc>
        <w:tc>
          <w:tcPr>
            <w:tcW w:w="937" w:type="pct"/>
            <w:vAlign w:val="center"/>
          </w:tcPr>
          <w:p w14:paraId="1FDF9480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fliC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5F50A4A0" w14:textId="77777777" w:rsidR="00BF40E8" w:rsidRPr="00346B19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flagellin protein associated with H7 antigen group</w:t>
            </w:r>
          </w:p>
        </w:tc>
        <w:tc>
          <w:tcPr>
            <w:tcW w:w="785" w:type="pct"/>
            <w:vAlign w:val="center"/>
          </w:tcPr>
          <w:p w14:paraId="33C87BD2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Guabiraba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i</w:t>
            </w:r>
            <w:r w:rsidRPr="00163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Schouler, 2015</w:t>
            </w:r>
          </w:p>
        </w:tc>
      </w:tr>
      <w:tr w:rsidR="00BF40E8" w:rsidRPr="0016366C" w14:paraId="327C3E7E" w14:textId="77777777" w:rsidTr="00BF40E8">
        <w:tc>
          <w:tcPr>
            <w:tcW w:w="875" w:type="pct"/>
            <w:vAlign w:val="center"/>
          </w:tcPr>
          <w:p w14:paraId="7E1C25D4" w14:textId="77777777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36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070" w:type="pct"/>
            <w:vAlign w:val="center"/>
          </w:tcPr>
          <w:p w14:paraId="18E44129" w14:textId="64B71211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other</w:t>
            </w:r>
          </w:p>
        </w:tc>
        <w:tc>
          <w:tcPr>
            <w:tcW w:w="937" w:type="pct"/>
            <w:vAlign w:val="center"/>
          </w:tcPr>
          <w:p w14:paraId="07A48136" w14:textId="77777777" w:rsidR="00BF40E8" w:rsidRPr="00C921B1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921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malX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4CFDBAC0" w14:textId="77777777" w:rsidR="00BF40E8" w:rsidRPr="00E703B7" w:rsidRDefault="00BF40E8" w:rsidP="0057233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7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pathogenicity island marker</w:t>
            </w:r>
          </w:p>
        </w:tc>
        <w:tc>
          <w:tcPr>
            <w:tcW w:w="785" w:type="pct"/>
            <w:vAlign w:val="center"/>
          </w:tcPr>
          <w:p w14:paraId="3CF23230" w14:textId="1E238511" w:rsidR="00BF40E8" w:rsidRPr="0016366C" w:rsidRDefault="00BF40E8" w:rsidP="00572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 xml:space="preserve">Barnes </w:t>
            </w:r>
            <w:r w:rsidR="00BF20A9" w:rsidRPr="00BF20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16366C">
              <w:rPr>
                <w:rFonts w:ascii="Times New Roman" w:hAnsi="Times New Roman" w:cs="Times New Roman"/>
                <w:sz w:val="20"/>
                <w:szCs w:val="20"/>
              </w:rPr>
              <w:t>, 2008</w:t>
            </w:r>
          </w:p>
        </w:tc>
      </w:tr>
    </w:tbl>
    <w:p w14:paraId="01E152D2" w14:textId="77777777" w:rsidR="007318E4" w:rsidRDefault="007318E4"/>
    <w:sectPr w:rsidR="00731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ntium Plus">
    <w:altName w:val="Cambria"/>
    <w:charset w:val="00"/>
    <w:family w:val="roman"/>
    <w:pitch w:val="default"/>
    <w:sig w:usb0="00000007" w:usb1="00000000" w:usb2="00000000" w:usb3="00000000" w:csb0="00000003" w:csb1="00000000"/>
  </w:font>
  <w:font w:name="Adobe Caslon Pro">
    <w:altName w:val="Palatino Linotype"/>
    <w:charset w:val="00"/>
    <w:family w:val="roman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E356A"/>
    <w:multiLevelType w:val="hybridMultilevel"/>
    <w:tmpl w:val="20469464"/>
    <w:lvl w:ilvl="0" w:tplc="5D7CB1C4">
      <w:start w:val="1"/>
      <w:numFmt w:val="bullet"/>
      <w:pStyle w:val="Wypunktowani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0816AFC"/>
    <w:multiLevelType w:val="hybridMultilevel"/>
    <w:tmpl w:val="360A865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98E07E5"/>
    <w:multiLevelType w:val="hybridMultilevel"/>
    <w:tmpl w:val="1566704C"/>
    <w:lvl w:ilvl="0" w:tplc="84A8C2A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B11232C"/>
    <w:multiLevelType w:val="hybridMultilevel"/>
    <w:tmpl w:val="A7A876A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257B15B4"/>
    <w:multiLevelType w:val="multilevel"/>
    <w:tmpl w:val="69F2E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  <w:iCs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62759F7"/>
    <w:multiLevelType w:val="hybridMultilevel"/>
    <w:tmpl w:val="347018B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2FA225A0"/>
    <w:multiLevelType w:val="hybridMultilevel"/>
    <w:tmpl w:val="6BD2DA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3A0792"/>
    <w:multiLevelType w:val="hybridMultilevel"/>
    <w:tmpl w:val="4A8AE1C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279027C"/>
    <w:multiLevelType w:val="hybridMultilevel"/>
    <w:tmpl w:val="1E3A00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8A1029"/>
    <w:multiLevelType w:val="hybridMultilevel"/>
    <w:tmpl w:val="107E0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254E26"/>
    <w:multiLevelType w:val="hybridMultilevel"/>
    <w:tmpl w:val="955EA8E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C2B7AF8"/>
    <w:multiLevelType w:val="hybridMultilevel"/>
    <w:tmpl w:val="A950D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11744"/>
    <w:multiLevelType w:val="hybridMultilevel"/>
    <w:tmpl w:val="9AA8870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E2D0C5C"/>
    <w:multiLevelType w:val="hybridMultilevel"/>
    <w:tmpl w:val="A258A2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6A3144"/>
    <w:multiLevelType w:val="hybridMultilevel"/>
    <w:tmpl w:val="869CAA9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F561FD"/>
    <w:multiLevelType w:val="hybridMultilevel"/>
    <w:tmpl w:val="C4FC85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3A009D"/>
    <w:multiLevelType w:val="hybridMultilevel"/>
    <w:tmpl w:val="7930C85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B9230B0"/>
    <w:multiLevelType w:val="hybridMultilevel"/>
    <w:tmpl w:val="2438E0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9AD6CD7"/>
    <w:multiLevelType w:val="hybridMultilevel"/>
    <w:tmpl w:val="91863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1615B2"/>
    <w:multiLevelType w:val="hybridMultilevel"/>
    <w:tmpl w:val="15A6C82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7C9A040D"/>
    <w:multiLevelType w:val="hybridMultilevel"/>
    <w:tmpl w:val="0FBC10D2"/>
    <w:lvl w:ilvl="0" w:tplc="0415000B">
      <w:start w:val="1"/>
      <w:numFmt w:val="bullet"/>
      <w:lvlText w:val=""/>
      <w:lvlJc w:val="left"/>
      <w:pPr>
        <w:ind w:left="143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num w:numId="1" w16cid:durableId="1668631421">
    <w:abstractNumId w:val="4"/>
  </w:num>
  <w:num w:numId="2" w16cid:durableId="795374801">
    <w:abstractNumId w:val="6"/>
  </w:num>
  <w:num w:numId="3" w16cid:durableId="1474062872">
    <w:abstractNumId w:val="7"/>
  </w:num>
  <w:num w:numId="4" w16cid:durableId="1704672435">
    <w:abstractNumId w:val="17"/>
  </w:num>
  <w:num w:numId="5" w16cid:durableId="1620719515">
    <w:abstractNumId w:val="10"/>
  </w:num>
  <w:num w:numId="6" w16cid:durableId="2084985780">
    <w:abstractNumId w:val="15"/>
  </w:num>
  <w:num w:numId="7" w16cid:durableId="1472358822">
    <w:abstractNumId w:val="1"/>
  </w:num>
  <w:num w:numId="8" w16cid:durableId="1422792537">
    <w:abstractNumId w:val="3"/>
  </w:num>
  <w:num w:numId="9" w16cid:durableId="1782259447">
    <w:abstractNumId w:val="2"/>
  </w:num>
  <w:num w:numId="10" w16cid:durableId="319233498">
    <w:abstractNumId w:val="12"/>
  </w:num>
  <w:num w:numId="11" w16cid:durableId="1954631752">
    <w:abstractNumId w:val="14"/>
  </w:num>
  <w:num w:numId="12" w16cid:durableId="368188445">
    <w:abstractNumId w:val="13"/>
  </w:num>
  <w:num w:numId="13" w16cid:durableId="1031615493">
    <w:abstractNumId w:val="8"/>
  </w:num>
  <w:num w:numId="14" w16cid:durableId="1379084857">
    <w:abstractNumId w:val="0"/>
  </w:num>
  <w:num w:numId="15" w16cid:durableId="39477511">
    <w:abstractNumId w:val="16"/>
  </w:num>
  <w:num w:numId="16" w16cid:durableId="569311542">
    <w:abstractNumId w:val="5"/>
  </w:num>
  <w:num w:numId="17" w16cid:durableId="458107209">
    <w:abstractNumId w:val="20"/>
  </w:num>
  <w:num w:numId="18" w16cid:durableId="434522187">
    <w:abstractNumId w:val="18"/>
  </w:num>
  <w:num w:numId="19" w16cid:durableId="680200750">
    <w:abstractNumId w:val="11"/>
  </w:num>
  <w:num w:numId="20" w16cid:durableId="1230581338">
    <w:abstractNumId w:val="19"/>
  </w:num>
  <w:num w:numId="21" w16cid:durableId="16957620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0E8"/>
    <w:rsid w:val="00022E08"/>
    <w:rsid w:val="000A0E09"/>
    <w:rsid w:val="001F3EA1"/>
    <w:rsid w:val="00236D99"/>
    <w:rsid w:val="002D2F1B"/>
    <w:rsid w:val="003A1E22"/>
    <w:rsid w:val="00647247"/>
    <w:rsid w:val="00695882"/>
    <w:rsid w:val="007318E4"/>
    <w:rsid w:val="009D163A"/>
    <w:rsid w:val="00BF20A9"/>
    <w:rsid w:val="00BF40E8"/>
    <w:rsid w:val="00C17304"/>
    <w:rsid w:val="00E961CB"/>
    <w:rsid w:val="00FC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D4481"/>
  <w15:chartTrackingRefBased/>
  <w15:docId w15:val="{DD456ADE-78CD-4ED1-9826-CBDE95341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0E8"/>
    <w:rPr>
      <w:kern w:val="0"/>
      <w14:ligatures w14:val="none"/>
    </w:rPr>
  </w:style>
  <w:style w:type="paragraph" w:styleId="Nagwek1">
    <w:name w:val="heading 1"/>
    <w:next w:val="Normalny"/>
    <w:link w:val="Nagwek1Znak"/>
    <w:uiPriority w:val="9"/>
    <w:qFormat/>
    <w:rsid w:val="00BF40E8"/>
    <w:pPr>
      <w:keepNext/>
      <w:spacing w:before="60" w:after="60" w:line="300" w:lineRule="atLeast"/>
      <w:ind w:left="567" w:hanging="567"/>
      <w:jc w:val="both"/>
      <w:outlineLvl w:val="0"/>
    </w:pPr>
    <w:rPr>
      <w:rFonts w:ascii="Arial" w:eastAsiaTheme="majorEastAsia" w:hAnsi="Arial" w:cstheme="majorBidi"/>
      <w:bCs/>
      <w:kern w:val="0"/>
      <w:szCs w:val="28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40E8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next w:val="Normalny"/>
    <w:link w:val="Nagwek3Znak"/>
    <w:uiPriority w:val="9"/>
    <w:unhideWhenUsed/>
    <w:qFormat/>
    <w:rsid w:val="00BF40E8"/>
    <w:pPr>
      <w:keepNext/>
      <w:spacing w:before="120" w:after="120" w:line="360" w:lineRule="auto"/>
      <w:ind w:left="567"/>
      <w:outlineLvl w:val="2"/>
    </w:pPr>
    <w:rPr>
      <w:rFonts w:ascii="Arial" w:eastAsiaTheme="majorEastAsia" w:hAnsi="Arial" w:cstheme="majorBidi"/>
      <w:bCs/>
      <w:kern w:val="0"/>
      <w14:ligatures w14:val="none"/>
    </w:rPr>
  </w:style>
  <w:style w:type="paragraph" w:styleId="Nagwek4">
    <w:name w:val="heading 4"/>
    <w:next w:val="Normalny"/>
    <w:link w:val="Nagwek4Znak"/>
    <w:uiPriority w:val="9"/>
    <w:unhideWhenUsed/>
    <w:qFormat/>
    <w:rsid w:val="00BF40E8"/>
    <w:pPr>
      <w:keepNext/>
      <w:spacing w:before="60" w:after="60" w:line="300" w:lineRule="atLeast"/>
      <w:ind w:left="567"/>
      <w:outlineLvl w:val="3"/>
    </w:pPr>
    <w:rPr>
      <w:rFonts w:ascii="Arial" w:eastAsiaTheme="majorEastAsia" w:hAnsi="Arial" w:cstheme="majorBidi"/>
      <w:bCs/>
      <w:iCs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40E8"/>
    <w:rPr>
      <w:rFonts w:ascii="Arial" w:eastAsiaTheme="majorEastAsia" w:hAnsi="Arial" w:cstheme="majorBidi"/>
      <w:bCs/>
      <w:kern w:val="0"/>
      <w:szCs w:val="28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BF40E8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BF40E8"/>
    <w:rPr>
      <w:rFonts w:ascii="Arial" w:eastAsiaTheme="majorEastAsia" w:hAnsi="Arial" w:cstheme="majorBidi"/>
      <w:bCs/>
      <w:kern w:val="0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BF40E8"/>
    <w:rPr>
      <w:rFonts w:ascii="Arial" w:eastAsiaTheme="majorEastAsia" w:hAnsi="Arial" w:cstheme="majorBidi"/>
      <w:bCs/>
      <w:iCs/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BF40E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F40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F40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F40E8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BF40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BF40E8"/>
    <w:rPr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4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40E8"/>
    <w:rPr>
      <w:rFonts w:ascii="Segoe UI" w:hAnsi="Segoe UI" w:cs="Segoe UI"/>
      <w:kern w:val="0"/>
      <w:sz w:val="18"/>
      <w:szCs w:val="18"/>
      <w14:ligatures w14:val="none"/>
    </w:rPr>
  </w:style>
  <w:style w:type="character" w:styleId="Hipercze">
    <w:name w:val="Hyperlink"/>
    <w:basedOn w:val="Domylnaczcionkaakapitu"/>
    <w:uiPriority w:val="99"/>
    <w:unhideWhenUsed/>
    <w:rsid w:val="00BF40E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unhideWhenUsed/>
    <w:rsid w:val="00BF40E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F40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40E8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F40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40E8"/>
    <w:rPr>
      <w:kern w:val="0"/>
      <w14:ligatures w14:val="none"/>
    </w:rPr>
  </w:style>
  <w:style w:type="paragraph" w:styleId="Legenda">
    <w:name w:val="caption"/>
    <w:basedOn w:val="Normalny"/>
    <w:next w:val="Normalny"/>
    <w:uiPriority w:val="35"/>
    <w:unhideWhenUsed/>
    <w:qFormat/>
    <w:rsid w:val="00BF40E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Default">
    <w:name w:val="Default"/>
    <w:rsid w:val="00BF40E8"/>
    <w:pPr>
      <w:autoSpaceDE w:val="0"/>
      <w:autoSpaceDN w:val="0"/>
      <w:adjustRightInd w:val="0"/>
      <w:spacing w:after="0" w:line="240" w:lineRule="auto"/>
    </w:pPr>
    <w:rPr>
      <w:rFonts w:ascii="Gentium Plus" w:hAnsi="Gentium Plus" w:cs="Gentium Plus"/>
      <w:color w:val="000000"/>
      <w:kern w:val="0"/>
      <w:sz w:val="24"/>
      <w:szCs w:val="24"/>
      <w14:ligatures w14:val="none"/>
    </w:rPr>
  </w:style>
  <w:style w:type="paragraph" w:customStyle="1" w:styleId="Pa4">
    <w:name w:val="Pa4"/>
    <w:basedOn w:val="Default"/>
    <w:next w:val="Default"/>
    <w:uiPriority w:val="99"/>
    <w:rsid w:val="00BF40E8"/>
    <w:pPr>
      <w:spacing w:line="191" w:lineRule="atLeast"/>
    </w:pPr>
    <w:rPr>
      <w:rFonts w:cstheme="minorBidi"/>
      <w:color w:val="auto"/>
    </w:rPr>
  </w:style>
  <w:style w:type="character" w:customStyle="1" w:styleId="A11">
    <w:name w:val="A11"/>
    <w:uiPriority w:val="99"/>
    <w:rsid w:val="00BF40E8"/>
    <w:rPr>
      <w:rFonts w:cs="Adobe Caslon Pro"/>
      <w:b/>
      <w:bCs/>
      <w:i/>
      <w:iCs/>
      <w:color w:val="000000"/>
      <w:sz w:val="19"/>
      <w:szCs w:val="19"/>
    </w:rPr>
  </w:style>
  <w:style w:type="table" w:styleId="Tabela-Siatka">
    <w:name w:val="Table Grid"/>
    <w:basedOn w:val="Standardowy"/>
    <w:uiPriority w:val="39"/>
    <w:rsid w:val="00BF40E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40E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40E8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40E8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BF4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ef-title">
    <w:name w:val="ref-title"/>
    <w:basedOn w:val="Domylnaczcionkaakapitu"/>
    <w:rsid w:val="00BF40E8"/>
  </w:style>
  <w:style w:type="character" w:styleId="Uwydatnienie">
    <w:name w:val="Emphasis"/>
    <w:basedOn w:val="Domylnaczcionkaakapitu"/>
    <w:uiPriority w:val="20"/>
    <w:qFormat/>
    <w:rsid w:val="00BF40E8"/>
    <w:rPr>
      <w:i/>
      <w:iCs/>
    </w:rPr>
  </w:style>
  <w:style w:type="character" w:customStyle="1" w:styleId="ref-journal">
    <w:name w:val="ref-journal"/>
    <w:basedOn w:val="Domylnaczcionkaakapitu"/>
    <w:rsid w:val="00BF40E8"/>
  </w:style>
  <w:style w:type="character" w:styleId="Tekstzastpczy">
    <w:name w:val="Placeholder Text"/>
    <w:basedOn w:val="Domylnaczcionkaakapitu"/>
    <w:uiPriority w:val="99"/>
    <w:semiHidden/>
    <w:rsid w:val="00BF40E8"/>
    <w:rPr>
      <w:color w:val="808080"/>
    </w:rPr>
  </w:style>
  <w:style w:type="character" w:styleId="UyteHipercze">
    <w:name w:val="FollowedHyperlink"/>
    <w:basedOn w:val="Domylnaczcionkaakapitu"/>
    <w:uiPriority w:val="99"/>
    <w:semiHidden/>
    <w:unhideWhenUsed/>
    <w:rsid w:val="00BF40E8"/>
    <w:rPr>
      <w:color w:val="954F72" w:themeColor="followedHyperlink"/>
      <w:u w:val="single"/>
    </w:rPr>
  </w:style>
  <w:style w:type="character" w:styleId="Wyrnieniedelikatne">
    <w:name w:val="Subtle Emphasis"/>
    <w:basedOn w:val="Domylnaczcionkaakapitu"/>
    <w:uiPriority w:val="19"/>
    <w:qFormat/>
    <w:rsid w:val="00BF40E8"/>
    <w:rPr>
      <w:i/>
      <w:iCs/>
      <w:color w:val="808080" w:themeColor="text1" w:themeTint="7F"/>
    </w:rPr>
  </w:style>
  <w:style w:type="paragraph" w:styleId="Tytu">
    <w:name w:val="Title"/>
    <w:next w:val="Normalny"/>
    <w:link w:val="TytuZnak"/>
    <w:uiPriority w:val="10"/>
    <w:qFormat/>
    <w:rsid w:val="00BF40E8"/>
    <w:pPr>
      <w:spacing w:after="0" w:line="300" w:lineRule="atLeast"/>
      <w:jc w:val="center"/>
    </w:pPr>
    <w:rPr>
      <w:rFonts w:ascii="Arial" w:eastAsiaTheme="majorEastAsia" w:hAnsi="Arial" w:cstheme="majorBidi"/>
      <w:b/>
      <w:caps/>
      <w:spacing w:val="5"/>
      <w:kern w:val="28"/>
      <w:sz w:val="24"/>
      <w:szCs w:val="52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BF40E8"/>
    <w:rPr>
      <w:rFonts w:ascii="Arial" w:eastAsiaTheme="majorEastAsia" w:hAnsi="Arial" w:cstheme="majorBidi"/>
      <w:b/>
      <w:caps/>
      <w:spacing w:val="5"/>
      <w:kern w:val="28"/>
      <w:sz w:val="24"/>
      <w:szCs w:val="52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40E8"/>
    <w:pPr>
      <w:keepNext/>
      <w:numPr>
        <w:ilvl w:val="1"/>
      </w:numPr>
      <w:spacing w:after="0" w:line="276" w:lineRule="auto"/>
      <w:jc w:val="center"/>
    </w:pPr>
    <w:rPr>
      <w:rFonts w:ascii="Arial" w:eastAsiaTheme="majorEastAsia" w:hAnsi="Arial" w:cstheme="majorBidi"/>
      <w:b/>
      <w:iCs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F40E8"/>
    <w:rPr>
      <w:rFonts w:ascii="Arial" w:eastAsiaTheme="majorEastAsia" w:hAnsi="Arial" w:cstheme="majorBidi"/>
      <w:b/>
      <w:iCs/>
      <w:spacing w:val="15"/>
      <w:kern w:val="0"/>
      <w:szCs w:val="24"/>
      <w14:ligatures w14:val="none"/>
    </w:rPr>
  </w:style>
  <w:style w:type="paragraph" w:customStyle="1" w:styleId="Tabela-nagwek">
    <w:name w:val="Tabela - nagłówek"/>
    <w:qFormat/>
    <w:rsid w:val="00BF40E8"/>
    <w:pPr>
      <w:spacing w:after="0" w:line="240" w:lineRule="auto"/>
      <w:jc w:val="center"/>
    </w:pPr>
    <w:rPr>
      <w:rFonts w:ascii="Arial" w:hAnsi="Arial"/>
      <w:kern w:val="0"/>
      <w:sz w:val="20"/>
      <w:szCs w:val="20"/>
      <w14:ligatures w14:val="none"/>
    </w:rPr>
  </w:style>
  <w:style w:type="paragraph" w:customStyle="1" w:styleId="Wypunktowanie">
    <w:name w:val="Wypunktowanie"/>
    <w:qFormat/>
    <w:rsid w:val="00BF40E8"/>
    <w:pPr>
      <w:numPr>
        <w:numId w:val="14"/>
      </w:numPr>
      <w:spacing w:before="60" w:after="60" w:line="300" w:lineRule="exact"/>
      <w:ind w:left="284" w:hanging="284"/>
      <w:contextualSpacing/>
    </w:pPr>
    <w:rPr>
      <w:rFonts w:ascii="Arial" w:eastAsiaTheme="majorEastAsia" w:hAnsi="Arial" w:cstheme="majorBidi"/>
      <w:bCs/>
      <w:kern w:val="0"/>
      <w:szCs w:val="26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BF40E8"/>
    <w:pPr>
      <w:spacing w:after="100"/>
      <w:ind w:left="215"/>
    </w:pPr>
    <w:rPr>
      <w:rFonts w:ascii="Arial" w:eastAsiaTheme="minorEastAsia" w:hAnsi="Arial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F40E8"/>
    <w:pPr>
      <w:tabs>
        <w:tab w:val="left" w:pos="440"/>
        <w:tab w:val="right" w:leader="dot" w:pos="9639"/>
      </w:tabs>
      <w:spacing w:after="100"/>
    </w:pPr>
    <w:rPr>
      <w:rFonts w:ascii="Arial" w:eastAsiaTheme="minorEastAsia" w:hAnsi="Arial" w:cs="Times New Roman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F40E8"/>
    <w:pPr>
      <w:keepLines/>
      <w:spacing w:before="240" w:after="0" w:line="259" w:lineRule="auto"/>
      <w:ind w:left="0" w:firstLine="0"/>
      <w:jc w:val="left"/>
      <w:outlineLvl w:val="9"/>
    </w:pPr>
    <w:rPr>
      <w:rFonts w:asciiTheme="majorHAnsi" w:hAnsiTheme="majorHAnsi"/>
      <w:bCs w:val="0"/>
      <w:color w:val="2F5496" w:themeColor="accent1" w:themeShade="BF"/>
      <w:sz w:val="32"/>
      <w:szCs w:val="32"/>
      <w:lang w:eastAsia="pl-PL"/>
    </w:rPr>
  </w:style>
  <w:style w:type="character" w:customStyle="1" w:styleId="apple-converted-space">
    <w:name w:val="apple-converted-space"/>
    <w:basedOn w:val="Domylnaczcionkaakapitu"/>
    <w:rsid w:val="00BF40E8"/>
  </w:style>
  <w:style w:type="paragraph" w:customStyle="1" w:styleId="xl63">
    <w:name w:val="xl63"/>
    <w:basedOn w:val="Normalny"/>
    <w:rsid w:val="00BF4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BF4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BF4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BF40E8"/>
  </w:style>
  <w:style w:type="character" w:customStyle="1" w:styleId="spellingerror">
    <w:name w:val="spellingerror"/>
    <w:basedOn w:val="Domylnaczcionkaakapitu"/>
    <w:rsid w:val="00BF40E8"/>
  </w:style>
  <w:style w:type="character" w:customStyle="1" w:styleId="eop">
    <w:name w:val="eop"/>
    <w:basedOn w:val="Domylnaczcionkaakapitu"/>
    <w:rsid w:val="00BF40E8"/>
  </w:style>
  <w:style w:type="table" w:styleId="Zwykatabela3">
    <w:name w:val="Plain Table 3"/>
    <w:basedOn w:val="Standardowy"/>
    <w:uiPriority w:val="43"/>
    <w:rsid w:val="00BF40E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5ciemnaakcent3">
    <w:name w:val="Grid Table 5 Dark Accent 3"/>
    <w:basedOn w:val="Standardowy"/>
    <w:uiPriority w:val="50"/>
    <w:rsid w:val="00BF40E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3">
    <w:name w:val="Grid Table 3"/>
    <w:basedOn w:val="Standardowy"/>
    <w:uiPriority w:val="48"/>
    <w:rsid w:val="00BF40E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Spistreci3">
    <w:name w:val="toc 3"/>
    <w:basedOn w:val="Normalny"/>
    <w:next w:val="Normalny"/>
    <w:autoRedefine/>
    <w:uiPriority w:val="39"/>
    <w:unhideWhenUsed/>
    <w:rsid w:val="00BF40E8"/>
    <w:pPr>
      <w:spacing w:after="100"/>
      <w:ind w:left="440"/>
    </w:pPr>
    <w:rPr>
      <w:rFonts w:eastAsiaTheme="minorEastAsia" w:cs="Times New Roman"/>
      <w:lang w:eastAsia="pl-PL"/>
    </w:rPr>
  </w:style>
  <w:style w:type="paragraph" w:styleId="Poprawka">
    <w:name w:val="Revision"/>
    <w:hidden/>
    <w:uiPriority w:val="99"/>
    <w:semiHidden/>
    <w:rsid w:val="00BF40E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053772-e793-4d70-8d4c-4a9ce0ab8790">
      <Terms xmlns="http://schemas.microsoft.com/office/infopath/2007/PartnerControls"/>
    </lcf76f155ced4ddcb4097134ff3c332f>
    <TaxCatchAll xmlns="e839a293-e04b-4ca8-9313-7c75b4a4dbe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F5E4A894AFBD43B3EE3A59457D809D" ma:contentTypeVersion="18" ma:contentTypeDescription="Utwórz nowy dokument." ma:contentTypeScope="" ma:versionID="b4c24e99072fe1cdac7d2b0f98f8cfe8">
  <xsd:schema xmlns:xsd="http://www.w3.org/2001/XMLSchema" xmlns:xs="http://www.w3.org/2001/XMLSchema" xmlns:p="http://schemas.microsoft.com/office/2006/metadata/properties" xmlns:ns2="af053772-e793-4d70-8d4c-4a9ce0ab8790" xmlns:ns3="e839a293-e04b-4ca8-9313-7c75b4a4dbe1" targetNamespace="http://schemas.microsoft.com/office/2006/metadata/properties" ma:root="true" ma:fieldsID="5d409c28636dd0c8eabed12ef55e58b2" ns2:_="" ns3:_="">
    <xsd:import namespace="af053772-e793-4d70-8d4c-4a9ce0ab8790"/>
    <xsd:import namespace="e839a293-e04b-4ca8-9313-7c75b4a4db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053772-e793-4d70-8d4c-4a9ce0ab8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c1fa9033-8ed3-4102-a0d4-c49cee790f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9a293-e04b-4ca8-9313-7c75b4a4dbe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81c07e2-2452-4f25-a087-928c54b09088}" ma:internalName="TaxCatchAll" ma:showField="CatchAllData" ma:web="e839a293-e04b-4ca8-9313-7c75b4a4db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0D26F3-0C1A-4BAC-9E77-8308F6DCD7A9}">
  <ds:schemaRefs>
    <ds:schemaRef ds:uri="http://schemas.microsoft.com/office/2006/metadata/properties"/>
    <ds:schemaRef ds:uri="http://schemas.microsoft.com/office/infopath/2007/PartnerControls"/>
    <ds:schemaRef ds:uri="af053772-e793-4d70-8d4c-4a9ce0ab8790"/>
    <ds:schemaRef ds:uri="e839a293-e04b-4ca8-9313-7c75b4a4dbe1"/>
  </ds:schemaRefs>
</ds:datastoreItem>
</file>

<file path=customXml/itemProps2.xml><?xml version="1.0" encoding="utf-8"?>
<ds:datastoreItem xmlns:ds="http://schemas.openxmlformats.org/officeDocument/2006/customXml" ds:itemID="{94A8B461-CFC7-4461-BD8A-4397D66AA3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8949D9-3040-42F4-B925-3420D74B9F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053772-e793-4d70-8d4c-4a9ce0ab8790"/>
    <ds:schemaRef ds:uri="e839a293-e04b-4ca8-9313-7c75b4a4db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1685</Words>
  <Characters>10114</Characters>
  <Application>Microsoft Office Word</Application>
  <DocSecurity>0</DocSecurity>
  <Lines>84</Lines>
  <Paragraphs>23</Paragraphs>
  <ScaleCrop>false</ScaleCrop>
  <Company/>
  <LinksUpToDate>false</LinksUpToDate>
  <CharactersWithSpaces>11776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Kazimierczak</dc:creator>
  <cp:keywords/>
  <dc:description/>
  <cp:lastModifiedBy>Joanna Kazimierczak</cp:lastModifiedBy>
  <cp:revision>9</cp:revision>
  <dcterms:created xsi:type="dcterms:W3CDTF">2023-09-13T13:08:00Z</dcterms:created>
  <dcterms:modified xsi:type="dcterms:W3CDTF">2025-02-04T08:12:00Z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0x01010063F5E4A894AFBD43B3EE3A59457D809D</vt:lpwstr>
  </property>
  <property fmtid="{D5CDD505-2E9C-101B-9397-08002B2CF9AE}" pid="3" name="MediaServiceImageTags">
    <vt:lpwstr/>
  </property>
</Properties>
</file>