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E09F" w14:textId="5AF4FA9E" w:rsidR="00AD246A" w:rsidRDefault="00AD246A">
      <w:pPr>
        <w:rPr>
          <w:noProof/>
        </w:rPr>
      </w:pPr>
      <w:r>
        <w:rPr>
          <w:noProof/>
        </w:rPr>
        <w:drawing>
          <wp:inline distT="0" distB="0" distL="0" distR="0" wp14:anchorId="033F5E43" wp14:editId="2628E601">
            <wp:extent cx="5274310" cy="1614805"/>
            <wp:effectExtent l="0" t="0" r="2540" b="4445"/>
            <wp:docPr id="7104962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962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DE937" w14:textId="47923D0C" w:rsidR="00AD246A" w:rsidRPr="0039585B" w:rsidRDefault="00AD246A" w:rsidP="00AD246A">
      <w:pPr>
        <w:rPr>
          <w:rFonts w:ascii="Times New Roman" w:hAnsi="Times New Roman" w:cs="Times New Roman" w:hint="eastAsia"/>
          <w:sz w:val="24"/>
          <w:szCs w:val="28"/>
        </w:rPr>
      </w:pPr>
      <w:r w:rsidRPr="0039585B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39585B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 w:rsidRPr="0039585B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446F98">
        <w:rPr>
          <w:rFonts w:ascii="Times New Roman" w:hAnsi="Times New Roman" w:cs="Times New Roman"/>
          <w:sz w:val="24"/>
          <w:szCs w:val="28"/>
        </w:rPr>
        <w:t>rarefaction analysis</w:t>
      </w:r>
      <w:r w:rsidRPr="00446F9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of</w:t>
      </w:r>
      <w:r w:rsidRPr="00446F98">
        <w:rPr>
          <w:rFonts w:ascii="Times New Roman" w:hAnsi="Times New Roman" w:cs="Times New Roman"/>
          <w:sz w:val="24"/>
          <w:szCs w:val="28"/>
        </w:rPr>
        <w:t xml:space="preserve"> alpha-diversity </w:t>
      </w:r>
      <w:r>
        <w:rPr>
          <w:rFonts w:ascii="Times New Roman" w:hAnsi="Times New Roman" w:cs="Times New Roman"/>
          <w:sz w:val="24"/>
          <w:szCs w:val="28"/>
        </w:rPr>
        <w:t>between two groups (control and SIONFH).</w:t>
      </w:r>
      <w:r>
        <w:rPr>
          <w:rFonts w:ascii="Times New Roman" w:hAnsi="Times New Roman" w:cs="Times New Roman" w:hint="eastAsia"/>
          <w:sz w:val="24"/>
          <w:szCs w:val="28"/>
        </w:rPr>
        <w:t xml:space="preserve"> And the richness, Ace, and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Pielou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indexes </w:t>
      </w:r>
      <w:r w:rsidR="00760854">
        <w:rPr>
          <w:rFonts w:ascii="Times New Roman" w:hAnsi="Times New Roman" w:cs="Times New Roman" w:hint="eastAsia"/>
          <w:sz w:val="24"/>
          <w:szCs w:val="28"/>
        </w:rPr>
        <w:t>are shown from left to right.</w:t>
      </w:r>
    </w:p>
    <w:p w14:paraId="0B9DC3D1" w14:textId="77777777" w:rsidR="00AD246A" w:rsidRPr="00AD246A" w:rsidRDefault="00AD246A">
      <w:pPr>
        <w:rPr>
          <w:rFonts w:hint="eastAsia"/>
          <w:noProof/>
        </w:rPr>
      </w:pPr>
    </w:p>
    <w:p w14:paraId="4B72E275" w14:textId="316CAD87" w:rsidR="002446CA" w:rsidRPr="0039585B" w:rsidRDefault="008A157F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5217E8F6" wp14:editId="18C07CCF">
            <wp:extent cx="2815739" cy="2071294"/>
            <wp:effectExtent l="0" t="0" r="3810" b="5715"/>
            <wp:docPr id="859207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2072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9986" cy="207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8AFF4" w14:textId="5F7580C3" w:rsidR="002446CA" w:rsidRPr="0039585B" w:rsidRDefault="002446CA">
      <w:pPr>
        <w:rPr>
          <w:rFonts w:ascii="Times New Roman" w:hAnsi="Times New Roman" w:cs="Times New Roman"/>
          <w:sz w:val="24"/>
          <w:szCs w:val="28"/>
        </w:rPr>
      </w:pPr>
      <w:r w:rsidRPr="0039585B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39585B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AD246A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39585B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1E483D">
        <w:rPr>
          <w:rFonts w:ascii="Times New Roman" w:hAnsi="Times New Roman" w:cs="Times New Roman"/>
          <w:sz w:val="24"/>
          <w:szCs w:val="28"/>
        </w:rPr>
        <w:t>The Bray-Curtis distance between two groups (control and SIONFH) at the same experimental week.</w:t>
      </w:r>
    </w:p>
    <w:p w14:paraId="63AC50A8" w14:textId="256F441C" w:rsidR="00266766" w:rsidRPr="0039585B" w:rsidRDefault="00266766">
      <w:pPr>
        <w:widowControl/>
        <w:jc w:val="left"/>
        <w:rPr>
          <w:noProof/>
          <w:sz w:val="24"/>
          <w:szCs w:val="28"/>
        </w:rPr>
      </w:pPr>
      <w:r w:rsidRPr="0039585B">
        <w:rPr>
          <w:noProof/>
          <w:sz w:val="24"/>
          <w:szCs w:val="28"/>
        </w:rPr>
        <w:br w:type="page"/>
      </w:r>
    </w:p>
    <w:p w14:paraId="17B95585" w14:textId="1E2F7429" w:rsidR="0081292F" w:rsidRPr="0039585B" w:rsidRDefault="005C19CD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D880BA8" wp14:editId="710BFD08">
            <wp:extent cx="5274310" cy="2522855"/>
            <wp:effectExtent l="0" t="0" r="2540" b="0"/>
            <wp:docPr id="69627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73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25E1D" w14:textId="6BE29A1D" w:rsidR="000E2641" w:rsidRPr="0039585B" w:rsidRDefault="0046671E" w:rsidP="009A76B5">
      <w:pPr>
        <w:rPr>
          <w:rFonts w:ascii="Times New Roman" w:hAnsi="Times New Roman" w:cs="Times New Roman"/>
          <w:sz w:val="24"/>
          <w:szCs w:val="28"/>
        </w:rPr>
      </w:pPr>
      <w:r w:rsidRPr="0039585B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39585B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AD246A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39585B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7D009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D009F">
        <w:rPr>
          <w:rFonts w:ascii="Times New Roman" w:hAnsi="Times New Roman" w:cs="Times New Roman"/>
          <w:sz w:val="24"/>
          <w:szCs w:val="28"/>
        </w:rPr>
        <w:t>Microb</w:t>
      </w:r>
      <w:r w:rsidR="007D009F" w:rsidRPr="00A21D51">
        <w:rPr>
          <w:rFonts w:ascii="Times New Roman" w:hAnsi="Times New Roman" w:cs="Times New Roman"/>
          <w:sz w:val="24"/>
          <w:szCs w:val="28"/>
        </w:rPr>
        <w:t xml:space="preserve">ial composition of Control and </w:t>
      </w:r>
      <w:r w:rsidR="007D009F">
        <w:rPr>
          <w:rFonts w:ascii="Times New Roman" w:hAnsi="Times New Roman" w:cs="Times New Roman"/>
          <w:sz w:val="24"/>
          <w:szCs w:val="28"/>
        </w:rPr>
        <w:t>SIONFH</w:t>
      </w:r>
      <w:r w:rsidR="007D009F" w:rsidRPr="00A21D51">
        <w:rPr>
          <w:rFonts w:ascii="Times New Roman" w:hAnsi="Times New Roman" w:cs="Times New Roman"/>
          <w:sz w:val="24"/>
          <w:szCs w:val="28"/>
        </w:rPr>
        <w:t xml:space="preserve"> groups at </w:t>
      </w:r>
      <w:r w:rsidR="007D009F">
        <w:rPr>
          <w:rFonts w:ascii="Times New Roman" w:hAnsi="Times New Roman" w:cs="Times New Roman"/>
          <w:sz w:val="24"/>
          <w:szCs w:val="28"/>
        </w:rPr>
        <w:t>phylum</w:t>
      </w:r>
      <w:r w:rsidR="007D009F" w:rsidRPr="00A21D51">
        <w:rPr>
          <w:rFonts w:ascii="Times New Roman" w:hAnsi="Times New Roman" w:cs="Times New Roman"/>
          <w:sz w:val="24"/>
          <w:szCs w:val="28"/>
        </w:rPr>
        <w:t xml:space="preserve"> level</w:t>
      </w:r>
      <w:r w:rsidR="00E37235">
        <w:rPr>
          <w:rFonts w:ascii="Times New Roman" w:hAnsi="Times New Roman" w:cs="Times New Roman"/>
          <w:sz w:val="24"/>
          <w:szCs w:val="28"/>
        </w:rPr>
        <w:t xml:space="preserve"> (left)</w:t>
      </w:r>
      <w:r w:rsidR="007D009F">
        <w:rPr>
          <w:rFonts w:ascii="Times New Roman" w:hAnsi="Times New Roman" w:cs="Times New Roman"/>
          <w:sz w:val="24"/>
          <w:szCs w:val="28"/>
        </w:rPr>
        <w:t xml:space="preserve"> and </w:t>
      </w:r>
      <w:r w:rsidR="00E37235">
        <w:rPr>
          <w:rFonts w:ascii="Times New Roman" w:hAnsi="Times New Roman" w:cs="Times New Roman"/>
          <w:sz w:val="24"/>
          <w:szCs w:val="28"/>
        </w:rPr>
        <w:t>genus level (right). O</w:t>
      </w:r>
      <w:r w:rsidR="007D009F" w:rsidRPr="00E27399">
        <w:rPr>
          <w:rFonts w:ascii="Times New Roman" w:hAnsi="Times New Roman" w:cs="Times New Roman"/>
          <w:sz w:val="24"/>
          <w:szCs w:val="28"/>
        </w:rPr>
        <w:t xml:space="preserve">nly the top </w:t>
      </w:r>
      <w:r w:rsidR="007D009F">
        <w:rPr>
          <w:rFonts w:ascii="Times New Roman" w:hAnsi="Times New Roman" w:cs="Times New Roman"/>
          <w:sz w:val="24"/>
          <w:szCs w:val="28"/>
        </w:rPr>
        <w:t>ten</w:t>
      </w:r>
      <w:r w:rsidR="007D009F" w:rsidRPr="00E27399">
        <w:rPr>
          <w:rFonts w:ascii="Times New Roman" w:hAnsi="Times New Roman" w:cs="Times New Roman"/>
          <w:sz w:val="24"/>
          <w:szCs w:val="28"/>
        </w:rPr>
        <w:t xml:space="preserve"> taxa </w:t>
      </w:r>
      <w:r w:rsidR="007D009F">
        <w:rPr>
          <w:rFonts w:ascii="Times New Roman" w:hAnsi="Times New Roman" w:cs="Times New Roman"/>
          <w:sz w:val="24"/>
          <w:szCs w:val="28"/>
        </w:rPr>
        <w:t>we</w:t>
      </w:r>
      <w:r w:rsidR="007D009F" w:rsidRPr="00E27399">
        <w:rPr>
          <w:rFonts w:ascii="Times New Roman" w:hAnsi="Times New Roman" w:cs="Times New Roman"/>
          <w:sz w:val="24"/>
          <w:szCs w:val="28"/>
        </w:rPr>
        <w:t>re shown</w:t>
      </w:r>
      <w:r w:rsidR="00DD685B">
        <w:rPr>
          <w:rFonts w:ascii="Times New Roman" w:hAnsi="Times New Roman" w:cs="Times New Roman"/>
          <w:sz w:val="24"/>
          <w:szCs w:val="28"/>
        </w:rPr>
        <w:t xml:space="preserve"> </w:t>
      </w:r>
      <w:r w:rsidR="00DD685B" w:rsidRPr="00AD246A">
        <w:rPr>
          <w:rFonts w:ascii="Times New Roman" w:hAnsi="Times New Roman" w:cs="Times New Roman"/>
          <w:sz w:val="24"/>
          <w:szCs w:val="28"/>
        </w:rPr>
        <w:t>at each taxonomic level</w:t>
      </w:r>
      <w:r w:rsidR="007D009F" w:rsidRPr="00E27399">
        <w:rPr>
          <w:rFonts w:ascii="Times New Roman" w:hAnsi="Times New Roman" w:cs="Times New Roman"/>
          <w:sz w:val="24"/>
          <w:szCs w:val="28"/>
        </w:rPr>
        <w:t>.</w:t>
      </w:r>
      <w:r w:rsidR="007D009F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09858DA" w14:textId="346B6362" w:rsidR="00266766" w:rsidRPr="0039585B" w:rsidRDefault="00266766" w:rsidP="000E2641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39585B">
        <w:rPr>
          <w:rFonts w:ascii="Times New Roman" w:hAnsi="Times New Roman" w:cs="Times New Roman"/>
          <w:sz w:val="24"/>
          <w:szCs w:val="28"/>
        </w:rPr>
        <w:br w:type="page"/>
      </w:r>
    </w:p>
    <w:p w14:paraId="4F393201" w14:textId="6E59EB44" w:rsidR="000E2641" w:rsidRPr="0039585B" w:rsidRDefault="00F60A17" w:rsidP="00A32EC5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AA38A5D" wp14:editId="60EDB744">
            <wp:extent cx="5274310" cy="2386330"/>
            <wp:effectExtent l="0" t="0" r="2540" b="0"/>
            <wp:docPr id="1486696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964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1790" w14:textId="6A0087F5" w:rsidR="00A32EC5" w:rsidRPr="0039585B" w:rsidRDefault="0033695F" w:rsidP="00A32EC5">
      <w:pPr>
        <w:rPr>
          <w:rFonts w:ascii="Times New Roman" w:hAnsi="Times New Roman" w:cs="Times New Roman"/>
          <w:sz w:val="24"/>
          <w:szCs w:val="28"/>
        </w:rPr>
      </w:pPr>
      <w:r w:rsidRPr="0039585B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39585B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32EC5" w:rsidRPr="0039585B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AD246A"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="00A32EC5" w:rsidRPr="0039585B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966891" w:rsidRPr="00966891">
        <w:rPr>
          <w:rFonts w:ascii="Times New Roman" w:hAnsi="Times New Roman" w:cs="Times New Roman"/>
          <w:sz w:val="24"/>
          <w:szCs w:val="28"/>
        </w:rPr>
        <w:t xml:space="preserve">The degree distribution for co-occurrence networks in control and </w:t>
      </w:r>
      <w:r w:rsidR="00966891">
        <w:rPr>
          <w:rFonts w:ascii="Times New Roman" w:hAnsi="Times New Roman" w:cs="Times New Roman"/>
          <w:sz w:val="24"/>
          <w:szCs w:val="28"/>
        </w:rPr>
        <w:t>SIONFH</w:t>
      </w:r>
      <w:r w:rsidR="00AB5928">
        <w:rPr>
          <w:rFonts w:ascii="Times New Roman" w:hAnsi="Times New Roman" w:cs="Times New Roman"/>
          <w:sz w:val="24"/>
          <w:szCs w:val="28"/>
        </w:rPr>
        <w:t xml:space="preserve"> groups.</w:t>
      </w:r>
      <w:r w:rsidR="001119F0">
        <w:rPr>
          <w:rFonts w:ascii="Times New Roman" w:hAnsi="Times New Roman" w:cs="Times New Roman"/>
          <w:sz w:val="24"/>
          <w:szCs w:val="28"/>
        </w:rPr>
        <w:t xml:space="preserve"> The fitting model was showed on the subplots.</w:t>
      </w:r>
    </w:p>
    <w:p w14:paraId="64521150" w14:textId="6448049F" w:rsidR="00EA0DE5" w:rsidRPr="0039585B" w:rsidRDefault="00EA0DE5" w:rsidP="0041606A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sectPr w:rsidR="00EA0DE5" w:rsidRPr="00395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A9F6" w14:textId="77777777" w:rsidR="009F3527" w:rsidRDefault="009F3527" w:rsidP="00CF35BE">
      <w:r>
        <w:separator/>
      </w:r>
    </w:p>
  </w:endnote>
  <w:endnote w:type="continuationSeparator" w:id="0">
    <w:p w14:paraId="1752A461" w14:textId="77777777" w:rsidR="009F3527" w:rsidRDefault="009F3527" w:rsidP="00CF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DDE72" w14:textId="77777777" w:rsidR="009F3527" w:rsidRDefault="009F3527" w:rsidP="00CF35BE">
      <w:r>
        <w:separator/>
      </w:r>
    </w:p>
  </w:footnote>
  <w:footnote w:type="continuationSeparator" w:id="0">
    <w:p w14:paraId="7DAC8A00" w14:textId="77777777" w:rsidR="009F3527" w:rsidRDefault="009F3527" w:rsidP="00CF3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BA"/>
    <w:rsid w:val="00000E62"/>
    <w:rsid w:val="000023B9"/>
    <w:rsid w:val="0002358F"/>
    <w:rsid w:val="00042F72"/>
    <w:rsid w:val="00052F2F"/>
    <w:rsid w:val="000664E9"/>
    <w:rsid w:val="0007407B"/>
    <w:rsid w:val="00081041"/>
    <w:rsid w:val="00093780"/>
    <w:rsid w:val="000A648A"/>
    <w:rsid w:val="000B1B6D"/>
    <w:rsid w:val="000C0F6F"/>
    <w:rsid w:val="000C3D87"/>
    <w:rsid w:val="000E2641"/>
    <w:rsid w:val="000E6AC9"/>
    <w:rsid w:val="000E7718"/>
    <w:rsid w:val="000F1C26"/>
    <w:rsid w:val="000F5496"/>
    <w:rsid w:val="001119F0"/>
    <w:rsid w:val="00112803"/>
    <w:rsid w:val="00120962"/>
    <w:rsid w:val="0013269B"/>
    <w:rsid w:val="001511F5"/>
    <w:rsid w:val="00166944"/>
    <w:rsid w:val="00170037"/>
    <w:rsid w:val="00197823"/>
    <w:rsid w:val="001C6D98"/>
    <w:rsid w:val="001D363B"/>
    <w:rsid w:val="001E3E0B"/>
    <w:rsid w:val="001E483D"/>
    <w:rsid w:val="001F3E43"/>
    <w:rsid w:val="002046F9"/>
    <w:rsid w:val="002446CA"/>
    <w:rsid w:val="002468D6"/>
    <w:rsid w:val="00260A84"/>
    <w:rsid w:val="00265F49"/>
    <w:rsid w:val="00266766"/>
    <w:rsid w:val="00273D69"/>
    <w:rsid w:val="00283562"/>
    <w:rsid w:val="00286D8B"/>
    <w:rsid w:val="00294482"/>
    <w:rsid w:val="002A0257"/>
    <w:rsid w:val="002B3F08"/>
    <w:rsid w:val="002C642F"/>
    <w:rsid w:val="002D40F0"/>
    <w:rsid w:val="002E406D"/>
    <w:rsid w:val="00300252"/>
    <w:rsid w:val="0031704C"/>
    <w:rsid w:val="00321638"/>
    <w:rsid w:val="00324386"/>
    <w:rsid w:val="003250B1"/>
    <w:rsid w:val="0033695F"/>
    <w:rsid w:val="00350280"/>
    <w:rsid w:val="0035402D"/>
    <w:rsid w:val="00364787"/>
    <w:rsid w:val="0039432C"/>
    <w:rsid w:val="0039585B"/>
    <w:rsid w:val="003962FB"/>
    <w:rsid w:val="003B3675"/>
    <w:rsid w:val="003C434E"/>
    <w:rsid w:val="003E21BE"/>
    <w:rsid w:val="003F7D1B"/>
    <w:rsid w:val="00402D3B"/>
    <w:rsid w:val="004154BE"/>
    <w:rsid w:val="0041606A"/>
    <w:rsid w:val="00417BBD"/>
    <w:rsid w:val="00423518"/>
    <w:rsid w:val="00424C74"/>
    <w:rsid w:val="00427D18"/>
    <w:rsid w:val="00430BBA"/>
    <w:rsid w:val="00432EA7"/>
    <w:rsid w:val="00434B2C"/>
    <w:rsid w:val="0046671E"/>
    <w:rsid w:val="00493887"/>
    <w:rsid w:val="004A4615"/>
    <w:rsid w:val="004A76FA"/>
    <w:rsid w:val="004E1BD1"/>
    <w:rsid w:val="004E4ACD"/>
    <w:rsid w:val="004E5215"/>
    <w:rsid w:val="004E6DF5"/>
    <w:rsid w:val="00512A89"/>
    <w:rsid w:val="00531093"/>
    <w:rsid w:val="00570E27"/>
    <w:rsid w:val="0057790D"/>
    <w:rsid w:val="005C19CD"/>
    <w:rsid w:val="005D1540"/>
    <w:rsid w:val="006107F4"/>
    <w:rsid w:val="0062628B"/>
    <w:rsid w:val="00640A68"/>
    <w:rsid w:val="00653B4C"/>
    <w:rsid w:val="0065617A"/>
    <w:rsid w:val="006625EA"/>
    <w:rsid w:val="00690973"/>
    <w:rsid w:val="00691727"/>
    <w:rsid w:val="006A65EF"/>
    <w:rsid w:val="006B34EA"/>
    <w:rsid w:val="006D10FC"/>
    <w:rsid w:val="007006D7"/>
    <w:rsid w:val="0070155A"/>
    <w:rsid w:val="00701987"/>
    <w:rsid w:val="00715105"/>
    <w:rsid w:val="007245EE"/>
    <w:rsid w:val="007268BE"/>
    <w:rsid w:val="007312AE"/>
    <w:rsid w:val="00744B2B"/>
    <w:rsid w:val="00760854"/>
    <w:rsid w:val="00797F10"/>
    <w:rsid w:val="007A07C1"/>
    <w:rsid w:val="007A6EAB"/>
    <w:rsid w:val="007B08CA"/>
    <w:rsid w:val="007B527B"/>
    <w:rsid w:val="007B583C"/>
    <w:rsid w:val="007D009F"/>
    <w:rsid w:val="007D76FF"/>
    <w:rsid w:val="007E1F5E"/>
    <w:rsid w:val="007F5CCA"/>
    <w:rsid w:val="0081292F"/>
    <w:rsid w:val="00813808"/>
    <w:rsid w:val="00837784"/>
    <w:rsid w:val="00851077"/>
    <w:rsid w:val="008706C4"/>
    <w:rsid w:val="008736BC"/>
    <w:rsid w:val="008838FE"/>
    <w:rsid w:val="008A041E"/>
    <w:rsid w:val="008A157F"/>
    <w:rsid w:val="008A60D0"/>
    <w:rsid w:val="008B5129"/>
    <w:rsid w:val="008C6E8D"/>
    <w:rsid w:val="008D3EB5"/>
    <w:rsid w:val="008E2A93"/>
    <w:rsid w:val="008F29CE"/>
    <w:rsid w:val="008F7186"/>
    <w:rsid w:val="00901D40"/>
    <w:rsid w:val="0090371F"/>
    <w:rsid w:val="00934BC1"/>
    <w:rsid w:val="009553C4"/>
    <w:rsid w:val="00966891"/>
    <w:rsid w:val="00975F8F"/>
    <w:rsid w:val="00991410"/>
    <w:rsid w:val="009A76B5"/>
    <w:rsid w:val="009B61C5"/>
    <w:rsid w:val="009F3527"/>
    <w:rsid w:val="00A32EC5"/>
    <w:rsid w:val="00A40B5B"/>
    <w:rsid w:val="00A61C80"/>
    <w:rsid w:val="00A64CB1"/>
    <w:rsid w:val="00A6556F"/>
    <w:rsid w:val="00A75120"/>
    <w:rsid w:val="00AA6EE6"/>
    <w:rsid w:val="00AB5928"/>
    <w:rsid w:val="00AC23F7"/>
    <w:rsid w:val="00AD246A"/>
    <w:rsid w:val="00AF1837"/>
    <w:rsid w:val="00B20E1B"/>
    <w:rsid w:val="00B24498"/>
    <w:rsid w:val="00B3715C"/>
    <w:rsid w:val="00B37CCA"/>
    <w:rsid w:val="00B6035C"/>
    <w:rsid w:val="00B87E7C"/>
    <w:rsid w:val="00B90279"/>
    <w:rsid w:val="00BA4E9F"/>
    <w:rsid w:val="00BD53B0"/>
    <w:rsid w:val="00BE4785"/>
    <w:rsid w:val="00BF3461"/>
    <w:rsid w:val="00C277BE"/>
    <w:rsid w:val="00C333C9"/>
    <w:rsid w:val="00C424FF"/>
    <w:rsid w:val="00C676C5"/>
    <w:rsid w:val="00C739FA"/>
    <w:rsid w:val="00C83832"/>
    <w:rsid w:val="00C84FBC"/>
    <w:rsid w:val="00C932F9"/>
    <w:rsid w:val="00CA7AD7"/>
    <w:rsid w:val="00CF35BE"/>
    <w:rsid w:val="00D06CAF"/>
    <w:rsid w:val="00D16296"/>
    <w:rsid w:val="00D172FA"/>
    <w:rsid w:val="00D241F6"/>
    <w:rsid w:val="00D35161"/>
    <w:rsid w:val="00D35B66"/>
    <w:rsid w:val="00D53310"/>
    <w:rsid w:val="00D53F54"/>
    <w:rsid w:val="00D754B9"/>
    <w:rsid w:val="00D93F08"/>
    <w:rsid w:val="00DA6F4B"/>
    <w:rsid w:val="00DC3E6B"/>
    <w:rsid w:val="00DD685B"/>
    <w:rsid w:val="00DE69C4"/>
    <w:rsid w:val="00DE7DFF"/>
    <w:rsid w:val="00DF61B1"/>
    <w:rsid w:val="00E07144"/>
    <w:rsid w:val="00E13328"/>
    <w:rsid w:val="00E26246"/>
    <w:rsid w:val="00E37235"/>
    <w:rsid w:val="00E50858"/>
    <w:rsid w:val="00E554FF"/>
    <w:rsid w:val="00E65A77"/>
    <w:rsid w:val="00E90572"/>
    <w:rsid w:val="00E94CB0"/>
    <w:rsid w:val="00EA0DE5"/>
    <w:rsid w:val="00EA2FF3"/>
    <w:rsid w:val="00EA3382"/>
    <w:rsid w:val="00EA7DB6"/>
    <w:rsid w:val="00EB0491"/>
    <w:rsid w:val="00EB4FF3"/>
    <w:rsid w:val="00EC5165"/>
    <w:rsid w:val="00EE5F78"/>
    <w:rsid w:val="00EF5F54"/>
    <w:rsid w:val="00F1685D"/>
    <w:rsid w:val="00F225C8"/>
    <w:rsid w:val="00F331BE"/>
    <w:rsid w:val="00F445F0"/>
    <w:rsid w:val="00F44ABC"/>
    <w:rsid w:val="00F51180"/>
    <w:rsid w:val="00F60A17"/>
    <w:rsid w:val="00F61289"/>
    <w:rsid w:val="00F65276"/>
    <w:rsid w:val="00F66D2A"/>
    <w:rsid w:val="00F761F6"/>
    <w:rsid w:val="00F776FE"/>
    <w:rsid w:val="00F83A41"/>
    <w:rsid w:val="00F972B8"/>
    <w:rsid w:val="00FA7E50"/>
    <w:rsid w:val="00F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5F888"/>
  <w15:chartTrackingRefBased/>
  <w15:docId w15:val="{0DDD7CA3-B433-4089-B7FE-3D2842D6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D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5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35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3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35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45C35-3D1A-4F5C-9BF8-9885244D1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Yiming Zhao</dc:creator>
  <cp:keywords/>
  <dc:description/>
  <cp:lastModifiedBy>Yiming Zhao</cp:lastModifiedBy>
  <cp:revision>4</cp:revision>
  <dcterms:created xsi:type="dcterms:W3CDTF">2025-02-03T07:24:00Z</dcterms:created>
  <dcterms:modified xsi:type="dcterms:W3CDTF">2025-02-05T10:02:00Z</dcterms:modified>
</cp:coreProperties>
</file>