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D6" w:rsidRPr="00051FF0" w:rsidRDefault="008A24D6" w:rsidP="008A24D6">
      <w:pPr>
        <w:rPr>
          <w:rFonts w:ascii="Times New Roman" w:hAnsi="Times New Roman" w:cs="Times New Roman"/>
          <w:sz w:val="24"/>
          <w:szCs w:val="24"/>
        </w:rPr>
      </w:pPr>
      <w:r w:rsidRPr="00051FF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51F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51FF0">
        <w:rPr>
          <w:rFonts w:ascii="Times New Roman" w:hAnsi="Times New Roman" w:cs="Times New Roman"/>
          <w:sz w:val="24"/>
          <w:szCs w:val="24"/>
        </w:rPr>
        <w:t xml:space="preserve"> Antimicrob</w:t>
      </w:r>
      <w:r>
        <w:rPr>
          <w:rFonts w:ascii="Times New Roman" w:hAnsi="Times New Roman" w:cs="Times New Roman"/>
          <w:sz w:val="24"/>
          <w:szCs w:val="24"/>
        </w:rPr>
        <w:t xml:space="preserve">ial resistance (AMR) profile of </w:t>
      </w:r>
      <w:r w:rsidRPr="00FE1803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Pr="00FE1803">
        <w:rPr>
          <w:rFonts w:ascii="Times New Roman" w:hAnsi="Times New Roman" w:cs="Times New Roman"/>
          <w:i/>
          <w:sz w:val="24"/>
          <w:szCs w:val="24"/>
        </w:rPr>
        <w:t>aerogenes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8A24D6">
        <w:rPr>
          <w:rFonts w:ascii="Times New Roman" w:hAnsi="Times New Roman" w:cs="Times New Roman"/>
          <w:sz w:val="24"/>
          <w:szCs w:val="24"/>
        </w:rPr>
        <w:t xml:space="preserve"> KA1</w:t>
      </w:r>
      <w:r w:rsidRPr="00FE1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1FF0">
        <w:rPr>
          <w:rFonts w:ascii="Times New Roman" w:hAnsi="Times New Roman" w:cs="Times New Roman"/>
          <w:sz w:val="24"/>
          <w:szCs w:val="24"/>
        </w:rPr>
        <w:t xml:space="preserve">strain used in this study </w:t>
      </w:r>
    </w:p>
    <w:p w:rsidR="008A24D6" w:rsidRPr="008B6C19" w:rsidRDefault="008A24D6" w:rsidP="008A24D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127" w:type="dxa"/>
        <w:jc w:val="center"/>
        <w:tblLook w:val="04A0" w:firstRow="1" w:lastRow="0" w:firstColumn="1" w:lastColumn="0" w:noHBand="0" w:noVBand="1"/>
      </w:tblPr>
      <w:tblGrid>
        <w:gridCol w:w="3870"/>
        <w:gridCol w:w="3257"/>
      </w:tblGrid>
      <w:tr w:rsidR="008A24D6" w:rsidRPr="00051FF0" w:rsidTr="00BF260E">
        <w:trPr>
          <w:trHeight w:val="288"/>
          <w:jc w:val="center"/>
        </w:trPr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50289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Antibiotic</w:t>
            </w:r>
          </w:p>
        </w:tc>
        <w:tc>
          <w:tcPr>
            <w:tcW w:w="3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50289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8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5028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aerogenes</w:t>
            </w:r>
            <w:proofErr w:type="spellEnd"/>
            <w:r w:rsidR="00BF260E" w:rsidRPr="0050289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, KA1</w:t>
            </w:r>
          </w:p>
        </w:tc>
      </w:tr>
      <w:tr w:rsidR="008A24D6" w:rsidRPr="00051FF0" w:rsidTr="00BF260E">
        <w:trPr>
          <w:trHeight w:val="288"/>
          <w:jc w:val="center"/>
        </w:trPr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Ampicillin</w:t>
            </w:r>
          </w:p>
        </w:tc>
        <w:tc>
          <w:tcPr>
            <w:tcW w:w="32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BF260E">
        <w:trPr>
          <w:trHeight w:val="288"/>
          <w:jc w:val="center"/>
        </w:trPr>
        <w:tc>
          <w:tcPr>
            <w:tcW w:w="387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Amikacin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Azithromycin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Aztreonam</w:t>
            </w:r>
            <w:proofErr w:type="spellEnd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bookmarkStart w:id="0" w:name="_GoBack"/>
            <w:bookmarkEnd w:id="0"/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B551AD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Tetracycline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Cefixime</w:t>
            </w:r>
            <w:proofErr w:type="spellEnd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Cefepime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Ceftazidime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Chloramphenicol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B551AD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Ciprofloxacin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Clindamycin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Ceftriaxone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Cefuroxime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Erythromycin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Levofloxacin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840ED8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0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Imipenem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Meropenem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Doxycycline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Nitrofurantoin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Gentamicin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Netilmicin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Pr="00051FF0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Vancomycin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ED43EB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0B5210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Amoxicillin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8A24D6" w:rsidRPr="00051FF0" w:rsidTr="00BF260E">
        <w:trPr>
          <w:trHeight w:val="288"/>
          <w:jc w:val="center"/>
        </w:trPr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Linezolid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A24D6" w:rsidRDefault="008A24D6" w:rsidP="00ED4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</w:tbl>
    <w:p w:rsidR="008A24D6" w:rsidRPr="008B6C19" w:rsidRDefault="008A24D6" w:rsidP="008A24D6">
      <w:pPr>
        <w:jc w:val="center"/>
        <w:rPr>
          <w:rFonts w:ascii="Times New Roman" w:hAnsi="Times New Roman" w:cs="Times New Roman"/>
          <w:sz w:val="24"/>
          <w:szCs w:val="24"/>
        </w:rPr>
      </w:pPr>
      <w:r w:rsidRPr="008B6C19">
        <w:rPr>
          <w:rFonts w:ascii="Times New Roman" w:hAnsi="Times New Roman" w:cs="Times New Roman"/>
          <w:sz w:val="24"/>
          <w:szCs w:val="24"/>
        </w:rPr>
        <w:t>S= Sensitive; MS= Moderately Sensitive; R=Resistant</w:t>
      </w:r>
    </w:p>
    <w:p w:rsidR="008A24D6" w:rsidRDefault="008A24D6"/>
    <w:sectPr w:rsidR="008A2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D6"/>
    <w:rsid w:val="000B5210"/>
    <w:rsid w:val="00502890"/>
    <w:rsid w:val="008A24D6"/>
    <w:rsid w:val="00A24D3D"/>
    <w:rsid w:val="00B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80947-BAA0-4032-9F62-0B62DBF7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Muktadir Hossain</dc:creator>
  <cp:keywords/>
  <dc:description/>
  <cp:lastModifiedBy>Muktadir Hossain</cp:lastModifiedBy>
  <cp:revision>4</cp:revision>
  <dcterms:created xsi:type="dcterms:W3CDTF">2024-01-20T15:39:00Z</dcterms:created>
  <dcterms:modified xsi:type="dcterms:W3CDTF">2024-02-11T15:32:00Z</dcterms:modified>
</cp:coreProperties>
</file>