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55FD9">
      <w:pPr>
        <w:rPr>
          <w:rFonts w:ascii="Times New Roman" w:hAnsi="Times New Roman" w:eastAsia="宋体" w:cs="Times New Roman"/>
          <w:b/>
          <w:bCs/>
          <w:sz w:val="28"/>
          <w:szCs w:val="28"/>
        </w:rPr>
      </w:pPr>
      <w:bookmarkStart w:id="0" w:name="_GoBack"/>
      <w:r>
        <w:rPr>
          <w:rFonts w:ascii="Times New Roman" w:hAnsi="Times New Roman" w:eastAsia="宋体" w:cs="Times New Roman"/>
          <w:b/>
          <w:bCs/>
          <w:sz w:val="28"/>
          <w:szCs w:val="28"/>
        </w:rPr>
        <w:t>Supplementary Table 6.</w:t>
      </w:r>
      <w:bookmarkEnd w:id="0"/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List of differential KEGG pathways of CRC patients stratified by </w:t>
      </w:r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val="en-US" w:eastAsia="zh-Hans"/>
        </w:rPr>
        <w:t>PNI</w:t>
      </w:r>
      <w:r>
        <w:rPr>
          <w:rFonts w:ascii="Times New Roman" w:hAnsi="Times New Roman" w:eastAsia="宋体" w:cs="Times New Roman"/>
          <w:b/>
          <w:bCs/>
          <w:sz w:val="28"/>
          <w:szCs w:val="28"/>
        </w:rPr>
        <w:t xml:space="preserve"> condition </w:t>
      </w:r>
    </w:p>
    <w:tbl>
      <w:tblPr>
        <w:tblStyle w:val="6"/>
        <w:tblW w:w="8306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5"/>
        <w:gridCol w:w="1487"/>
        <w:gridCol w:w="1580"/>
      </w:tblGrid>
      <w:tr w14:paraId="4A9BDF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7843EAE1"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KEGG Pathways</w:t>
            </w:r>
          </w:p>
        </w:tc>
        <w:tc>
          <w:tcPr>
            <w:tcW w:w="1458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15C87688"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logFC</w:t>
            </w:r>
          </w:p>
        </w:tc>
        <w:tc>
          <w:tcPr>
            <w:tcW w:w="1360" w:type="dxa"/>
            <w:tcBorders>
              <w:bottom w:val="single" w:color="auto" w:sz="4" w:space="0"/>
              <w:insideH w:val="single" w:sz="4" w:space="0"/>
            </w:tcBorders>
            <w:noWrap/>
          </w:tcPr>
          <w:p w14:paraId="6756C7BE">
            <w:pPr>
              <w:widowControl/>
              <w:jc w:val="left"/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等线" w:cs="Times New Roman"/>
                <w:b/>
                <w:color w:val="000000"/>
                <w:kern w:val="0"/>
                <w:sz w:val="24"/>
                <w:szCs w:val="24"/>
              </w:rPr>
              <w:t>P.Value</w:t>
            </w:r>
          </w:p>
        </w:tc>
      </w:tr>
      <w:tr w14:paraId="041A2FA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3A0B45DA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KEGG_O_GLYCAN_BIOSYNTHESIS</w:t>
            </w:r>
          </w:p>
        </w:tc>
        <w:tc>
          <w:tcPr>
            <w:tcW w:w="1458" w:type="dxa"/>
            <w:noWrap/>
          </w:tcPr>
          <w:p w14:paraId="0693177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0.101550718638572</w:t>
            </w:r>
          </w:p>
        </w:tc>
        <w:tc>
          <w:tcPr>
            <w:tcW w:w="1360" w:type="dxa"/>
            <w:noWrap/>
          </w:tcPr>
          <w:p w14:paraId="07256AB6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0.000783964797303455</w:t>
            </w:r>
          </w:p>
        </w:tc>
      </w:tr>
      <w:tr w14:paraId="69F94AE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4FDE17AB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KEGG_ALDOSTERONE_REGULATED_SODIUM_REABSORPTION</w:t>
            </w:r>
          </w:p>
        </w:tc>
        <w:tc>
          <w:tcPr>
            <w:tcW w:w="1458" w:type="dxa"/>
            <w:noWrap/>
          </w:tcPr>
          <w:p w14:paraId="36A4B0F4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0.0400284612664724</w:t>
            </w:r>
          </w:p>
        </w:tc>
        <w:tc>
          <w:tcPr>
            <w:tcW w:w="1360" w:type="dxa"/>
            <w:noWrap/>
          </w:tcPr>
          <w:p w14:paraId="47A3F02F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0.00580177285152198</w:t>
            </w:r>
          </w:p>
        </w:tc>
      </w:tr>
      <w:tr w14:paraId="63817E5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16011FC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KEGG_DRUG_METABOLISM_OTHER_ENZYMES</w:t>
            </w:r>
          </w:p>
        </w:tc>
        <w:tc>
          <w:tcPr>
            <w:tcW w:w="1458" w:type="dxa"/>
            <w:noWrap/>
          </w:tcPr>
          <w:p w14:paraId="76C4839D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0.054804433086572</w:t>
            </w:r>
          </w:p>
        </w:tc>
        <w:tc>
          <w:tcPr>
            <w:tcW w:w="1360" w:type="dxa"/>
            <w:noWrap/>
          </w:tcPr>
          <w:p w14:paraId="258F5487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0.00587023344165917</w:t>
            </w:r>
          </w:p>
        </w:tc>
      </w:tr>
      <w:tr w14:paraId="7F3993F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5488" w:type="dxa"/>
            <w:noWrap/>
          </w:tcPr>
          <w:p w14:paraId="078D3DB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KEGG_STARCH_AND_SUCROSE_METABOLISM</w:t>
            </w:r>
          </w:p>
        </w:tc>
        <w:tc>
          <w:tcPr>
            <w:tcW w:w="1458" w:type="dxa"/>
            <w:noWrap/>
          </w:tcPr>
          <w:p w14:paraId="3006383C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0.0545036427636544</w:t>
            </w:r>
          </w:p>
        </w:tc>
        <w:tc>
          <w:tcPr>
            <w:tcW w:w="1360" w:type="dxa"/>
            <w:noWrap/>
          </w:tcPr>
          <w:p w14:paraId="02FF02A9">
            <w:pPr>
              <w:widowControl/>
              <w:jc w:val="left"/>
              <w:rPr>
                <w:rFonts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0.00631981676661983</w:t>
            </w:r>
          </w:p>
        </w:tc>
      </w:tr>
      <w:tr w14:paraId="602496B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65AAB04D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KEGG_PANTOTHENATE_AND_COA_BIOSYNTHESIS</w:t>
            </w:r>
          </w:p>
        </w:tc>
        <w:tc>
          <w:tcPr>
            <w:tcW w:w="1458" w:type="dxa"/>
            <w:noWrap/>
          </w:tcPr>
          <w:p w14:paraId="07C47199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0.0426287109866841</w:t>
            </w:r>
          </w:p>
        </w:tc>
        <w:tc>
          <w:tcPr>
            <w:tcW w:w="1360" w:type="dxa"/>
            <w:noWrap/>
          </w:tcPr>
          <w:p w14:paraId="00F968A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0.00680983899005022</w:t>
            </w:r>
          </w:p>
        </w:tc>
      </w:tr>
      <w:tr w14:paraId="491C7E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2EF94476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KEGG_GLYCOSPHINGOLIPID_BIOSYNTHESIS_LACTO_AND_NEOLACTO_SERIES</w:t>
            </w:r>
          </w:p>
        </w:tc>
        <w:tc>
          <w:tcPr>
            <w:tcW w:w="1458" w:type="dxa"/>
            <w:noWrap/>
          </w:tcPr>
          <w:p w14:paraId="169F954C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0.0782139786452717</w:t>
            </w:r>
          </w:p>
        </w:tc>
        <w:tc>
          <w:tcPr>
            <w:tcW w:w="1360" w:type="dxa"/>
            <w:noWrap/>
          </w:tcPr>
          <w:p w14:paraId="682B4136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0.0105391384327086</w:t>
            </w:r>
          </w:p>
        </w:tc>
      </w:tr>
      <w:tr w14:paraId="050553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54D0DDB1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KEGG_INOSITOL_PHOSPHATE_METABOLISM</w:t>
            </w:r>
          </w:p>
        </w:tc>
        <w:tc>
          <w:tcPr>
            <w:tcW w:w="1458" w:type="dxa"/>
            <w:noWrap/>
          </w:tcPr>
          <w:p w14:paraId="59995AF2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0.0277301010250808</w:t>
            </w:r>
          </w:p>
        </w:tc>
        <w:tc>
          <w:tcPr>
            <w:tcW w:w="1360" w:type="dxa"/>
            <w:noWrap/>
          </w:tcPr>
          <w:p w14:paraId="03768C39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0.0140676191001136</w:t>
            </w:r>
          </w:p>
        </w:tc>
      </w:tr>
      <w:tr w14:paraId="1A5EB7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6AE491C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KEGG_FRUCTOSE_AND_MANNOSE_METABOLISM</w:t>
            </w:r>
          </w:p>
        </w:tc>
        <w:tc>
          <w:tcPr>
            <w:tcW w:w="1458" w:type="dxa"/>
            <w:noWrap/>
          </w:tcPr>
          <w:p w14:paraId="42EC9B8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0.0346103940995568</w:t>
            </w:r>
          </w:p>
        </w:tc>
        <w:tc>
          <w:tcPr>
            <w:tcW w:w="1360" w:type="dxa"/>
            <w:noWrap/>
          </w:tcPr>
          <w:p w14:paraId="4D84FE75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0.0175114094491949</w:t>
            </w:r>
          </w:p>
        </w:tc>
      </w:tr>
      <w:tr w14:paraId="486023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35A264A6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KEGG_VALINE_LEUCINE_AND_ISOLEUCINE_DEGRADATION</w:t>
            </w:r>
          </w:p>
        </w:tc>
        <w:tc>
          <w:tcPr>
            <w:tcW w:w="1458" w:type="dxa"/>
            <w:noWrap/>
          </w:tcPr>
          <w:p w14:paraId="63D3F7BC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0.0380374580661736</w:t>
            </w:r>
          </w:p>
        </w:tc>
        <w:tc>
          <w:tcPr>
            <w:tcW w:w="1360" w:type="dxa"/>
            <w:noWrap/>
          </w:tcPr>
          <w:p w14:paraId="687E6E00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0.0206861616947349</w:t>
            </w:r>
          </w:p>
        </w:tc>
      </w:tr>
      <w:tr w14:paraId="03E530E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4D0B2E50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KEGG_ETHER_LIPID_METABOLISM</w:t>
            </w:r>
          </w:p>
        </w:tc>
        <w:tc>
          <w:tcPr>
            <w:tcW w:w="1458" w:type="dxa"/>
            <w:noWrap/>
          </w:tcPr>
          <w:p w14:paraId="3BB0682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0.0274463593216994</w:t>
            </w:r>
          </w:p>
        </w:tc>
        <w:tc>
          <w:tcPr>
            <w:tcW w:w="1360" w:type="dxa"/>
            <w:noWrap/>
          </w:tcPr>
          <w:p w14:paraId="5A9D806E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0.0208219899248781</w:t>
            </w:r>
          </w:p>
        </w:tc>
      </w:tr>
      <w:tr w14:paraId="12DFE2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637E699F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KEGG_CITRATE_CYCLE_TCA_CYCLE</w:t>
            </w:r>
          </w:p>
        </w:tc>
        <w:tc>
          <w:tcPr>
            <w:tcW w:w="1458" w:type="dxa"/>
            <w:noWrap/>
          </w:tcPr>
          <w:p w14:paraId="1E716BD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0.0461853591389058</w:t>
            </w:r>
          </w:p>
        </w:tc>
        <w:tc>
          <w:tcPr>
            <w:tcW w:w="1360" w:type="dxa"/>
            <w:noWrap/>
          </w:tcPr>
          <w:p w14:paraId="5F01314C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0.0219424191112105</w:t>
            </w:r>
          </w:p>
        </w:tc>
      </w:tr>
      <w:tr w14:paraId="15209F6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264732AE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KEGG_NITROGEN_METABOLISM</w:t>
            </w:r>
          </w:p>
        </w:tc>
        <w:tc>
          <w:tcPr>
            <w:tcW w:w="1458" w:type="dxa"/>
            <w:noWrap/>
          </w:tcPr>
          <w:p w14:paraId="6BADE04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0.0625324860577932</w:t>
            </w:r>
          </w:p>
        </w:tc>
        <w:tc>
          <w:tcPr>
            <w:tcW w:w="1360" w:type="dxa"/>
            <w:noWrap/>
          </w:tcPr>
          <w:p w14:paraId="2B1932A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0.0227453646621887</w:t>
            </w:r>
          </w:p>
        </w:tc>
      </w:tr>
      <w:tr w14:paraId="4965400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0E1BFC4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KEGG_BASAL_CELL_CARCINOMA</w:t>
            </w:r>
          </w:p>
        </w:tc>
        <w:tc>
          <w:tcPr>
            <w:tcW w:w="1458" w:type="dxa"/>
            <w:noWrap/>
          </w:tcPr>
          <w:p w14:paraId="4D4F6347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-0.0372319252282281</w:t>
            </w:r>
          </w:p>
        </w:tc>
        <w:tc>
          <w:tcPr>
            <w:tcW w:w="1360" w:type="dxa"/>
            <w:noWrap/>
          </w:tcPr>
          <w:p w14:paraId="7100B863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0.0251704133824519</w:t>
            </w:r>
          </w:p>
        </w:tc>
      </w:tr>
      <w:tr w14:paraId="090F78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3913583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KEGG_LINOLEIC_ACID_METABOLISM</w:t>
            </w:r>
          </w:p>
        </w:tc>
        <w:tc>
          <w:tcPr>
            <w:tcW w:w="1458" w:type="dxa"/>
            <w:noWrap/>
          </w:tcPr>
          <w:p w14:paraId="4B801212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0.058439092527841</w:t>
            </w:r>
          </w:p>
        </w:tc>
        <w:tc>
          <w:tcPr>
            <w:tcW w:w="1360" w:type="dxa"/>
            <w:noWrap/>
          </w:tcPr>
          <w:p w14:paraId="71830FA5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0.0263902862047039</w:t>
            </w:r>
          </w:p>
        </w:tc>
      </w:tr>
      <w:tr w14:paraId="1E6933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598FBF3D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KEGG_FATTY_ACID_METABOLISM</w:t>
            </w:r>
          </w:p>
        </w:tc>
        <w:tc>
          <w:tcPr>
            <w:tcW w:w="1458" w:type="dxa"/>
            <w:noWrap/>
          </w:tcPr>
          <w:p w14:paraId="1D6EF917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0.040748304007017</w:t>
            </w:r>
          </w:p>
        </w:tc>
        <w:tc>
          <w:tcPr>
            <w:tcW w:w="1360" w:type="dxa"/>
            <w:noWrap/>
          </w:tcPr>
          <w:p w14:paraId="0645DA7D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0.0295723997895355</w:t>
            </w:r>
          </w:p>
        </w:tc>
      </w:tr>
      <w:tr w14:paraId="255A9CC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1FCDB738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KEGG_DRUG_METABOLISM_CYTOCHROME_P450</w:t>
            </w:r>
          </w:p>
        </w:tc>
        <w:tc>
          <w:tcPr>
            <w:tcW w:w="1458" w:type="dxa"/>
            <w:noWrap/>
          </w:tcPr>
          <w:p w14:paraId="46DBB7CF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0.0452168983370366</w:t>
            </w:r>
          </w:p>
        </w:tc>
        <w:tc>
          <w:tcPr>
            <w:tcW w:w="1360" w:type="dxa"/>
            <w:noWrap/>
          </w:tcPr>
          <w:p w14:paraId="0C6EAA13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0.0295845259414451</w:t>
            </w:r>
          </w:p>
        </w:tc>
      </w:tr>
      <w:tr w14:paraId="12151B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2E24255D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KEGG_ASCORBATE_AND_ALDARATE_METABOLISM</w:t>
            </w:r>
          </w:p>
        </w:tc>
        <w:tc>
          <w:tcPr>
            <w:tcW w:w="1458" w:type="dxa"/>
            <w:noWrap/>
          </w:tcPr>
          <w:p w14:paraId="3C13E6DC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0.0732256296774413</w:t>
            </w:r>
          </w:p>
        </w:tc>
        <w:tc>
          <w:tcPr>
            <w:tcW w:w="1360" w:type="dxa"/>
            <w:noWrap/>
          </w:tcPr>
          <w:p w14:paraId="2315C527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0.0317551712375343</w:t>
            </w:r>
          </w:p>
        </w:tc>
      </w:tr>
      <w:tr w14:paraId="4ECC59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58287281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KEGG_PORPHYRIN_AND_CHLOROPHYLL_METABOLISM</w:t>
            </w:r>
          </w:p>
        </w:tc>
        <w:tc>
          <w:tcPr>
            <w:tcW w:w="1458" w:type="dxa"/>
            <w:noWrap/>
          </w:tcPr>
          <w:p w14:paraId="3D6E11C1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0.0306042520388243</w:t>
            </w:r>
          </w:p>
        </w:tc>
        <w:tc>
          <w:tcPr>
            <w:tcW w:w="1360" w:type="dxa"/>
            <w:noWrap/>
          </w:tcPr>
          <w:p w14:paraId="13D5AD5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0.0318349131411603</w:t>
            </w:r>
          </w:p>
        </w:tc>
      </w:tr>
      <w:tr w14:paraId="402F969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31B08AF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KEGG_GLYCOLYSIS_GLUCONEOGENESIS</w:t>
            </w: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ab/>
            </w:r>
          </w:p>
        </w:tc>
        <w:tc>
          <w:tcPr>
            <w:tcW w:w="1458" w:type="dxa"/>
            <w:noWrap/>
          </w:tcPr>
          <w:p w14:paraId="4AC3E7E2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0.0345049084968294</w:t>
            </w:r>
          </w:p>
        </w:tc>
        <w:tc>
          <w:tcPr>
            <w:tcW w:w="1360" w:type="dxa"/>
            <w:noWrap/>
          </w:tcPr>
          <w:p w14:paraId="68986CDE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0.035685410710444</w:t>
            </w:r>
          </w:p>
        </w:tc>
      </w:tr>
      <w:tr w14:paraId="31D59D8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54167F9C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KEGG_RETINOL_METABOLISM</w:t>
            </w:r>
          </w:p>
        </w:tc>
        <w:tc>
          <w:tcPr>
            <w:tcW w:w="1458" w:type="dxa"/>
            <w:noWrap/>
          </w:tcPr>
          <w:p w14:paraId="7CDB4137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0.0538704161026385</w:t>
            </w:r>
          </w:p>
        </w:tc>
        <w:tc>
          <w:tcPr>
            <w:tcW w:w="1360" w:type="dxa"/>
            <w:noWrap/>
          </w:tcPr>
          <w:p w14:paraId="2517147A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0.0437368056106849</w:t>
            </w:r>
          </w:p>
        </w:tc>
      </w:tr>
      <w:tr w14:paraId="13FB21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091735D8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KEGG_RIBOFLAVIN_METABOLISM</w:t>
            </w:r>
          </w:p>
        </w:tc>
        <w:tc>
          <w:tcPr>
            <w:tcW w:w="1458" w:type="dxa"/>
            <w:noWrap/>
          </w:tcPr>
          <w:p w14:paraId="79ED9A0B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0.0212284536049391</w:t>
            </w:r>
          </w:p>
        </w:tc>
        <w:tc>
          <w:tcPr>
            <w:tcW w:w="1360" w:type="dxa"/>
            <w:noWrap/>
          </w:tcPr>
          <w:p w14:paraId="3E92F7CD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0.0459420183212898</w:t>
            </w:r>
          </w:p>
        </w:tc>
      </w:tr>
      <w:tr w14:paraId="6670F62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5488" w:type="dxa"/>
            <w:noWrap/>
          </w:tcPr>
          <w:p w14:paraId="0C698084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KEGG_SPHINGOLIPID_METABOLISM</w:t>
            </w:r>
          </w:p>
        </w:tc>
        <w:tc>
          <w:tcPr>
            <w:tcW w:w="1458" w:type="dxa"/>
            <w:noWrap/>
          </w:tcPr>
          <w:p w14:paraId="348660BA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0.0222504571436741</w:t>
            </w:r>
          </w:p>
        </w:tc>
        <w:tc>
          <w:tcPr>
            <w:tcW w:w="1360" w:type="dxa"/>
            <w:noWrap/>
          </w:tcPr>
          <w:p w14:paraId="32905639">
            <w:pPr>
              <w:widowControl/>
              <w:jc w:val="left"/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等线" w:cs="Times New Roman"/>
                <w:color w:val="000000"/>
                <w:kern w:val="0"/>
                <w:sz w:val="24"/>
                <w:szCs w:val="24"/>
              </w:rPr>
              <w:t>0.0487586877293548</w:t>
            </w:r>
          </w:p>
        </w:tc>
      </w:tr>
    </w:tbl>
    <w:p w14:paraId="33399C93"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F2F"/>
    <w:rsid w:val="00150ACE"/>
    <w:rsid w:val="00415F2F"/>
    <w:rsid w:val="004A5764"/>
    <w:rsid w:val="00652137"/>
    <w:rsid w:val="006857BB"/>
    <w:rsid w:val="006A421F"/>
    <w:rsid w:val="009D5C9D"/>
    <w:rsid w:val="00AE2F37"/>
    <w:rsid w:val="00BC27F0"/>
    <w:rsid w:val="00C73CA7"/>
    <w:rsid w:val="00CC0E55"/>
    <w:rsid w:val="00E43384"/>
    <w:rsid w:val="00F31969"/>
    <w:rsid w:val="00FD4181"/>
    <w:rsid w:val="294643BB"/>
    <w:rsid w:val="795F5EB6"/>
    <w:rsid w:val="7EFD1516"/>
    <w:rsid w:val="BBBD2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6">
    <w:name w:val="英文三线表"/>
    <w:basedOn w:val="4"/>
    <w:qFormat/>
    <w:uiPriority w:val="99"/>
    <w:rPr>
      <w:rFonts w:ascii="Times New Roman" w:hAnsi="Times New Roman"/>
    </w:rPr>
    <w:tblPr>
      <w:tblBorders>
        <w:top w:val="single" w:color="auto" w:sz="12" w:space="0"/>
        <w:bottom w:val="single" w:color="auto" w:sz="12" w:space="0"/>
      </w:tblBorders>
    </w:tblPr>
    <w:tblStylePr w:type="firstRow">
      <w:rPr>
        <w:rFonts w:ascii="Times New Roman" w:hAnsi="Times New Roman" w:eastAsia="Times New Roman"/>
        <w:b/>
        <w:sz w:val="18"/>
      </w:rPr>
      <w:tcPr>
        <w:tcBorders>
          <w:bottom w:val="single" w:color="auto" w:sz="4" w:space="0"/>
        </w:tcBorders>
      </w:tcPr>
    </w:tblStylePr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  <w14:ligatures w14:val="none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</Words>
  <Characters>1642</Characters>
  <Lines>2</Lines>
  <Paragraphs>1</Paragraphs>
  <TotalTime>0</TotalTime>
  <ScaleCrop>false</ScaleCrop>
  <LinksUpToDate>false</LinksUpToDate>
  <CharactersWithSpaces>1659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2023-02-28T23:36:00Z</dcterms:created>
  <dc:creator>黄 子桂</dc:creator>
  <cp:lastModifiedBy>海</cp:lastModifiedBy>
  <dcterms:modified xsi:type="dcterms:W3CDTF">2025-07-21T19:34:06Z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523E8DD191904B7BB9BCAFBA7AB9A6BA_13</vt:lpwstr>
  </property>
</Properties>
</file>