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99DDA" w14:textId="77777777" w:rsidR="00521B30" w:rsidRPr="00DB517B" w:rsidRDefault="00521B30" w:rsidP="002C2B5E">
      <w:pPr>
        <w:adjustRightInd w:val="0"/>
        <w:snapToGrid w:val="0"/>
        <w:spacing w:beforeLines="50" w:before="211" w:line="480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:lang w:eastAsia="en-US"/>
        </w:rPr>
      </w:pPr>
      <w:bookmarkStart w:id="0" w:name="OLE_LINK243"/>
      <w:bookmarkStart w:id="1" w:name="OLE_LINK1"/>
      <w:r w:rsidRPr="00DB517B">
        <w:rPr>
          <w:rFonts w:ascii="Times New Roman" w:hAnsi="Times New Roman" w:cs="Times New Roman" w:hint="eastAsia"/>
          <w:b/>
          <w:kern w:val="0"/>
          <w:sz w:val="28"/>
          <w:szCs w:val="28"/>
          <w:lang w:eastAsia="en-US"/>
        </w:rPr>
        <w:t xml:space="preserve">Aztreonam Intervention Recalibrates Microbial Interactions Between </w:t>
      </w:r>
      <w:r w:rsidRPr="00DB517B">
        <w:rPr>
          <w:rFonts w:ascii="Times New Roman" w:hAnsi="Times New Roman" w:cs="Times New Roman" w:hint="eastAsia"/>
          <w:b/>
          <w:i/>
          <w:iCs/>
          <w:kern w:val="0"/>
          <w:sz w:val="28"/>
          <w:szCs w:val="28"/>
          <w:lang w:eastAsia="en-US"/>
        </w:rPr>
        <w:t>Pseudomonas aeruginosa</w:t>
      </w:r>
      <w:r w:rsidRPr="00DB517B">
        <w:rPr>
          <w:rFonts w:ascii="Times New Roman" w:hAnsi="Times New Roman" w:cs="Times New Roman" w:hint="eastAsia"/>
          <w:b/>
          <w:kern w:val="0"/>
          <w:sz w:val="28"/>
          <w:szCs w:val="28"/>
          <w:lang w:eastAsia="en-US"/>
        </w:rPr>
        <w:t xml:space="preserve"> and </w:t>
      </w:r>
      <w:r w:rsidRPr="00DB517B">
        <w:rPr>
          <w:rFonts w:ascii="Times New Roman" w:hAnsi="Times New Roman" w:cs="Times New Roman" w:hint="eastAsia"/>
          <w:b/>
          <w:i/>
          <w:iCs/>
          <w:kern w:val="0"/>
          <w:sz w:val="28"/>
          <w:szCs w:val="28"/>
          <w:lang w:eastAsia="en-US"/>
        </w:rPr>
        <w:t>Streptococcus salivarius</w:t>
      </w:r>
    </w:p>
    <w:p w14:paraId="2E13D729" w14:textId="62569220" w:rsidR="00521B30" w:rsidRPr="00DB517B" w:rsidRDefault="00521B30" w:rsidP="002C2B5E">
      <w:pPr>
        <w:adjustRightInd w:val="0"/>
        <w:snapToGrid w:val="0"/>
        <w:spacing w:beforeLines="50" w:before="211" w:line="480" w:lineRule="auto"/>
        <w:rPr>
          <w:rFonts w:ascii="Times New Roman" w:hAnsi="Times New Roman" w:cs="Times New Roman"/>
          <w:bCs/>
          <w:kern w:val="0"/>
        </w:rPr>
      </w:pPr>
      <w:r w:rsidRPr="00DB517B">
        <w:rPr>
          <w:rFonts w:ascii="Times New Roman" w:hAnsi="Times New Roman" w:cs="Times New Roman" w:hint="eastAsia"/>
          <w:bCs/>
          <w:kern w:val="0"/>
        </w:rPr>
        <w:t>Shiyi Gou</w:t>
      </w:r>
      <w:r w:rsidRPr="00DB517B">
        <w:rPr>
          <w:rFonts w:ascii="Times New Roman" w:hAnsi="Times New Roman" w:cs="Times New Roman" w:hint="eastAsia"/>
          <w:bCs/>
          <w:kern w:val="0"/>
          <w:vertAlign w:val="superscript"/>
        </w:rPr>
        <w:t>a</w:t>
      </w:r>
      <w:r w:rsidRPr="00DB517B">
        <w:rPr>
          <w:rFonts w:ascii="Times New Roman" w:hAnsi="Times New Roman" w:cs="Times New Roman" w:hint="eastAsia"/>
          <w:bCs/>
          <w:kern w:val="0"/>
        </w:rPr>
        <w:t>, Mengna Feng</w:t>
      </w:r>
      <w:r w:rsidRPr="00DB517B">
        <w:rPr>
          <w:rFonts w:ascii="Times New Roman" w:hAnsi="Times New Roman" w:cs="Times New Roman" w:hint="eastAsia"/>
          <w:bCs/>
          <w:kern w:val="0"/>
          <w:vertAlign w:val="superscript"/>
        </w:rPr>
        <w:t>a</w:t>
      </w:r>
      <w:r w:rsidRPr="00DB517B">
        <w:rPr>
          <w:rFonts w:ascii="Times New Roman" w:hAnsi="Times New Roman" w:cs="Times New Roman" w:hint="eastAsia"/>
          <w:bCs/>
          <w:kern w:val="0"/>
        </w:rPr>
        <w:t>, Yi Wu</w:t>
      </w:r>
      <w:r w:rsidR="00891E56" w:rsidRPr="00DB517B">
        <w:rPr>
          <w:rFonts w:ascii="Times New Roman" w:hAnsi="Times New Roman" w:cs="Times New Roman" w:hint="eastAsia"/>
          <w:bCs/>
          <w:kern w:val="0"/>
          <w:vertAlign w:val="superscript"/>
        </w:rPr>
        <w:t>a</w:t>
      </w:r>
      <w:r w:rsidRPr="00DB517B">
        <w:rPr>
          <w:rFonts w:ascii="Times New Roman" w:hAnsi="Times New Roman" w:cs="Times New Roman" w:hint="eastAsia"/>
          <w:bCs/>
          <w:kern w:val="0"/>
        </w:rPr>
        <w:t>, Yang Yuan</w:t>
      </w:r>
      <w:r w:rsidRPr="00DB517B">
        <w:rPr>
          <w:rFonts w:ascii="Times New Roman" w:hAnsi="Times New Roman" w:cs="Times New Roman" w:hint="eastAsia"/>
          <w:bCs/>
          <w:kern w:val="0"/>
          <w:vertAlign w:val="superscript"/>
        </w:rPr>
        <w:t>b</w:t>
      </w:r>
      <w:r w:rsidRPr="00DB517B">
        <w:rPr>
          <w:rFonts w:ascii="Times New Roman" w:hAnsi="Times New Roman" w:cs="Times New Roman" w:hint="eastAsia"/>
          <w:bCs/>
          <w:kern w:val="0"/>
        </w:rPr>
        <w:t>, Xin Hu</w:t>
      </w:r>
      <w:r w:rsidRPr="00DB517B">
        <w:rPr>
          <w:rFonts w:ascii="Times New Roman" w:hAnsi="Times New Roman" w:cs="Times New Roman" w:hint="eastAsia"/>
          <w:bCs/>
          <w:kern w:val="0"/>
          <w:vertAlign w:val="superscript"/>
        </w:rPr>
        <w:t>a</w:t>
      </w:r>
      <w:r w:rsidRPr="00DB517B">
        <w:rPr>
          <w:rFonts w:ascii="Times New Roman" w:hAnsi="Times New Roman" w:cs="Times New Roman" w:hint="eastAsia"/>
          <w:bCs/>
          <w:kern w:val="0"/>
        </w:rPr>
        <w:t>, XiTing Yang</w:t>
      </w:r>
      <w:r w:rsidR="00891E56" w:rsidRPr="00DB517B">
        <w:rPr>
          <w:rFonts w:ascii="Times New Roman" w:hAnsi="Times New Roman" w:cs="Times New Roman" w:hint="eastAsia"/>
          <w:bCs/>
          <w:kern w:val="0"/>
          <w:vertAlign w:val="superscript"/>
        </w:rPr>
        <w:t>a</w:t>
      </w:r>
      <w:r w:rsidRPr="00DB517B">
        <w:rPr>
          <w:rFonts w:ascii="Times New Roman" w:hAnsi="Times New Roman" w:cs="Times New Roman" w:hint="eastAsia"/>
          <w:bCs/>
          <w:kern w:val="0"/>
        </w:rPr>
        <w:t>, Yiwen Chu</w:t>
      </w:r>
      <w:r w:rsidRPr="00DB517B">
        <w:rPr>
          <w:rFonts w:ascii="Times New Roman" w:hAnsi="Times New Roman" w:cs="Times New Roman" w:hint="eastAsia"/>
          <w:bCs/>
          <w:kern w:val="0"/>
          <w:vertAlign w:val="superscript"/>
        </w:rPr>
        <w:t>a</w:t>
      </w:r>
      <w:r w:rsidRPr="00DB517B">
        <w:rPr>
          <w:rFonts w:ascii="Times New Roman" w:hAnsi="Times New Roman" w:cs="Times New Roman" w:hint="eastAsia"/>
          <w:bCs/>
          <w:kern w:val="0"/>
        </w:rPr>
        <w:t>, Ting Huang</w:t>
      </w:r>
      <w:r w:rsidRPr="00DB517B">
        <w:rPr>
          <w:rFonts w:ascii="Times New Roman" w:hAnsi="Times New Roman" w:cs="Times New Roman" w:hint="eastAsia"/>
          <w:bCs/>
          <w:kern w:val="0"/>
          <w:vertAlign w:val="superscript"/>
        </w:rPr>
        <w:t>a</w:t>
      </w:r>
      <w:r w:rsidRPr="00DB517B">
        <w:rPr>
          <w:rFonts w:ascii="Times New Roman" w:hAnsi="Times New Roman" w:cs="Times New Roman" w:hint="eastAsia"/>
          <w:bCs/>
          <w:kern w:val="0"/>
        </w:rPr>
        <w:t>, Kelei Zhao</w:t>
      </w:r>
      <w:r w:rsidRPr="00DB517B">
        <w:rPr>
          <w:rFonts w:ascii="Times New Roman" w:hAnsi="Times New Roman" w:cs="Times New Roman" w:hint="eastAsia"/>
          <w:bCs/>
          <w:kern w:val="0"/>
          <w:vertAlign w:val="superscript"/>
        </w:rPr>
        <w:t>a</w:t>
      </w:r>
      <w:r w:rsidRPr="00DB517B">
        <w:rPr>
          <w:rFonts w:ascii="Times New Roman" w:hAnsi="Times New Roman" w:cs="Times New Roman" w:hint="eastAsia"/>
          <w:bCs/>
          <w:kern w:val="0"/>
        </w:rPr>
        <w:t>*</w:t>
      </w:r>
    </w:p>
    <w:p w14:paraId="48AB2EDA" w14:textId="50503B42" w:rsidR="00521B30" w:rsidRPr="00DB517B" w:rsidRDefault="00521B30" w:rsidP="002C2B5E">
      <w:pPr>
        <w:adjustRightInd w:val="0"/>
        <w:snapToGrid w:val="0"/>
        <w:spacing w:beforeLines="50" w:before="211" w:line="480" w:lineRule="auto"/>
        <w:rPr>
          <w:rFonts w:ascii="Times New Roman" w:hAnsi="Times New Roman" w:cs="Times New Roman"/>
          <w:bCs/>
          <w:kern w:val="0"/>
        </w:rPr>
      </w:pPr>
      <w:r w:rsidRPr="00DB517B">
        <w:rPr>
          <w:rFonts w:ascii="Times New Roman" w:hAnsi="Times New Roman" w:cs="Times New Roman" w:hint="eastAsia"/>
          <w:bCs/>
          <w:kern w:val="0"/>
          <w:vertAlign w:val="superscript"/>
        </w:rPr>
        <w:t>a</w:t>
      </w:r>
      <w:r w:rsidRPr="00DB517B">
        <w:rPr>
          <w:rFonts w:ascii="Times New Roman" w:hAnsi="Times New Roman" w:cs="Times New Roman" w:hint="eastAsia"/>
          <w:bCs/>
          <w:kern w:val="0"/>
        </w:rPr>
        <w:t>Antibiotics Research and Re-evaluation Key Laboratory of Sichuan Province, School of Pharmacy, Chengdu University, Chengdu 610106, China</w:t>
      </w:r>
    </w:p>
    <w:p w14:paraId="71CA2AD1" w14:textId="184CE65B" w:rsidR="00521B30" w:rsidRPr="00DB517B" w:rsidRDefault="00521B30" w:rsidP="002C2B5E">
      <w:pPr>
        <w:adjustRightInd w:val="0"/>
        <w:snapToGrid w:val="0"/>
        <w:spacing w:beforeLines="50" w:before="211" w:line="480" w:lineRule="auto"/>
        <w:rPr>
          <w:rFonts w:ascii="Times New Roman" w:hAnsi="Times New Roman" w:cs="Times New Roman"/>
          <w:bCs/>
          <w:kern w:val="0"/>
        </w:rPr>
      </w:pPr>
      <w:r w:rsidRPr="00DB517B">
        <w:rPr>
          <w:rFonts w:ascii="Times New Roman" w:hAnsi="Times New Roman" w:cs="Times New Roman" w:hint="eastAsia"/>
          <w:bCs/>
          <w:kern w:val="0"/>
          <w:vertAlign w:val="superscript"/>
        </w:rPr>
        <w:t>b</w:t>
      </w:r>
      <w:r w:rsidRPr="00DB517B">
        <w:rPr>
          <w:rFonts w:ascii="Times New Roman" w:hAnsi="Times New Roman" w:cs="Times New Roman" w:hint="eastAsia"/>
          <w:bCs/>
          <w:kern w:val="0"/>
        </w:rPr>
        <w:t xml:space="preserve"> Sichuan Key Laboratory of Conservation Biology on Endangered Wildlife, College of Life Sciences, Sichuan University, Chengdu 610064, China</w:t>
      </w:r>
    </w:p>
    <w:p w14:paraId="29D3C578" w14:textId="77777777" w:rsidR="00521B30" w:rsidRPr="00DB517B" w:rsidRDefault="00521B30" w:rsidP="002C2B5E">
      <w:pPr>
        <w:adjustRightInd w:val="0"/>
        <w:snapToGrid w:val="0"/>
        <w:spacing w:beforeLines="50" w:before="211" w:line="480" w:lineRule="auto"/>
        <w:rPr>
          <w:rFonts w:ascii="Times New Roman" w:hAnsi="Times New Roman" w:cs="Times New Roman"/>
          <w:bCs/>
        </w:rPr>
      </w:pPr>
      <w:r w:rsidRPr="00DB517B">
        <w:rPr>
          <w:rFonts w:ascii="Times New Roman" w:hAnsi="Times New Roman" w:cs="Times New Roman" w:hint="eastAsia"/>
          <w:bCs/>
        </w:rPr>
        <w:t xml:space="preserve">* Correspondence: </w:t>
      </w:r>
    </w:p>
    <w:p w14:paraId="4BDEF6CE" w14:textId="64D59DE0" w:rsidR="00521B30" w:rsidRPr="00DB517B" w:rsidRDefault="00521B30" w:rsidP="002C2B5E">
      <w:pPr>
        <w:adjustRightInd w:val="0"/>
        <w:snapToGrid w:val="0"/>
        <w:spacing w:beforeLines="50" w:before="211" w:line="480" w:lineRule="auto"/>
        <w:rPr>
          <w:rFonts w:ascii="Times New Roman" w:hAnsi="Times New Roman" w:cs="Times New Roman"/>
          <w:bCs/>
        </w:rPr>
      </w:pPr>
      <w:r w:rsidRPr="00DB517B">
        <w:rPr>
          <w:rFonts w:ascii="Times New Roman" w:hAnsi="Times New Roman" w:cs="Times New Roman" w:hint="eastAsia"/>
          <w:bCs/>
        </w:rPr>
        <w:t xml:space="preserve">Kelei Zhao, Antibiotics Research and Re-evaluation Key Laboratory of Sichuan Province, School of Pharmacy, Chengdu University, Chengdu 610106, Sichuan, China. Email: </w:t>
      </w:r>
      <w:hyperlink r:id="rId6" w:history="1">
        <w:r w:rsidRPr="00DB517B">
          <w:rPr>
            <w:rStyle w:val="af3"/>
            <w:rFonts w:ascii="Times New Roman" w:hAnsi="Times New Roman" w:cs="Times New Roman" w:hint="eastAsia"/>
            <w:bCs/>
            <w:color w:val="auto"/>
          </w:rPr>
          <w:t>zhaokelei@cdu.edu.cn</w:t>
        </w:r>
      </w:hyperlink>
    </w:p>
    <w:p w14:paraId="030283F5" w14:textId="77777777" w:rsidR="00521B30" w:rsidRPr="00DB517B" w:rsidRDefault="00521B30" w:rsidP="002C2B5E">
      <w:pPr>
        <w:adjustRightInd w:val="0"/>
        <w:snapToGrid w:val="0"/>
        <w:spacing w:beforeLines="50" w:before="211" w:line="480" w:lineRule="auto"/>
        <w:rPr>
          <w:rFonts w:ascii="Times New Roman" w:hAnsi="Times New Roman" w:cs="Times New Roman"/>
          <w:bCs/>
        </w:rPr>
      </w:pPr>
    </w:p>
    <w:p w14:paraId="43AF267C" w14:textId="3F31D2C9" w:rsidR="00521B30" w:rsidRPr="00DB517B" w:rsidRDefault="00521B30" w:rsidP="002C2B5E">
      <w:pPr>
        <w:widowControl/>
        <w:spacing w:line="480" w:lineRule="auto"/>
        <w:jc w:val="left"/>
        <w:rPr>
          <w:rStyle w:val="10"/>
          <w:rFonts w:ascii="Times New Roman" w:eastAsiaTheme="minorEastAsia" w:hAnsi="Times New Roman" w:cs="Times New Roman"/>
          <w:b/>
          <w:bCs/>
          <w:color w:val="auto"/>
          <w:kern w:val="44"/>
          <w:sz w:val="24"/>
          <w:szCs w:val="24"/>
        </w:rPr>
      </w:pPr>
      <w:r w:rsidRPr="00DB517B">
        <w:rPr>
          <w:rFonts w:ascii="Times New Roman" w:hAnsi="Times New Roman" w:cs="Times New Roman" w:hint="eastAsia"/>
          <w:bCs/>
        </w:rPr>
        <w:t>T</w:t>
      </w:r>
      <w:r w:rsidRPr="00DB517B">
        <w:rPr>
          <w:rFonts w:ascii="Times New Roman" w:hAnsi="Times New Roman" w:cs="Times New Roman"/>
          <w:bCs/>
        </w:rPr>
        <w:t xml:space="preserve">his file contains </w:t>
      </w:r>
      <w:bookmarkStart w:id="2" w:name="OLE_LINK543"/>
      <w:bookmarkStart w:id="3" w:name="OLE_LINK544"/>
      <w:r w:rsidRPr="00DB517B">
        <w:rPr>
          <w:rFonts w:ascii="Times New Roman" w:hAnsi="Times New Roman" w:cs="Times New Roman"/>
          <w:bCs/>
        </w:rPr>
        <w:t>Supplementary</w:t>
      </w:r>
      <w:bookmarkEnd w:id="2"/>
      <w:bookmarkEnd w:id="3"/>
      <w:r w:rsidRPr="00DB517B">
        <w:rPr>
          <w:rFonts w:ascii="Times New Roman" w:hAnsi="Times New Roman" w:cs="Times New Roman"/>
          <w:bCs/>
        </w:rPr>
        <w:t xml:space="preserve"> Figs</w:t>
      </w:r>
      <w:r w:rsidRPr="00DB517B">
        <w:rPr>
          <w:rFonts w:ascii="Times New Roman" w:hAnsi="Times New Roman" w:cs="Times New Roman" w:hint="eastAsia"/>
          <w:bCs/>
        </w:rPr>
        <w:t xml:space="preserve"> </w:t>
      </w:r>
      <w:r w:rsidRPr="00DB517B">
        <w:rPr>
          <w:rFonts w:ascii="Times New Roman" w:hAnsi="Times New Roman" w:cs="Times New Roman"/>
          <w:bCs/>
        </w:rPr>
        <w:t>S1-S</w:t>
      </w:r>
      <w:r w:rsidRPr="00DB517B">
        <w:rPr>
          <w:rFonts w:ascii="Times New Roman" w:hAnsi="Times New Roman" w:cs="Times New Roman" w:hint="eastAsia"/>
          <w:bCs/>
        </w:rPr>
        <w:t>9</w:t>
      </w:r>
      <w:r w:rsidRPr="00DB517B">
        <w:rPr>
          <w:rFonts w:ascii="Times New Roman" w:hAnsi="Times New Roman" w:cs="Times New Roman"/>
          <w:bCs/>
        </w:rPr>
        <w:t xml:space="preserve">, Tables S1-S2, and </w:t>
      </w:r>
      <w:r w:rsidR="00E307D7" w:rsidRPr="00DB517B">
        <w:rPr>
          <w:rFonts w:ascii="Times New Roman" w:hAnsi="Times New Roman" w:cs="Times New Roman" w:hint="eastAsia"/>
          <w:bCs/>
        </w:rPr>
        <w:t xml:space="preserve">Additional </w:t>
      </w:r>
      <w:r w:rsidR="00500315" w:rsidRPr="00DB517B">
        <w:rPr>
          <w:rFonts w:ascii="Times New Roman" w:hAnsi="Times New Roman" w:cs="Times New Roman" w:hint="eastAsia"/>
          <w:bCs/>
        </w:rPr>
        <w:t>file</w:t>
      </w:r>
      <w:r w:rsidRPr="00DB517B">
        <w:rPr>
          <w:rFonts w:ascii="Times New Roman" w:hAnsi="Times New Roman" w:cs="Times New Roman"/>
          <w:bCs/>
        </w:rPr>
        <w:t>s</w:t>
      </w:r>
      <w:r w:rsidR="00500315" w:rsidRPr="00DB517B">
        <w:rPr>
          <w:rFonts w:hint="eastAsia"/>
        </w:rPr>
        <w:t xml:space="preserve"> </w:t>
      </w:r>
      <w:r w:rsidRPr="00DB517B">
        <w:rPr>
          <w:rFonts w:ascii="Times New Roman" w:hAnsi="Times New Roman" w:cs="Times New Roman"/>
          <w:bCs/>
        </w:rPr>
        <w:t>1-</w:t>
      </w:r>
      <w:r w:rsidR="00522195" w:rsidRPr="00DB517B">
        <w:rPr>
          <w:rFonts w:ascii="Times New Roman" w:hAnsi="Times New Roman" w:cs="Times New Roman" w:hint="eastAsia"/>
          <w:bCs/>
        </w:rPr>
        <w:t>6</w:t>
      </w:r>
      <w:r w:rsidRPr="00DB517B">
        <w:rPr>
          <w:rFonts w:ascii="Times New Roman" w:hAnsi="Times New Roman" w:cs="Times New Roman"/>
          <w:bCs/>
        </w:rPr>
        <w:t>.</w:t>
      </w:r>
      <w:bookmarkEnd w:id="0"/>
      <w:r w:rsidRPr="00DB517B">
        <w:br w:type="page"/>
      </w:r>
      <w:bookmarkStart w:id="4" w:name="OLE_LINK671"/>
      <w:bookmarkStart w:id="5" w:name="OLE_LINK672"/>
      <w:r w:rsidRPr="00DB517B">
        <w:rPr>
          <w:rStyle w:val="10"/>
          <w:rFonts w:ascii="Times New Roman" w:eastAsiaTheme="minorEastAsia" w:hAnsi="Times New Roman" w:cs="Times New Roman"/>
          <w:b/>
          <w:bCs/>
          <w:color w:val="auto"/>
          <w:kern w:val="44"/>
          <w:sz w:val="24"/>
          <w:szCs w:val="24"/>
        </w:rPr>
        <w:lastRenderedPageBreak/>
        <w:t xml:space="preserve">Supplementary </w:t>
      </w:r>
      <w:bookmarkEnd w:id="4"/>
      <w:bookmarkEnd w:id="5"/>
      <w:r w:rsidRPr="00DB517B">
        <w:rPr>
          <w:rStyle w:val="10"/>
          <w:rFonts w:ascii="Times New Roman" w:eastAsiaTheme="minorEastAsia" w:hAnsi="Times New Roman" w:cs="Times New Roman"/>
          <w:b/>
          <w:bCs/>
          <w:color w:val="auto"/>
          <w:kern w:val="44"/>
          <w:sz w:val="24"/>
          <w:szCs w:val="24"/>
        </w:rPr>
        <w:t>Figures</w:t>
      </w:r>
    </w:p>
    <w:p w14:paraId="5E8F55BD" w14:textId="02E6CF3B" w:rsidR="002C2B5E" w:rsidRPr="00DB517B" w:rsidRDefault="00DB7E4F" w:rsidP="002C2B5E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 w:rsidRPr="00DB517B"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6BA8CE04" wp14:editId="03E637F3">
            <wp:extent cx="3303051" cy="4527550"/>
            <wp:effectExtent l="0" t="0" r="0" b="6350"/>
            <wp:docPr id="184885729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857292" name="图片 184885729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8251" cy="4562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62FC98" w14:textId="7BCAEBE8" w:rsidR="002C2B5E" w:rsidRPr="005A0D98" w:rsidRDefault="002C2B5E" w:rsidP="005A0D98">
      <w:pPr>
        <w:pStyle w:val="af7"/>
        <w:spacing w:before="0" w:beforeAutospacing="0" w:after="0" w:afterAutospacing="0" w:line="480" w:lineRule="auto"/>
        <w:jc w:val="both"/>
        <w:rPr>
          <w:rFonts w:ascii="Times New Roman" w:eastAsia="等线" w:hAnsi="Times New Roman" w:cs="Times New Roman"/>
          <w:kern w:val="24"/>
        </w:rPr>
      </w:pPr>
      <w:r w:rsidRPr="005A0D98">
        <w:rPr>
          <w:rFonts w:ascii="Times New Roman" w:eastAsia="等线" w:hAnsi="Times New Roman" w:cs="Times New Roman"/>
          <w:b/>
          <w:bCs/>
          <w:kern w:val="24"/>
        </w:rPr>
        <w:t xml:space="preserve">Supplementary figure 1. </w:t>
      </w:r>
      <w:r w:rsidRPr="005A0D98">
        <w:rPr>
          <w:rFonts w:ascii="Times New Roman" w:eastAsia="等线" w:hAnsi="Times New Roman" w:cs="Times New Roman"/>
          <w:kern w:val="24"/>
        </w:rPr>
        <w:t xml:space="preserve">Interaction of clinical </w:t>
      </w:r>
      <w:r w:rsidRPr="005A0D98">
        <w:rPr>
          <w:rFonts w:ascii="Times New Roman" w:eastAsia="等线" w:hAnsi="Times New Roman" w:cs="Times New Roman"/>
          <w:i/>
          <w:iCs/>
          <w:kern w:val="24"/>
        </w:rPr>
        <w:t xml:space="preserve">P.aeruginosa </w:t>
      </w:r>
      <w:r w:rsidRPr="005A0D98">
        <w:rPr>
          <w:rFonts w:ascii="Times New Roman" w:eastAsia="等线" w:hAnsi="Times New Roman" w:cs="Times New Roman"/>
          <w:kern w:val="24"/>
        </w:rPr>
        <w:t xml:space="preserve">, PAO1, clinical </w:t>
      </w:r>
      <w:r w:rsidRPr="005A0D98">
        <w:rPr>
          <w:rFonts w:ascii="Times New Roman" w:eastAsia="等线" w:hAnsi="Times New Roman" w:cs="Times New Roman"/>
          <w:i/>
          <w:iCs/>
          <w:kern w:val="24"/>
        </w:rPr>
        <w:t>S. salivarius</w:t>
      </w:r>
      <w:r w:rsidRPr="005A0D98">
        <w:rPr>
          <w:rFonts w:ascii="Times New Roman" w:eastAsia="等线" w:hAnsi="Times New Roman" w:cs="Times New Roman"/>
          <w:kern w:val="24"/>
        </w:rPr>
        <w:t xml:space="preserve">, and </w:t>
      </w:r>
      <w:r w:rsidRPr="005A0D98">
        <w:rPr>
          <w:rFonts w:ascii="Times New Roman" w:eastAsia="等线" w:hAnsi="Times New Roman" w:cs="Times New Roman"/>
          <w:i/>
          <w:iCs/>
          <w:kern w:val="24"/>
        </w:rPr>
        <w:t>S. salivarius</w:t>
      </w:r>
      <w:r w:rsidRPr="005A0D98">
        <w:rPr>
          <w:rFonts w:ascii="Times New Roman" w:eastAsia="等线" w:hAnsi="Times New Roman" w:cs="Times New Roman"/>
          <w:kern w:val="24"/>
        </w:rPr>
        <w:t xml:space="preserve"> ATCC 27945 on drug-free agar plates. </w:t>
      </w:r>
      <w:r w:rsidRPr="005A0D98">
        <w:rPr>
          <w:rFonts w:ascii="Times New Roman" w:eastAsia="等线" w:hAnsi="Times New Roman" w:cs="Times New Roman"/>
          <w:b/>
          <w:bCs/>
          <w:kern w:val="24"/>
        </w:rPr>
        <w:t xml:space="preserve">A. </w:t>
      </w:r>
      <w:r w:rsidRPr="005A0D98">
        <w:rPr>
          <w:rFonts w:ascii="Times New Roman" w:eastAsia="等线" w:hAnsi="Times New Roman" w:cs="Times New Roman"/>
          <w:kern w:val="24"/>
        </w:rPr>
        <w:t xml:space="preserve">Clinical </w:t>
      </w:r>
      <w:r w:rsidRPr="005A0D98">
        <w:rPr>
          <w:rFonts w:ascii="Times New Roman" w:eastAsia="等线" w:hAnsi="Times New Roman" w:cs="Times New Roman"/>
          <w:i/>
          <w:iCs/>
          <w:kern w:val="24"/>
        </w:rPr>
        <w:t>P.aeruginosa</w:t>
      </w:r>
      <w:r w:rsidRPr="005A0D98">
        <w:rPr>
          <w:rFonts w:ascii="Times New Roman" w:eastAsia="等线" w:hAnsi="Times New Roman" w:cs="Times New Roman"/>
          <w:kern w:val="24"/>
        </w:rPr>
        <w:t xml:space="preserve"> and PAO1 form inhibition zones of varying sizes on the </w:t>
      </w:r>
      <w:r w:rsidRPr="005A0D98">
        <w:rPr>
          <w:rFonts w:ascii="Times New Roman" w:eastAsia="等线" w:hAnsi="Times New Roman" w:cs="Times New Roman"/>
          <w:i/>
          <w:iCs/>
          <w:kern w:val="24"/>
        </w:rPr>
        <w:t>S. salivarius</w:t>
      </w:r>
      <w:r w:rsidRPr="005A0D98">
        <w:rPr>
          <w:rFonts w:ascii="Times New Roman" w:eastAsia="等线" w:hAnsi="Times New Roman" w:cs="Times New Roman"/>
          <w:kern w:val="24"/>
        </w:rPr>
        <w:t xml:space="preserve"> ATCC 27945 lawn. </w:t>
      </w:r>
      <w:r w:rsidRPr="005A0D98">
        <w:rPr>
          <w:rFonts w:ascii="Times New Roman" w:eastAsia="等线" w:hAnsi="Times New Roman" w:cs="Times New Roman"/>
          <w:b/>
          <w:bCs/>
          <w:kern w:val="24"/>
        </w:rPr>
        <w:t xml:space="preserve">B. </w:t>
      </w:r>
      <w:r w:rsidRPr="005A0D98">
        <w:rPr>
          <w:rFonts w:ascii="Times New Roman" w:eastAsia="等线" w:hAnsi="Times New Roman" w:cs="Times New Roman"/>
          <w:kern w:val="24"/>
        </w:rPr>
        <w:t xml:space="preserve">The extracellular products of PAO1 significantly inhibit the growth of both clinical </w:t>
      </w:r>
      <w:r w:rsidRPr="005A0D98">
        <w:rPr>
          <w:rFonts w:ascii="Times New Roman" w:eastAsia="等线" w:hAnsi="Times New Roman" w:cs="Times New Roman"/>
          <w:i/>
          <w:iCs/>
          <w:kern w:val="24"/>
        </w:rPr>
        <w:t>S. salivarius</w:t>
      </w:r>
      <w:r w:rsidRPr="005A0D98">
        <w:rPr>
          <w:rFonts w:ascii="Times New Roman" w:eastAsia="等线" w:hAnsi="Times New Roman" w:cs="Times New Roman"/>
          <w:kern w:val="24"/>
        </w:rPr>
        <w:t xml:space="preserve"> and </w:t>
      </w:r>
      <w:r w:rsidRPr="005A0D98">
        <w:rPr>
          <w:rFonts w:ascii="Times New Roman" w:eastAsia="等线" w:hAnsi="Times New Roman" w:cs="Times New Roman"/>
          <w:i/>
          <w:iCs/>
          <w:kern w:val="24"/>
        </w:rPr>
        <w:t>S. salivarius</w:t>
      </w:r>
      <w:r w:rsidRPr="005A0D98">
        <w:rPr>
          <w:rFonts w:ascii="Times New Roman" w:eastAsia="等线" w:hAnsi="Times New Roman" w:cs="Times New Roman"/>
          <w:kern w:val="24"/>
        </w:rPr>
        <w:t xml:space="preserve"> ATCC 27945, while clinical </w:t>
      </w:r>
      <w:r w:rsidRPr="005A0D98">
        <w:rPr>
          <w:rFonts w:ascii="Times New Roman" w:eastAsia="等线" w:hAnsi="Times New Roman" w:cs="Times New Roman"/>
          <w:i/>
          <w:iCs/>
          <w:kern w:val="24"/>
        </w:rPr>
        <w:t>S. salivarius</w:t>
      </w:r>
      <w:r w:rsidRPr="005A0D98">
        <w:rPr>
          <w:rFonts w:ascii="Times New Roman" w:eastAsia="等线" w:hAnsi="Times New Roman" w:cs="Times New Roman"/>
          <w:kern w:val="24"/>
        </w:rPr>
        <w:t xml:space="preserve"> and </w:t>
      </w:r>
      <w:r w:rsidRPr="005A0D98">
        <w:rPr>
          <w:rFonts w:ascii="Times New Roman" w:eastAsia="等线" w:hAnsi="Times New Roman" w:cs="Times New Roman"/>
          <w:i/>
          <w:iCs/>
          <w:kern w:val="24"/>
        </w:rPr>
        <w:t>S. salivarius</w:t>
      </w:r>
      <w:r w:rsidRPr="005A0D98">
        <w:rPr>
          <w:rFonts w:ascii="Times New Roman" w:eastAsia="等线" w:hAnsi="Times New Roman" w:cs="Times New Roman"/>
          <w:kern w:val="24"/>
        </w:rPr>
        <w:t xml:space="preserve"> ATCC 27945 have no significant effect on PAO1.</w:t>
      </w:r>
      <w:r w:rsidRPr="00DB517B">
        <w:rPr>
          <w:rFonts w:ascii="Times New Roman" w:eastAsia="等线" w:hAnsi="Times New Roman" w:cs="Times New Roman"/>
          <w:kern w:val="24"/>
          <w:sz w:val="21"/>
          <w:szCs w:val="21"/>
        </w:rPr>
        <w:br w:type="page"/>
      </w:r>
    </w:p>
    <w:p w14:paraId="57811036" w14:textId="152E7617" w:rsidR="002C2B5E" w:rsidRPr="00DB517B" w:rsidRDefault="00DB7E4F" w:rsidP="002C2B5E">
      <w:pPr>
        <w:pStyle w:val="af7"/>
        <w:spacing w:before="0" w:beforeAutospacing="0" w:after="0" w:afterAutospacing="0" w:line="480" w:lineRule="auto"/>
        <w:jc w:val="center"/>
        <w:rPr>
          <w:rFonts w:hint="eastAsia"/>
          <w:sz w:val="21"/>
          <w:szCs w:val="21"/>
        </w:rPr>
      </w:pPr>
      <w:r w:rsidRPr="00DB517B">
        <w:rPr>
          <w:rFonts w:hint="eastAsia"/>
          <w:noProof/>
          <w:sz w:val="21"/>
          <w:szCs w:val="21"/>
        </w:rPr>
        <w:lastRenderedPageBreak/>
        <w:drawing>
          <wp:inline distT="0" distB="0" distL="0" distR="0" wp14:anchorId="3274FD63" wp14:editId="28CAB749">
            <wp:extent cx="3994150" cy="2817632"/>
            <wp:effectExtent l="0" t="0" r="6350" b="1905"/>
            <wp:docPr id="61849563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495639" name="图片 61849563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2953" cy="2823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7BBEA" w14:textId="77777777" w:rsidR="002C2B5E" w:rsidRPr="00540864" w:rsidRDefault="002C2B5E" w:rsidP="002C2B5E">
      <w:pPr>
        <w:pStyle w:val="af7"/>
        <w:spacing w:before="0" w:beforeAutospacing="0" w:after="0" w:afterAutospacing="0" w:line="480" w:lineRule="auto"/>
        <w:jc w:val="both"/>
        <w:rPr>
          <w:rFonts w:hint="eastAsia"/>
        </w:rPr>
      </w:pPr>
      <w:r w:rsidRPr="00540864">
        <w:rPr>
          <w:rFonts w:ascii="Times New Roman" w:eastAsia="等线" w:hAnsi="Times New Roman" w:cs="Times New Roman"/>
          <w:b/>
          <w:bCs/>
          <w:kern w:val="24"/>
        </w:rPr>
        <w:t xml:space="preserve">Supplementary figure 2. </w:t>
      </w:r>
      <w:r w:rsidRPr="00540864">
        <w:rPr>
          <w:rFonts w:ascii="Times New Roman" w:eastAsia="等线" w:hAnsi="Times New Roman" w:cs="Times New Roman"/>
          <w:kern w:val="24"/>
        </w:rPr>
        <w:t xml:space="preserve">Growth of clinical </w:t>
      </w:r>
      <w:r w:rsidRPr="00540864">
        <w:rPr>
          <w:rFonts w:ascii="Times New Roman" w:eastAsia="等线" w:hAnsi="Times New Roman" w:cs="Times New Roman"/>
          <w:i/>
          <w:iCs/>
          <w:kern w:val="24"/>
        </w:rPr>
        <w:t>S. salivarius</w:t>
      </w:r>
      <w:r w:rsidRPr="00540864">
        <w:rPr>
          <w:rFonts w:ascii="Times New Roman" w:eastAsia="等线" w:hAnsi="Times New Roman" w:cs="Times New Roman"/>
          <w:kern w:val="24"/>
        </w:rPr>
        <w:t xml:space="preserve"> and </w:t>
      </w:r>
      <w:r w:rsidRPr="00540864">
        <w:rPr>
          <w:rFonts w:ascii="Times New Roman" w:eastAsia="等线" w:hAnsi="Times New Roman" w:cs="Times New Roman"/>
          <w:i/>
          <w:iCs/>
          <w:kern w:val="24"/>
        </w:rPr>
        <w:t>S. salivarius</w:t>
      </w:r>
      <w:r w:rsidRPr="00540864">
        <w:rPr>
          <w:rFonts w:ascii="Times New Roman" w:eastAsia="等线" w:hAnsi="Times New Roman" w:cs="Times New Roman"/>
          <w:kern w:val="24"/>
        </w:rPr>
        <w:t xml:space="preserve"> ATCC 27945 on clinical </w:t>
      </w:r>
      <w:r w:rsidRPr="00540864">
        <w:rPr>
          <w:rFonts w:ascii="Times New Roman" w:eastAsia="等线" w:hAnsi="Times New Roman" w:cs="Times New Roman"/>
          <w:i/>
          <w:iCs/>
          <w:kern w:val="24"/>
        </w:rPr>
        <w:t>P.aeruginosa</w:t>
      </w:r>
      <w:r w:rsidRPr="00540864">
        <w:rPr>
          <w:rFonts w:ascii="Times New Roman" w:eastAsia="等线" w:hAnsi="Times New Roman" w:cs="Times New Roman"/>
          <w:kern w:val="24"/>
        </w:rPr>
        <w:t xml:space="preserve"> and PAO1 lawns. Neither clinical </w:t>
      </w:r>
      <w:r w:rsidRPr="00540864">
        <w:rPr>
          <w:rFonts w:ascii="Times New Roman" w:eastAsia="等线" w:hAnsi="Times New Roman" w:cs="Times New Roman"/>
          <w:i/>
          <w:iCs/>
          <w:kern w:val="24"/>
        </w:rPr>
        <w:t>S. salivarius</w:t>
      </w:r>
      <w:r w:rsidRPr="00540864">
        <w:rPr>
          <w:rFonts w:ascii="Times New Roman" w:eastAsia="等线" w:hAnsi="Times New Roman" w:cs="Times New Roman"/>
          <w:kern w:val="24"/>
        </w:rPr>
        <w:t xml:space="preserve"> nor the standard </w:t>
      </w:r>
      <w:r w:rsidRPr="00540864">
        <w:rPr>
          <w:rFonts w:ascii="Times New Roman" w:eastAsia="等线" w:hAnsi="Times New Roman" w:cs="Times New Roman"/>
          <w:i/>
          <w:iCs/>
          <w:kern w:val="24"/>
        </w:rPr>
        <w:t>S. salivarius</w:t>
      </w:r>
      <w:r w:rsidRPr="00540864">
        <w:rPr>
          <w:rFonts w:ascii="Times New Roman" w:eastAsia="等线" w:hAnsi="Times New Roman" w:cs="Times New Roman"/>
          <w:kern w:val="24"/>
        </w:rPr>
        <w:t xml:space="preserve"> strain grows on </w:t>
      </w:r>
      <w:r w:rsidRPr="00540864">
        <w:rPr>
          <w:rFonts w:ascii="Times New Roman" w:eastAsia="等线" w:hAnsi="Times New Roman" w:cs="Times New Roman"/>
          <w:i/>
          <w:iCs/>
          <w:kern w:val="24"/>
        </w:rPr>
        <w:t>P. aeruginosa</w:t>
      </w:r>
      <w:r w:rsidRPr="00540864">
        <w:rPr>
          <w:rFonts w:ascii="Times New Roman" w:eastAsia="等线" w:hAnsi="Times New Roman" w:cs="Times New Roman"/>
          <w:kern w:val="24"/>
        </w:rPr>
        <w:t xml:space="preserve"> lawns.</w:t>
      </w:r>
    </w:p>
    <w:p w14:paraId="79D0C0BE" w14:textId="77777777" w:rsidR="002C2B5E" w:rsidRPr="00DB517B" w:rsidRDefault="002C2B5E" w:rsidP="002C2B5E">
      <w:pPr>
        <w:widowControl/>
        <w:spacing w:line="480" w:lineRule="auto"/>
        <w:jc w:val="left"/>
        <w:rPr>
          <w:rFonts w:ascii="Times New Roman" w:hAnsi="Times New Roman" w:cs="Times New Roman"/>
          <w:szCs w:val="21"/>
        </w:rPr>
      </w:pPr>
      <w:r w:rsidRPr="00DB517B">
        <w:rPr>
          <w:rFonts w:ascii="Times New Roman" w:hAnsi="Times New Roman" w:cs="Times New Roman"/>
          <w:szCs w:val="21"/>
        </w:rPr>
        <w:br w:type="page"/>
      </w:r>
    </w:p>
    <w:p w14:paraId="587F36D4" w14:textId="4B98B16F" w:rsidR="002C2B5E" w:rsidRPr="00DB517B" w:rsidRDefault="00DB7E4F" w:rsidP="002C2B5E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 w:rsidRPr="00DB517B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3BDBD77A" wp14:editId="3FCFFA86">
            <wp:extent cx="4616450" cy="1851924"/>
            <wp:effectExtent l="0" t="0" r="0" b="0"/>
            <wp:docPr id="35225332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253320" name="图片 35225332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6161" cy="186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73BF5" w14:textId="20634D26" w:rsidR="002C2B5E" w:rsidRPr="00540864" w:rsidRDefault="002C2B5E" w:rsidP="002C2B5E">
      <w:pPr>
        <w:pStyle w:val="af7"/>
        <w:spacing w:before="0" w:beforeAutospacing="0" w:after="0" w:afterAutospacing="0" w:line="480" w:lineRule="auto"/>
        <w:jc w:val="both"/>
        <w:rPr>
          <w:rFonts w:hint="eastAsia"/>
        </w:rPr>
      </w:pPr>
      <w:r w:rsidRPr="00540864">
        <w:rPr>
          <w:rFonts w:ascii="Times New Roman" w:eastAsia="等线" w:hAnsi="Times New Roman" w:cs="Times New Roman"/>
          <w:b/>
          <w:bCs/>
          <w:kern w:val="24"/>
        </w:rPr>
        <w:t>Supplementary figure 3</w:t>
      </w:r>
      <w:r w:rsidRPr="00540864">
        <w:rPr>
          <w:rFonts w:ascii="Times New Roman" w:eastAsia="等线" w:hAnsi="Times New Roman" w:cs="Times New Roman"/>
          <w:kern w:val="24"/>
        </w:rPr>
        <w:t xml:space="preserve">. Effect of sub-inhibitory aztreonam on the 24-hour monoculture of </w:t>
      </w:r>
      <w:r w:rsidRPr="00540864">
        <w:rPr>
          <w:rFonts w:ascii="Times New Roman" w:eastAsia="等线" w:hAnsi="Times New Roman" w:cs="Times New Roman"/>
          <w:i/>
          <w:iCs/>
          <w:kern w:val="24"/>
        </w:rPr>
        <w:t>P. aeruginosa</w:t>
      </w:r>
      <w:r w:rsidRPr="00540864">
        <w:rPr>
          <w:rFonts w:ascii="Times New Roman" w:eastAsia="等线" w:hAnsi="Times New Roman" w:cs="Times New Roman"/>
          <w:kern w:val="24"/>
        </w:rPr>
        <w:t xml:space="preserve">. </w:t>
      </w:r>
      <w:r w:rsidRPr="00540864">
        <w:rPr>
          <w:rFonts w:ascii="Times New Roman" w:eastAsia="等线" w:hAnsi="Times New Roman" w:cs="Times New Roman"/>
          <w:b/>
          <w:bCs/>
          <w:kern w:val="24"/>
        </w:rPr>
        <w:t>A.</w:t>
      </w:r>
      <w:r w:rsidRPr="00540864">
        <w:rPr>
          <w:rFonts w:ascii="Times New Roman" w:eastAsia="等线" w:hAnsi="Times New Roman" w:cs="Times New Roman"/>
          <w:kern w:val="24"/>
        </w:rPr>
        <w:t xml:space="preserve"> Sub-inhibitory aztreonam has minimal effect on the growth of PAcx1. </w:t>
      </w:r>
      <w:r w:rsidRPr="00540864">
        <w:rPr>
          <w:rFonts w:ascii="Times New Roman" w:eastAsia="等线" w:hAnsi="Times New Roman" w:cs="Times New Roman"/>
          <w:b/>
          <w:bCs/>
          <w:kern w:val="24"/>
        </w:rPr>
        <w:t xml:space="preserve">B. </w:t>
      </w:r>
      <w:r w:rsidRPr="00540864">
        <w:rPr>
          <w:rFonts w:ascii="Times New Roman" w:eastAsia="等线" w:hAnsi="Times New Roman" w:cs="Times New Roman"/>
          <w:kern w:val="24"/>
        </w:rPr>
        <w:t>Sub-inhibitory aztreonam has minimal effect on the growth of PAcx2. Data shown are the means (lines) for three independent replicates (circles).</w:t>
      </w:r>
      <w:r w:rsidR="00611571" w:rsidRPr="00540864">
        <w:rPr>
          <w:rFonts w:ascii="Times New Roman" w:eastAsia="等线" w:hAnsi="Times New Roman" w:cs="Times New Roman"/>
          <w:kern w:val="24"/>
        </w:rPr>
        <w:t xml:space="preserve"> </w:t>
      </w:r>
      <w:bookmarkStart w:id="6" w:name="_Hlk203765976"/>
      <w:r w:rsidR="00611571" w:rsidRPr="00540864">
        <w:rPr>
          <w:rFonts w:ascii="Times New Roman" w:eastAsia="等线" w:hAnsi="Times New Roman" w:cs="Times New Roman"/>
          <w:kern w:val="24"/>
        </w:rPr>
        <w:t xml:space="preserve">The presented data represent the mean ± standard deviation (SD) of three independent experiments, with statistical comparisons performed using a two-tailed paired t-test. </w:t>
      </w:r>
      <w:r w:rsidR="00F05D41" w:rsidRPr="00540864">
        <w:rPr>
          <w:rFonts w:ascii="Times New Roman" w:eastAsia="等线" w:hAnsi="Times New Roman" w:cs="Times New Roman"/>
          <w:kern w:val="24"/>
        </w:rPr>
        <w:t>*</w:t>
      </w:r>
      <w:r w:rsidR="00941DEF" w:rsidRPr="00540864">
        <w:rPr>
          <w:rFonts w:ascii="Times New Roman" w:eastAsia="等线" w:hAnsi="Times New Roman" w:cs="Times New Roman" w:hint="eastAsia"/>
          <w:kern w:val="24"/>
        </w:rPr>
        <w:t xml:space="preserve">, </w:t>
      </w:r>
      <w:r w:rsidR="00F05D41" w:rsidRPr="00540864">
        <w:rPr>
          <w:rFonts w:ascii="Times New Roman" w:eastAsia="等线" w:hAnsi="Times New Roman" w:cs="Times New Roman"/>
          <w:i/>
          <w:iCs/>
          <w:kern w:val="24"/>
        </w:rPr>
        <w:t>p</w:t>
      </w:r>
      <w:r w:rsidR="00F05D41" w:rsidRPr="00540864">
        <w:rPr>
          <w:rFonts w:ascii="Times New Roman" w:eastAsia="等线" w:hAnsi="Times New Roman" w:cs="Times New Roman"/>
          <w:kern w:val="24"/>
        </w:rPr>
        <w:t xml:space="preserve"> &lt; 0.1</w:t>
      </w:r>
      <w:r w:rsidR="00941DEF" w:rsidRPr="00540864">
        <w:rPr>
          <w:rFonts w:ascii="Times New Roman" w:eastAsia="等线" w:hAnsi="Times New Roman" w:cs="Times New Roman" w:hint="eastAsia"/>
          <w:kern w:val="24"/>
        </w:rPr>
        <w:t>;</w:t>
      </w:r>
      <w:r w:rsidR="00F05D41" w:rsidRPr="00540864">
        <w:rPr>
          <w:rFonts w:ascii="Times New Roman" w:eastAsia="等线" w:hAnsi="Times New Roman" w:cs="Times New Roman" w:hint="eastAsia"/>
          <w:kern w:val="24"/>
        </w:rPr>
        <w:t xml:space="preserve"> </w:t>
      </w:r>
      <w:r w:rsidR="00F05D41" w:rsidRPr="00540864">
        <w:rPr>
          <w:rFonts w:ascii="Times New Roman" w:eastAsia="等线" w:hAnsi="Times New Roman" w:cs="Times New Roman"/>
          <w:kern w:val="24"/>
        </w:rPr>
        <w:t>**</w:t>
      </w:r>
      <w:r w:rsidR="00941DEF" w:rsidRPr="00540864">
        <w:rPr>
          <w:rFonts w:ascii="Times New Roman" w:eastAsia="等线" w:hAnsi="Times New Roman" w:cs="Times New Roman" w:hint="eastAsia"/>
          <w:kern w:val="24"/>
        </w:rPr>
        <w:t xml:space="preserve">, </w:t>
      </w:r>
      <w:r w:rsidR="00F05D41" w:rsidRPr="00540864">
        <w:rPr>
          <w:rFonts w:ascii="Times New Roman" w:eastAsia="等线" w:hAnsi="Times New Roman" w:cs="Times New Roman"/>
          <w:i/>
          <w:iCs/>
          <w:kern w:val="24"/>
        </w:rPr>
        <w:t>p</w:t>
      </w:r>
      <w:r w:rsidR="00F05D41" w:rsidRPr="00540864">
        <w:rPr>
          <w:rFonts w:ascii="Times New Roman" w:eastAsia="等线" w:hAnsi="Times New Roman" w:cs="Times New Roman"/>
          <w:kern w:val="24"/>
        </w:rPr>
        <w:t xml:space="preserve"> &lt; 0.01</w:t>
      </w:r>
      <w:r w:rsidR="00941DEF" w:rsidRPr="00540864">
        <w:rPr>
          <w:rFonts w:ascii="Times New Roman" w:eastAsia="等线" w:hAnsi="Times New Roman" w:cs="Times New Roman" w:hint="eastAsia"/>
          <w:kern w:val="24"/>
        </w:rPr>
        <w:t>;</w:t>
      </w:r>
      <w:r w:rsidR="00F05D41" w:rsidRPr="00540864">
        <w:rPr>
          <w:rFonts w:ascii="Times New Roman" w:eastAsia="等线" w:hAnsi="Times New Roman" w:cs="Times New Roman" w:hint="eastAsia"/>
          <w:kern w:val="24"/>
        </w:rPr>
        <w:t xml:space="preserve"> </w:t>
      </w:r>
      <w:r w:rsidR="00F05D41" w:rsidRPr="00540864">
        <w:rPr>
          <w:rFonts w:ascii="Times New Roman" w:eastAsia="等线" w:hAnsi="Times New Roman" w:cs="Times New Roman"/>
          <w:kern w:val="24"/>
        </w:rPr>
        <w:t>***</w:t>
      </w:r>
      <w:r w:rsidR="00941DEF" w:rsidRPr="00540864">
        <w:rPr>
          <w:rFonts w:ascii="Times New Roman" w:eastAsia="等线" w:hAnsi="Times New Roman" w:cs="Times New Roman" w:hint="eastAsia"/>
          <w:kern w:val="24"/>
        </w:rPr>
        <w:t xml:space="preserve">, </w:t>
      </w:r>
      <w:r w:rsidR="00F05D41" w:rsidRPr="00540864">
        <w:rPr>
          <w:rFonts w:ascii="Times New Roman" w:eastAsia="等线" w:hAnsi="Times New Roman" w:cs="Times New Roman"/>
          <w:i/>
          <w:iCs/>
          <w:kern w:val="24"/>
        </w:rPr>
        <w:t>p</w:t>
      </w:r>
      <w:r w:rsidR="00F05D41" w:rsidRPr="00540864">
        <w:rPr>
          <w:rFonts w:ascii="Times New Roman" w:eastAsia="等线" w:hAnsi="Times New Roman" w:cs="Times New Roman"/>
          <w:kern w:val="24"/>
        </w:rPr>
        <w:t xml:space="preserve"> &lt; 0.001</w:t>
      </w:r>
      <w:r w:rsidR="00941DEF" w:rsidRPr="00540864">
        <w:rPr>
          <w:rFonts w:ascii="Times New Roman" w:eastAsia="等线" w:hAnsi="Times New Roman" w:cs="Times New Roman" w:hint="eastAsia"/>
          <w:kern w:val="24"/>
        </w:rPr>
        <w:t>;</w:t>
      </w:r>
      <w:r w:rsidR="00611571" w:rsidRPr="00540864">
        <w:rPr>
          <w:rFonts w:ascii="Times New Roman" w:eastAsia="等线" w:hAnsi="Times New Roman" w:cs="Times New Roman"/>
          <w:kern w:val="24"/>
        </w:rPr>
        <w:t xml:space="preserve"> </w:t>
      </w:r>
      <w:bookmarkStart w:id="7" w:name="_Hlk203851533"/>
      <w:r w:rsidR="00941DEF" w:rsidRPr="00540864">
        <w:rPr>
          <w:rFonts w:ascii="Times New Roman" w:eastAsia="等线" w:hAnsi="Times New Roman" w:cs="Times New Roman" w:hint="eastAsia"/>
          <w:kern w:val="24"/>
        </w:rPr>
        <w:t>NS, not significant.</w:t>
      </w:r>
      <w:bookmarkEnd w:id="6"/>
      <w:bookmarkEnd w:id="7"/>
    </w:p>
    <w:p w14:paraId="4A73F0C8" w14:textId="77777777" w:rsidR="002C2B5E" w:rsidRPr="00DB517B" w:rsidRDefault="002C2B5E" w:rsidP="002C2B5E">
      <w:pPr>
        <w:widowControl/>
        <w:spacing w:line="480" w:lineRule="auto"/>
        <w:jc w:val="left"/>
        <w:rPr>
          <w:rFonts w:ascii="Times New Roman" w:eastAsia="等线" w:hAnsi="Times New Roman" w:cs="Times New Roman"/>
          <w:kern w:val="24"/>
          <w:szCs w:val="21"/>
        </w:rPr>
      </w:pPr>
      <w:r w:rsidRPr="00DB517B">
        <w:rPr>
          <w:rFonts w:ascii="Times New Roman" w:eastAsia="等线" w:hAnsi="Times New Roman" w:cs="Times New Roman"/>
          <w:kern w:val="24"/>
          <w:sz w:val="21"/>
          <w:szCs w:val="21"/>
        </w:rPr>
        <w:br w:type="page"/>
      </w:r>
    </w:p>
    <w:p w14:paraId="5CE90D22" w14:textId="009D7F9A" w:rsidR="002C2B5E" w:rsidRPr="00DB517B" w:rsidRDefault="00DB7E4F" w:rsidP="002C2B5E">
      <w:pPr>
        <w:pStyle w:val="af7"/>
        <w:spacing w:before="0" w:beforeAutospacing="0" w:after="0" w:afterAutospacing="0" w:line="480" w:lineRule="auto"/>
        <w:jc w:val="center"/>
        <w:rPr>
          <w:rFonts w:hint="eastAsia"/>
          <w:sz w:val="21"/>
          <w:szCs w:val="21"/>
        </w:rPr>
      </w:pPr>
      <w:r w:rsidRPr="00DB517B">
        <w:rPr>
          <w:rFonts w:hint="eastAsia"/>
          <w:noProof/>
          <w:sz w:val="21"/>
          <w:szCs w:val="21"/>
        </w:rPr>
        <w:lastRenderedPageBreak/>
        <w:drawing>
          <wp:inline distT="0" distB="0" distL="0" distR="0" wp14:anchorId="3534F151" wp14:editId="0722096B">
            <wp:extent cx="4048057" cy="5613400"/>
            <wp:effectExtent l="0" t="0" r="0" b="6350"/>
            <wp:docPr id="52601652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016521" name="图片 52601652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9502" cy="565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F0210" w14:textId="64CDF8FF" w:rsidR="002C2B5E" w:rsidRPr="00540864" w:rsidRDefault="002C2B5E" w:rsidP="005F45DA">
      <w:pPr>
        <w:pStyle w:val="af7"/>
        <w:spacing w:before="0" w:beforeAutospacing="0" w:after="0" w:afterAutospacing="0" w:line="480" w:lineRule="auto"/>
        <w:jc w:val="both"/>
        <w:rPr>
          <w:rFonts w:ascii="Times New Roman" w:hAnsi="Times New Roman" w:cs="Times New Roman"/>
        </w:rPr>
      </w:pPr>
      <w:r w:rsidRPr="00540864">
        <w:rPr>
          <w:rFonts w:ascii="Times New Roman" w:eastAsia="等线" w:hAnsi="Times New Roman" w:cs="Times New Roman"/>
          <w:b/>
          <w:bCs/>
          <w:kern w:val="24"/>
        </w:rPr>
        <w:t>Supplementary figure 4.</w:t>
      </w:r>
      <w:r w:rsidRPr="00540864">
        <w:rPr>
          <w:rFonts w:ascii="Times New Roman" w:eastAsia="等线" w:hAnsi="Times New Roman" w:cs="Times New Roman"/>
          <w:kern w:val="24"/>
        </w:rPr>
        <w:t xml:space="preserve"> </w:t>
      </w:r>
      <w:r w:rsidR="005F45DA" w:rsidRPr="00540864">
        <w:rPr>
          <w:rFonts w:ascii="Times New Roman" w:eastAsia="等线" w:hAnsi="Times New Roman" w:cs="Times New Roman" w:hint="eastAsia"/>
          <w:kern w:val="24"/>
        </w:rPr>
        <w:t xml:space="preserve">Growth of </w:t>
      </w:r>
      <w:r w:rsidR="005F45DA" w:rsidRPr="00540864">
        <w:rPr>
          <w:rFonts w:ascii="Times New Roman" w:eastAsia="等线" w:hAnsi="Times New Roman" w:cs="Times New Roman" w:hint="eastAsia"/>
          <w:i/>
          <w:iCs/>
          <w:kern w:val="24"/>
        </w:rPr>
        <w:t>P. aeruginosa</w:t>
      </w:r>
      <w:r w:rsidR="005F45DA" w:rsidRPr="00540864">
        <w:rPr>
          <w:rFonts w:ascii="Times New Roman" w:eastAsia="等线" w:hAnsi="Times New Roman" w:cs="Times New Roman" w:hint="eastAsia"/>
          <w:kern w:val="24"/>
        </w:rPr>
        <w:t xml:space="preserve"> on aztreonam plates containing gradient concentrations (</w:t>
      </w:r>
      <w:r w:rsidR="005F45DA" w:rsidRPr="00540864">
        <w:rPr>
          <w:rFonts w:ascii="Times New Roman" w:eastAsia="等线" w:hAnsi="Times New Roman" w:cs="Times New Roman"/>
          <w:kern w:val="24"/>
        </w:rPr>
        <w:t>μ</w:t>
      </w:r>
      <w:r w:rsidR="005F45DA" w:rsidRPr="00540864">
        <w:rPr>
          <w:rFonts w:ascii="Times New Roman" w:eastAsia="等线" w:hAnsi="Times New Roman" w:cs="Times New Roman" w:hint="eastAsia"/>
          <w:kern w:val="24"/>
        </w:rPr>
        <w:t xml:space="preserve">g/mL), with or without </w:t>
      </w:r>
      <w:r w:rsidR="005F45DA" w:rsidRPr="00540864">
        <w:rPr>
          <w:rFonts w:ascii="Times New Roman" w:eastAsia="等线" w:hAnsi="Times New Roman" w:cs="Times New Roman" w:hint="eastAsia"/>
          <w:i/>
          <w:iCs/>
          <w:kern w:val="24"/>
        </w:rPr>
        <w:t>S. salivarius</w:t>
      </w:r>
      <w:r w:rsidR="005F45DA" w:rsidRPr="00540864">
        <w:rPr>
          <w:rFonts w:ascii="Times New Roman" w:eastAsia="等线" w:hAnsi="Times New Roman" w:cs="Times New Roman" w:hint="eastAsia"/>
          <w:kern w:val="24"/>
        </w:rPr>
        <w:t xml:space="preserve"> lawns. </w:t>
      </w:r>
      <w:r w:rsidR="00ED7EB9" w:rsidRPr="00540864">
        <w:rPr>
          <w:rFonts w:ascii="Times New Roman" w:eastAsia="等线" w:hAnsi="Times New Roman" w:cs="Times New Roman" w:hint="eastAsia"/>
          <w:b/>
          <w:bCs/>
          <w:kern w:val="24"/>
        </w:rPr>
        <w:t>A.</w:t>
      </w:r>
      <w:r w:rsidR="00ED7EB9" w:rsidRPr="00540864">
        <w:rPr>
          <w:rFonts w:ascii="Times New Roman" w:eastAsia="等线" w:hAnsi="Times New Roman" w:cs="Times New Roman" w:hint="eastAsia"/>
          <w:kern w:val="24"/>
        </w:rPr>
        <w:t xml:space="preserve"> </w:t>
      </w:r>
      <w:r w:rsidR="00DB517B" w:rsidRPr="00540864">
        <w:rPr>
          <w:rFonts w:ascii="Times New Roman" w:eastAsia="等线" w:hAnsi="Times New Roman" w:cs="Times New Roman" w:hint="eastAsia"/>
          <w:kern w:val="24"/>
        </w:rPr>
        <w:t>Growth status</w:t>
      </w:r>
      <w:r w:rsidR="00ED7EB9" w:rsidRPr="00540864">
        <w:rPr>
          <w:rFonts w:ascii="Times New Roman" w:eastAsia="等线" w:hAnsi="Times New Roman" w:cs="Times New Roman" w:hint="eastAsia"/>
          <w:kern w:val="24"/>
        </w:rPr>
        <w:t xml:space="preserve"> and CFU enumeration of strain PAcx1. </w:t>
      </w:r>
      <w:r w:rsidR="00ED7EB9" w:rsidRPr="00540864">
        <w:rPr>
          <w:rFonts w:ascii="Times New Roman" w:eastAsia="等线" w:hAnsi="Times New Roman" w:cs="Times New Roman" w:hint="eastAsia"/>
          <w:b/>
          <w:bCs/>
          <w:kern w:val="24"/>
        </w:rPr>
        <w:t>B.</w:t>
      </w:r>
      <w:r w:rsidR="00ED7EB9" w:rsidRPr="00540864">
        <w:rPr>
          <w:rFonts w:ascii="Times New Roman" w:eastAsia="等线" w:hAnsi="Times New Roman" w:cs="Times New Roman" w:hint="eastAsia"/>
          <w:kern w:val="24"/>
        </w:rPr>
        <w:t xml:space="preserve"> Growth </w:t>
      </w:r>
      <w:r w:rsidR="00DB517B" w:rsidRPr="00540864">
        <w:rPr>
          <w:rFonts w:ascii="Times New Roman" w:eastAsia="等线" w:hAnsi="Times New Roman" w:cs="Times New Roman" w:hint="eastAsia"/>
          <w:kern w:val="24"/>
        </w:rPr>
        <w:t>status</w:t>
      </w:r>
      <w:r w:rsidR="00ED7EB9" w:rsidRPr="00540864">
        <w:rPr>
          <w:rFonts w:ascii="Times New Roman" w:eastAsia="等线" w:hAnsi="Times New Roman" w:cs="Times New Roman" w:hint="eastAsia"/>
          <w:kern w:val="24"/>
        </w:rPr>
        <w:t xml:space="preserve"> and CFU enumeration of strain PAcx2, </w:t>
      </w:r>
      <w:r w:rsidR="005F45DA" w:rsidRPr="00540864">
        <w:rPr>
          <w:rFonts w:ascii="Times New Roman" w:eastAsia="等线" w:hAnsi="Times New Roman" w:cs="Times New Roman" w:hint="eastAsia"/>
          <w:kern w:val="24"/>
        </w:rPr>
        <w:t>(using PAO1 as the control strain). The most prominent phenotypic changes were observed at an aztreonam concentration of 8 µg/mL.</w:t>
      </w:r>
      <w:r w:rsidR="00ED7EB9" w:rsidRPr="00540864">
        <w:rPr>
          <w:rFonts w:hint="eastAsia"/>
        </w:rPr>
        <w:t xml:space="preserve"> </w:t>
      </w:r>
      <w:r w:rsidR="00ED7EB9" w:rsidRPr="00540864">
        <w:rPr>
          <w:rFonts w:ascii="Times New Roman" w:eastAsia="等线" w:hAnsi="Times New Roman" w:cs="Times New Roman" w:hint="eastAsia"/>
          <w:kern w:val="24"/>
        </w:rPr>
        <w:t xml:space="preserve">The presented data represent the mean </w:t>
      </w:r>
      <w:r w:rsidR="00ED7EB9" w:rsidRPr="00540864">
        <w:rPr>
          <w:rFonts w:ascii="Times New Roman" w:eastAsia="等线" w:hAnsi="Times New Roman" w:cs="Times New Roman" w:hint="eastAsia"/>
          <w:kern w:val="24"/>
        </w:rPr>
        <w:t>±</w:t>
      </w:r>
      <w:r w:rsidR="00ED7EB9" w:rsidRPr="00540864">
        <w:rPr>
          <w:rFonts w:ascii="Times New Roman" w:eastAsia="等线" w:hAnsi="Times New Roman" w:cs="Times New Roman" w:hint="eastAsia"/>
          <w:kern w:val="24"/>
        </w:rPr>
        <w:t xml:space="preserve"> </w:t>
      </w:r>
      <w:r w:rsidR="00ED7EB9" w:rsidRPr="00540864">
        <w:rPr>
          <w:rFonts w:ascii="Times New Roman" w:eastAsia="等线" w:hAnsi="Times New Roman" w:cs="Times New Roman" w:hint="eastAsia"/>
          <w:kern w:val="24"/>
        </w:rPr>
        <w:lastRenderedPageBreak/>
        <w:t>standard deviation (SD) of three independent experiments, with statistical comparisons performed using a two-tailed paired t-test. *</w:t>
      </w:r>
      <w:r w:rsidR="00941DEF" w:rsidRPr="00540864">
        <w:rPr>
          <w:rFonts w:ascii="Times New Roman" w:eastAsia="等线" w:hAnsi="Times New Roman" w:cs="Times New Roman" w:hint="eastAsia"/>
          <w:kern w:val="24"/>
        </w:rPr>
        <w:t xml:space="preserve">, </w:t>
      </w:r>
      <w:r w:rsidR="00ED7EB9" w:rsidRPr="00540864">
        <w:rPr>
          <w:rFonts w:ascii="Times New Roman" w:eastAsia="等线" w:hAnsi="Times New Roman" w:cs="Times New Roman" w:hint="eastAsia"/>
          <w:i/>
          <w:iCs/>
          <w:kern w:val="24"/>
        </w:rPr>
        <w:t>p</w:t>
      </w:r>
      <w:r w:rsidR="00ED7EB9" w:rsidRPr="00540864">
        <w:rPr>
          <w:rFonts w:ascii="Times New Roman" w:eastAsia="等线" w:hAnsi="Times New Roman" w:cs="Times New Roman" w:hint="eastAsia"/>
          <w:kern w:val="24"/>
        </w:rPr>
        <w:t xml:space="preserve"> &lt; 0.1</w:t>
      </w:r>
      <w:r w:rsidR="00941DEF" w:rsidRPr="00540864">
        <w:rPr>
          <w:rFonts w:ascii="Times New Roman" w:eastAsia="等线" w:hAnsi="Times New Roman" w:cs="Times New Roman" w:hint="eastAsia"/>
          <w:kern w:val="24"/>
        </w:rPr>
        <w:t>;</w:t>
      </w:r>
      <w:r w:rsidR="00ED7EB9" w:rsidRPr="00540864">
        <w:rPr>
          <w:rFonts w:ascii="Times New Roman" w:eastAsia="等线" w:hAnsi="Times New Roman" w:cs="Times New Roman" w:hint="eastAsia"/>
          <w:kern w:val="24"/>
        </w:rPr>
        <w:t xml:space="preserve"> **</w:t>
      </w:r>
      <w:r w:rsidR="00941DEF" w:rsidRPr="00540864">
        <w:rPr>
          <w:rFonts w:ascii="Times New Roman" w:eastAsia="等线" w:hAnsi="Times New Roman" w:cs="Times New Roman" w:hint="eastAsia"/>
          <w:kern w:val="24"/>
        </w:rPr>
        <w:t xml:space="preserve">, </w:t>
      </w:r>
      <w:r w:rsidR="00ED7EB9" w:rsidRPr="00540864">
        <w:rPr>
          <w:rFonts w:ascii="Times New Roman" w:eastAsia="等线" w:hAnsi="Times New Roman" w:cs="Times New Roman" w:hint="eastAsia"/>
          <w:i/>
          <w:iCs/>
          <w:kern w:val="24"/>
        </w:rPr>
        <w:t>p</w:t>
      </w:r>
      <w:r w:rsidR="00ED7EB9" w:rsidRPr="00540864">
        <w:rPr>
          <w:rFonts w:ascii="Times New Roman" w:eastAsia="等线" w:hAnsi="Times New Roman" w:cs="Times New Roman" w:hint="eastAsia"/>
          <w:kern w:val="24"/>
        </w:rPr>
        <w:t xml:space="preserve"> &lt; 0.01</w:t>
      </w:r>
      <w:r w:rsidR="00941DEF" w:rsidRPr="00540864">
        <w:rPr>
          <w:rFonts w:ascii="Times New Roman" w:eastAsia="等线" w:hAnsi="Times New Roman" w:cs="Times New Roman" w:hint="eastAsia"/>
          <w:kern w:val="24"/>
        </w:rPr>
        <w:t>;</w:t>
      </w:r>
      <w:r w:rsidR="00ED7EB9" w:rsidRPr="00540864">
        <w:rPr>
          <w:rFonts w:ascii="Times New Roman" w:eastAsia="等线" w:hAnsi="Times New Roman" w:cs="Times New Roman" w:hint="eastAsia"/>
          <w:kern w:val="24"/>
        </w:rPr>
        <w:t xml:space="preserve"> ***</w:t>
      </w:r>
      <w:r w:rsidR="00941DEF" w:rsidRPr="00540864">
        <w:rPr>
          <w:rFonts w:ascii="Times New Roman" w:eastAsia="等线" w:hAnsi="Times New Roman" w:cs="Times New Roman" w:hint="eastAsia"/>
          <w:kern w:val="24"/>
        </w:rPr>
        <w:t xml:space="preserve">, </w:t>
      </w:r>
      <w:r w:rsidR="00ED7EB9" w:rsidRPr="00540864">
        <w:rPr>
          <w:rFonts w:ascii="Times New Roman" w:eastAsia="等线" w:hAnsi="Times New Roman" w:cs="Times New Roman" w:hint="eastAsia"/>
          <w:i/>
          <w:iCs/>
          <w:kern w:val="24"/>
        </w:rPr>
        <w:t>p</w:t>
      </w:r>
      <w:r w:rsidR="00ED7EB9" w:rsidRPr="00540864">
        <w:rPr>
          <w:rFonts w:ascii="Times New Roman" w:eastAsia="等线" w:hAnsi="Times New Roman" w:cs="Times New Roman" w:hint="eastAsia"/>
          <w:kern w:val="24"/>
        </w:rPr>
        <w:t xml:space="preserve"> &lt; 0.001</w:t>
      </w:r>
      <w:r w:rsidR="00941DEF" w:rsidRPr="00540864">
        <w:rPr>
          <w:rFonts w:ascii="Times New Roman" w:eastAsia="等线" w:hAnsi="Times New Roman" w:cs="Times New Roman" w:hint="eastAsia"/>
          <w:kern w:val="24"/>
        </w:rPr>
        <w:t xml:space="preserve">; </w:t>
      </w:r>
      <w:r w:rsidR="00ED7EB9" w:rsidRPr="00540864">
        <w:rPr>
          <w:rFonts w:ascii="Times New Roman" w:eastAsia="等线" w:hAnsi="Times New Roman" w:cs="Times New Roman" w:hint="eastAsia"/>
          <w:kern w:val="24"/>
        </w:rPr>
        <w:t>****</w:t>
      </w:r>
      <w:r w:rsidR="00941DEF" w:rsidRPr="00540864">
        <w:rPr>
          <w:rFonts w:ascii="Times New Roman" w:eastAsia="等线" w:hAnsi="Times New Roman" w:cs="Times New Roman" w:hint="eastAsia"/>
          <w:kern w:val="24"/>
        </w:rPr>
        <w:t xml:space="preserve">, </w:t>
      </w:r>
      <w:r w:rsidR="00ED7EB9" w:rsidRPr="00540864">
        <w:rPr>
          <w:rFonts w:ascii="Times New Roman" w:eastAsia="等线" w:hAnsi="Times New Roman" w:cs="Times New Roman" w:hint="eastAsia"/>
          <w:i/>
          <w:iCs/>
          <w:kern w:val="24"/>
        </w:rPr>
        <w:t>p</w:t>
      </w:r>
      <w:r w:rsidR="00ED7EB9" w:rsidRPr="00540864">
        <w:rPr>
          <w:rFonts w:ascii="Times New Roman" w:eastAsia="等线" w:hAnsi="Times New Roman" w:cs="Times New Roman" w:hint="eastAsia"/>
          <w:kern w:val="24"/>
        </w:rPr>
        <w:t xml:space="preserve"> &lt; 0.0001</w:t>
      </w:r>
      <w:r w:rsidR="00941DEF" w:rsidRPr="00540864">
        <w:rPr>
          <w:rFonts w:ascii="Times New Roman" w:eastAsia="等线" w:hAnsi="Times New Roman" w:cs="Times New Roman" w:hint="eastAsia"/>
          <w:kern w:val="24"/>
        </w:rPr>
        <w:t>;</w:t>
      </w:r>
      <w:r w:rsidR="00ED7EB9" w:rsidRPr="00540864">
        <w:rPr>
          <w:rFonts w:ascii="Times New Roman" w:eastAsia="等线" w:hAnsi="Times New Roman" w:cs="Times New Roman" w:hint="eastAsia"/>
          <w:kern w:val="24"/>
        </w:rPr>
        <w:t xml:space="preserve"> </w:t>
      </w:r>
      <w:r w:rsidR="00941DEF" w:rsidRPr="00540864">
        <w:rPr>
          <w:rFonts w:ascii="Times New Roman" w:eastAsia="等线" w:hAnsi="Times New Roman" w:cs="Times New Roman" w:hint="eastAsia"/>
          <w:kern w:val="24"/>
        </w:rPr>
        <w:t>NS, not significant</w:t>
      </w:r>
      <w:r w:rsidR="00ED7EB9" w:rsidRPr="00540864">
        <w:rPr>
          <w:rFonts w:ascii="Times New Roman" w:eastAsia="等线" w:hAnsi="Times New Roman" w:cs="Times New Roman" w:hint="eastAsia"/>
          <w:kern w:val="24"/>
        </w:rPr>
        <w:t>.</w:t>
      </w:r>
      <w:r w:rsidRPr="00540864">
        <w:rPr>
          <w:rFonts w:ascii="Times New Roman" w:hAnsi="Times New Roman" w:cs="Times New Roman"/>
        </w:rPr>
        <w:br w:type="page"/>
      </w:r>
    </w:p>
    <w:p w14:paraId="07AEFCF4" w14:textId="5ED427B7" w:rsidR="002C2B5E" w:rsidRPr="00DB517B" w:rsidRDefault="00A368E0" w:rsidP="002C2B5E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 w:rsidRPr="00DB517B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0C0486D4" wp14:editId="08C16FF4">
            <wp:extent cx="4400550" cy="1666505"/>
            <wp:effectExtent l="0" t="0" r="0" b="0"/>
            <wp:docPr id="853230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2305" name="图片 853230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7045" cy="1676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A0F30" w14:textId="75C1135C" w:rsidR="002C2B5E" w:rsidRPr="00540864" w:rsidRDefault="002C2B5E" w:rsidP="00941DEF">
      <w:pPr>
        <w:pStyle w:val="af7"/>
        <w:spacing w:before="0" w:beforeAutospacing="0" w:after="0" w:afterAutospacing="0" w:line="480" w:lineRule="auto"/>
        <w:jc w:val="both"/>
        <w:rPr>
          <w:rFonts w:ascii="Times New Roman" w:hAnsi="Times New Roman" w:cs="Times New Roman"/>
        </w:rPr>
      </w:pPr>
      <w:r w:rsidRPr="00540864">
        <w:rPr>
          <w:rFonts w:ascii="Times New Roman" w:eastAsia="等线" w:hAnsi="Times New Roman" w:cs="Times New Roman"/>
          <w:b/>
          <w:bCs/>
          <w:kern w:val="24"/>
        </w:rPr>
        <w:t>Supplementary figure 5.</w:t>
      </w:r>
      <w:r w:rsidRPr="00540864">
        <w:rPr>
          <w:rFonts w:ascii="Times New Roman" w:eastAsia="等线" w:hAnsi="Times New Roman" w:cs="Times New Roman"/>
          <w:kern w:val="24"/>
        </w:rPr>
        <w:t xml:space="preserve"> Comparison of the growth of clinical </w:t>
      </w:r>
      <w:r w:rsidRPr="00540864">
        <w:rPr>
          <w:rFonts w:ascii="Times New Roman" w:eastAsia="等线" w:hAnsi="Times New Roman" w:cs="Times New Roman"/>
          <w:i/>
          <w:iCs/>
          <w:kern w:val="24"/>
        </w:rPr>
        <w:t>P. aeruginosa</w:t>
      </w:r>
      <w:r w:rsidRPr="00540864">
        <w:rPr>
          <w:rFonts w:ascii="Times New Roman" w:eastAsia="等线" w:hAnsi="Times New Roman" w:cs="Times New Roman"/>
          <w:kern w:val="24"/>
        </w:rPr>
        <w:t xml:space="preserve"> strains and PAO1 on </w:t>
      </w:r>
      <w:r w:rsidRPr="00540864">
        <w:rPr>
          <w:rFonts w:ascii="Times New Roman" w:eastAsia="等线" w:hAnsi="Times New Roman" w:cs="Times New Roman"/>
          <w:i/>
          <w:iCs/>
          <w:kern w:val="24"/>
        </w:rPr>
        <w:t>S. salivarius</w:t>
      </w:r>
      <w:r w:rsidRPr="00540864">
        <w:rPr>
          <w:rFonts w:ascii="Times New Roman" w:eastAsia="等线" w:hAnsi="Times New Roman" w:cs="Times New Roman"/>
          <w:kern w:val="24"/>
        </w:rPr>
        <w:t xml:space="preserve"> ATCC 27945 lawns and plates with no lawn containing aztreonam. Both PAcx1 and PAcx2 growth are inhibited by </w:t>
      </w:r>
      <w:r w:rsidRPr="00540864">
        <w:rPr>
          <w:rFonts w:ascii="Times New Roman" w:eastAsia="等线" w:hAnsi="Times New Roman" w:cs="Times New Roman"/>
          <w:i/>
          <w:iCs/>
          <w:kern w:val="24"/>
        </w:rPr>
        <w:t>S. salivarius</w:t>
      </w:r>
      <w:r w:rsidRPr="00540864">
        <w:rPr>
          <w:rFonts w:ascii="Times New Roman" w:eastAsia="等线" w:hAnsi="Times New Roman" w:cs="Times New Roman"/>
          <w:kern w:val="24"/>
        </w:rPr>
        <w:t xml:space="preserve"> ATCC 27945, while PAO1 showed no significant change.</w:t>
      </w:r>
      <w:bookmarkStart w:id="8" w:name="OLE_LINK21"/>
      <w:r w:rsidRPr="00540864">
        <w:rPr>
          <w:rFonts w:ascii="Times New Roman" w:eastAsia="等线" w:hAnsi="Times New Roman" w:cs="Times New Roman"/>
          <w:kern w:val="24"/>
        </w:rPr>
        <w:t xml:space="preserve"> The presented data represent the mean ± standard deviation (SD) of three independent experiments, with statistical comparisons performed using a two-tailed paired t-test. **</w:t>
      </w:r>
      <w:r w:rsidR="00941DEF" w:rsidRPr="00540864">
        <w:rPr>
          <w:rFonts w:ascii="Times New Roman" w:eastAsia="等线" w:hAnsi="Times New Roman" w:cs="Times New Roman" w:hint="eastAsia"/>
          <w:kern w:val="24"/>
        </w:rPr>
        <w:t xml:space="preserve">, </w:t>
      </w:r>
      <w:r w:rsidRPr="00540864">
        <w:rPr>
          <w:rFonts w:ascii="Times New Roman" w:eastAsia="等线" w:hAnsi="Times New Roman" w:cs="Times New Roman"/>
          <w:i/>
          <w:iCs/>
          <w:kern w:val="24"/>
        </w:rPr>
        <w:t>p</w:t>
      </w:r>
      <w:r w:rsidRPr="00540864">
        <w:rPr>
          <w:rFonts w:ascii="Times New Roman" w:eastAsia="等线" w:hAnsi="Times New Roman" w:cs="Times New Roman"/>
          <w:kern w:val="24"/>
        </w:rPr>
        <w:t xml:space="preserve"> &lt; 0.01</w:t>
      </w:r>
      <w:bookmarkEnd w:id="8"/>
      <w:r w:rsidR="00941DEF" w:rsidRPr="00540864">
        <w:rPr>
          <w:rFonts w:ascii="Times New Roman" w:eastAsia="等线" w:hAnsi="Times New Roman" w:cs="Times New Roman" w:hint="eastAsia"/>
          <w:kern w:val="24"/>
        </w:rPr>
        <w:t>;</w:t>
      </w:r>
      <w:r w:rsidR="00941DEF" w:rsidRPr="00540864">
        <w:rPr>
          <w:rFonts w:hint="eastAsia"/>
        </w:rPr>
        <w:t xml:space="preserve"> </w:t>
      </w:r>
      <w:r w:rsidR="00941DEF" w:rsidRPr="00540864">
        <w:rPr>
          <w:rFonts w:ascii="Times New Roman" w:eastAsia="等线" w:hAnsi="Times New Roman" w:cs="Times New Roman" w:hint="eastAsia"/>
          <w:kern w:val="24"/>
        </w:rPr>
        <w:t>NS, not significant.</w:t>
      </w:r>
      <w:r w:rsidRPr="00540864">
        <w:rPr>
          <w:rFonts w:ascii="Times New Roman" w:hAnsi="Times New Roman" w:cs="Times New Roman"/>
        </w:rPr>
        <w:br w:type="page"/>
      </w:r>
    </w:p>
    <w:p w14:paraId="59655CC8" w14:textId="44CDED50" w:rsidR="002C2B5E" w:rsidRPr="00DB517B" w:rsidRDefault="00A368E0" w:rsidP="002C2B5E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 w:rsidRPr="00DB517B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2B15FDD7" wp14:editId="65BFC3A5">
            <wp:extent cx="4756150" cy="2581753"/>
            <wp:effectExtent l="0" t="0" r="6350" b="9525"/>
            <wp:docPr id="20213455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345520" name="图片 202134552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8444" cy="2588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55547" w14:textId="77777777" w:rsidR="002C2B5E" w:rsidRPr="00DB517B" w:rsidRDefault="002C2B5E" w:rsidP="002C2B5E">
      <w:pPr>
        <w:spacing w:line="480" w:lineRule="auto"/>
        <w:rPr>
          <w:rFonts w:ascii="Times New Roman" w:hAnsi="Times New Roman" w:cs="Times New Roman"/>
          <w:szCs w:val="21"/>
        </w:rPr>
      </w:pPr>
      <w:r w:rsidRPr="00DB517B">
        <w:rPr>
          <w:rFonts w:ascii="Times New Roman" w:hAnsi="Times New Roman" w:cs="Times New Roman"/>
          <w:b/>
          <w:bCs/>
          <w:szCs w:val="21"/>
        </w:rPr>
        <w:t>Supplementary figure 6</w:t>
      </w:r>
      <w:r w:rsidRPr="00DB517B">
        <w:rPr>
          <w:rFonts w:ascii="Times New Roman" w:hAnsi="Times New Roman" w:cs="Times New Roman"/>
          <w:szCs w:val="21"/>
        </w:rPr>
        <w:t xml:space="preserve">. Aztreonam reverses the mutual inhibitory effects of extracellular products between clinical </w:t>
      </w:r>
      <w:r w:rsidRPr="00DB517B">
        <w:rPr>
          <w:rFonts w:ascii="Times New Roman" w:hAnsi="Times New Roman" w:cs="Times New Roman"/>
          <w:i/>
          <w:iCs/>
          <w:szCs w:val="21"/>
        </w:rPr>
        <w:t>P.aeruginosa</w:t>
      </w:r>
      <w:r w:rsidRPr="00DB517B">
        <w:rPr>
          <w:rFonts w:ascii="Times New Roman" w:hAnsi="Times New Roman" w:cs="Times New Roman"/>
          <w:szCs w:val="21"/>
        </w:rPr>
        <w:t xml:space="preserve"> and clinical </w:t>
      </w:r>
      <w:r w:rsidRPr="00DB517B">
        <w:rPr>
          <w:rFonts w:ascii="Times New Roman" w:hAnsi="Times New Roman" w:cs="Times New Roman"/>
          <w:i/>
          <w:iCs/>
          <w:szCs w:val="21"/>
        </w:rPr>
        <w:t>S. salivarius</w:t>
      </w:r>
      <w:r w:rsidRPr="00DB517B">
        <w:rPr>
          <w:rFonts w:ascii="Times New Roman" w:hAnsi="Times New Roman" w:cs="Times New Roman"/>
          <w:szCs w:val="21"/>
        </w:rPr>
        <w:t xml:space="preserve">. The wells were made by removing the bacterial lawns of clinical </w:t>
      </w:r>
      <w:r w:rsidRPr="00DB517B">
        <w:rPr>
          <w:rFonts w:ascii="Times New Roman" w:hAnsi="Times New Roman" w:cs="Times New Roman"/>
          <w:i/>
          <w:iCs/>
          <w:szCs w:val="21"/>
        </w:rPr>
        <w:t>P.aeruginosa</w:t>
      </w:r>
      <w:r w:rsidRPr="00DB517B">
        <w:rPr>
          <w:rFonts w:ascii="Times New Roman" w:hAnsi="Times New Roman" w:cs="Times New Roman"/>
          <w:szCs w:val="21"/>
        </w:rPr>
        <w:t xml:space="preserve"> and </w:t>
      </w:r>
      <w:r w:rsidRPr="00DB517B">
        <w:rPr>
          <w:rFonts w:ascii="Times New Roman" w:hAnsi="Times New Roman" w:cs="Times New Roman"/>
          <w:i/>
          <w:iCs/>
          <w:szCs w:val="21"/>
        </w:rPr>
        <w:t>S. salivarius</w:t>
      </w:r>
      <w:r w:rsidRPr="00DB517B">
        <w:rPr>
          <w:rFonts w:ascii="Times New Roman" w:hAnsi="Times New Roman" w:cs="Times New Roman"/>
          <w:szCs w:val="21"/>
        </w:rPr>
        <w:t xml:space="preserve"> after 24 hours of growth, followed by culturing the remaining </w:t>
      </w:r>
      <w:r w:rsidRPr="00DB517B">
        <w:rPr>
          <w:rFonts w:ascii="Times New Roman" w:hAnsi="Times New Roman" w:cs="Times New Roman"/>
          <w:i/>
          <w:iCs/>
          <w:szCs w:val="21"/>
        </w:rPr>
        <w:t>P.aeruginosa</w:t>
      </w:r>
      <w:r w:rsidRPr="00DB517B">
        <w:rPr>
          <w:rFonts w:ascii="Times New Roman" w:hAnsi="Times New Roman" w:cs="Times New Roman"/>
          <w:szCs w:val="21"/>
        </w:rPr>
        <w:t xml:space="preserve"> and </w:t>
      </w:r>
      <w:r w:rsidRPr="00DB517B">
        <w:rPr>
          <w:rFonts w:ascii="Times New Roman" w:hAnsi="Times New Roman" w:cs="Times New Roman"/>
          <w:i/>
          <w:iCs/>
          <w:szCs w:val="21"/>
        </w:rPr>
        <w:t>S. salivarius</w:t>
      </w:r>
      <w:r w:rsidRPr="00DB517B">
        <w:rPr>
          <w:rFonts w:ascii="Times New Roman" w:hAnsi="Times New Roman" w:cs="Times New Roman"/>
          <w:szCs w:val="21"/>
        </w:rPr>
        <w:t xml:space="preserve"> on their respective extracellular products for 24 hours. The experiment was performed on both blank BHI plates (top) and BHI plates containing a sub-inhibitory concentration of aztreonam (bottom).</w:t>
      </w:r>
    </w:p>
    <w:p w14:paraId="01C5387F" w14:textId="77777777" w:rsidR="002C2B5E" w:rsidRPr="00DB517B" w:rsidRDefault="002C2B5E" w:rsidP="002C2B5E">
      <w:pPr>
        <w:widowControl/>
        <w:spacing w:line="480" w:lineRule="auto"/>
        <w:jc w:val="left"/>
        <w:rPr>
          <w:rFonts w:ascii="Times New Roman" w:hAnsi="Times New Roman" w:cs="Times New Roman"/>
          <w:szCs w:val="21"/>
        </w:rPr>
      </w:pPr>
      <w:r w:rsidRPr="00DB517B">
        <w:rPr>
          <w:rFonts w:ascii="Times New Roman" w:hAnsi="Times New Roman" w:cs="Times New Roman"/>
          <w:szCs w:val="21"/>
        </w:rPr>
        <w:br w:type="page"/>
      </w:r>
    </w:p>
    <w:p w14:paraId="0615205B" w14:textId="47F5C66A" w:rsidR="002C2B5E" w:rsidRPr="00DB517B" w:rsidRDefault="00A368E0" w:rsidP="002C2B5E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 w:rsidRPr="00DB517B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3AC9A960" wp14:editId="2C481E51">
            <wp:extent cx="4142181" cy="6261100"/>
            <wp:effectExtent l="0" t="0" r="0" b="6350"/>
            <wp:docPr id="10135706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57060" name="图片 10135706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7335" cy="6284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6E9B9" w14:textId="77777777" w:rsidR="002C2B5E" w:rsidRPr="00DB517B" w:rsidRDefault="002C2B5E" w:rsidP="002C2B5E">
      <w:pPr>
        <w:spacing w:line="480" w:lineRule="auto"/>
        <w:rPr>
          <w:rFonts w:ascii="Times New Roman" w:hAnsi="Times New Roman" w:cs="Times New Roman"/>
          <w:szCs w:val="21"/>
        </w:rPr>
      </w:pPr>
      <w:r w:rsidRPr="00DB517B">
        <w:rPr>
          <w:rFonts w:ascii="Times New Roman" w:hAnsi="Times New Roman" w:cs="Times New Roman"/>
          <w:b/>
          <w:bCs/>
          <w:szCs w:val="21"/>
        </w:rPr>
        <w:t xml:space="preserve">Supplementary figure 7. </w:t>
      </w:r>
      <w:r w:rsidRPr="00DB517B">
        <w:rPr>
          <w:rFonts w:ascii="Times New Roman" w:hAnsi="Times New Roman" w:cs="Times New Roman"/>
          <w:szCs w:val="21"/>
        </w:rPr>
        <w:t xml:space="preserve">Volcano plot changes of </w:t>
      </w:r>
      <w:r w:rsidRPr="00DB517B">
        <w:rPr>
          <w:rFonts w:ascii="Times New Roman" w:hAnsi="Times New Roman" w:cs="Times New Roman"/>
          <w:i/>
          <w:iCs/>
          <w:szCs w:val="21"/>
        </w:rPr>
        <w:t>S. salivarius</w:t>
      </w:r>
      <w:r w:rsidRPr="00DB517B">
        <w:rPr>
          <w:rFonts w:ascii="Times New Roman" w:hAnsi="Times New Roman" w:cs="Times New Roman"/>
          <w:szCs w:val="21"/>
        </w:rPr>
        <w:t xml:space="preserve"> in co-culture and monoculture conditions. </w:t>
      </w:r>
      <w:r w:rsidRPr="00DB517B">
        <w:rPr>
          <w:rFonts w:ascii="Times New Roman" w:hAnsi="Times New Roman" w:cs="Times New Roman"/>
          <w:b/>
          <w:bCs/>
          <w:szCs w:val="21"/>
        </w:rPr>
        <w:t>A.</w:t>
      </w:r>
      <w:r w:rsidRPr="00DB517B">
        <w:rPr>
          <w:rFonts w:ascii="Times New Roman" w:hAnsi="Times New Roman" w:cs="Times New Roman"/>
          <w:szCs w:val="21"/>
        </w:rPr>
        <w:t xml:space="preserve"> Impact of aztreonam on SScx1 monoculture genes. </w:t>
      </w:r>
      <w:r w:rsidRPr="00DB517B">
        <w:rPr>
          <w:rFonts w:ascii="Times New Roman" w:hAnsi="Times New Roman" w:cs="Times New Roman"/>
          <w:b/>
          <w:bCs/>
          <w:szCs w:val="21"/>
        </w:rPr>
        <w:t>B.</w:t>
      </w:r>
      <w:r w:rsidRPr="00DB517B">
        <w:rPr>
          <w:rFonts w:ascii="Times New Roman" w:hAnsi="Times New Roman" w:cs="Times New Roman"/>
          <w:szCs w:val="21"/>
        </w:rPr>
        <w:t xml:space="preserve"> Impact of aztreonam on SScx2 monoculture genes. </w:t>
      </w:r>
      <w:r w:rsidRPr="00DB517B">
        <w:rPr>
          <w:rFonts w:ascii="Times New Roman" w:hAnsi="Times New Roman" w:cs="Times New Roman"/>
          <w:b/>
          <w:bCs/>
          <w:szCs w:val="21"/>
        </w:rPr>
        <w:t>C.</w:t>
      </w:r>
      <w:r w:rsidRPr="00DB517B">
        <w:rPr>
          <w:rFonts w:ascii="Times New Roman" w:hAnsi="Times New Roman" w:cs="Times New Roman"/>
          <w:szCs w:val="21"/>
        </w:rPr>
        <w:t xml:space="preserve"> Effect of PAcx1 on SScx1 genes under drug-</w:t>
      </w:r>
      <w:r w:rsidRPr="00DB517B">
        <w:rPr>
          <w:rFonts w:ascii="Times New Roman" w:hAnsi="Times New Roman" w:cs="Times New Roman"/>
          <w:szCs w:val="21"/>
        </w:rPr>
        <w:lastRenderedPageBreak/>
        <w:t xml:space="preserve">free conditions. </w:t>
      </w:r>
      <w:r w:rsidRPr="00DB517B">
        <w:rPr>
          <w:rFonts w:ascii="Times New Roman" w:hAnsi="Times New Roman" w:cs="Times New Roman"/>
          <w:b/>
          <w:bCs/>
          <w:szCs w:val="21"/>
        </w:rPr>
        <w:t xml:space="preserve">D. </w:t>
      </w:r>
      <w:r w:rsidRPr="00DB517B">
        <w:rPr>
          <w:rFonts w:ascii="Times New Roman" w:hAnsi="Times New Roman" w:cs="Times New Roman"/>
          <w:szCs w:val="21"/>
        </w:rPr>
        <w:t xml:space="preserve">Effect of PAcx2 on SScx2 genes under drug-free conditions. </w:t>
      </w:r>
      <w:r w:rsidRPr="00DB517B">
        <w:rPr>
          <w:rFonts w:ascii="Times New Roman" w:hAnsi="Times New Roman" w:cs="Times New Roman"/>
          <w:b/>
          <w:bCs/>
          <w:szCs w:val="21"/>
        </w:rPr>
        <w:t xml:space="preserve">E. </w:t>
      </w:r>
      <w:r w:rsidRPr="00DB517B">
        <w:rPr>
          <w:rFonts w:ascii="Times New Roman" w:hAnsi="Times New Roman" w:cs="Times New Roman"/>
          <w:szCs w:val="21"/>
        </w:rPr>
        <w:t xml:space="preserve">Effect of PAcx1 on SScx1 genes under aztreonam conditions. </w:t>
      </w:r>
      <w:r w:rsidRPr="00DB517B">
        <w:rPr>
          <w:rFonts w:ascii="Times New Roman" w:hAnsi="Times New Roman" w:cs="Times New Roman"/>
          <w:b/>
          <w:bCs/>
          <w:szCs w:val="21"/>
        </w:rPr>
        <w:t>F.</w:t>
      </w:r>
      <w:r w:rsidRPr="00DB517B">
        <w:rPr>
          <w:rFonts w:ascii="Times New Roman" w:hAnsi="Times New Roman" w:cs="Times New Roman"/>
          <w:szCs w:val="21"/>
        </w:rPr>
        <w:t xml:space="preserve"> Effect of PAcx2 on SScx2 genes under aztreonam conditions. Red represents upregulated genes, green represents downregulated genes, and blue represents genes with no significant changes.</w:t>
      </w:r>
    </w:p>
    <w:p w14:paraId="1631E7BF" w14:textId="3C77B93E" w:rsidR="002C2B5E" w:rsidRPr="00DB517B" w:rsidRDefault="002C2B5E" w:rsidP="002C2B5E">
      <w:pPr>
        <w:widowControl/>
        <w:spacing w:line="480" w:lineRule="auto"/>
        <w:jc w:val="left"/>
        <w:rPr>
          <w:rFonts w:ascii="Times New Roman" w:hAnsi="Times New Roman" w:cs="Times New Roman"/>
          <w:szCs w:val="21"/>
        </w:rPr>
      </w:pPr>
      <w:r w:rsidRPr="00DB517B">
        <w:rPr>
          <w:rFonts w:ascii="Times New Roman" w:hAnsi="Times New Roman" w:cs="Times New Roman"/>
          <w:szCs w:val="21"/>
        </w:rPr>
        <w:br w:type="page"/>
      </w:r>
    </w:p>
    <w:p w14:paraId="13944A87" w14:textId="7F7364F2" w:rsidR="002C2B5E" w:rsidRPr="00DB517B" w:rsidRDefault="00A368E0" w:rsidP="002C2B5E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 w:rsidRPr="00DB517B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08F4A455" wp14:editId="66C84691">
            <wp:extent cx="4182458" cy="4318000"/>
            <wp:effectExtent l="0" t="0" r="8890" b="6350"/>
            <wp:docPr id="151157274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572748" name="图片 151157274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6749" cy="4332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BE31A" w14:textId="0B6777F5" w:rsidR="002C2B5E" w:rsidRPr="00DB517B" w:rsidRDefault="002C2B5E" w:rsidP="002C2B5E">
      <w:pPr>
        <w:spacing w:line="480" w:lineRule="auto"/>
        <w:rPr>
          <w:rFonts w:ascii="Times New Roman" w:hAnsi="Times New Roman" w:cs="Times New Roman"/>
          <w:szCs w:val="21"/>
        </w:rPr>
      </w:pPr>
      <w:r w:rsidRPr="00DB517B">
        <w:rPr>
          <w:rFonts w:ascii="Times New Roman" w:hAnsi="Times New Roman" w:cs="Times New Roman"/>
          <w:b/>
          <w:bCs/>
          <w:szCs w:val="21"/>
        </w:rPr>
        <w:t xml:space="preserve">Supplementary figure </w:t>
      </w:r>
      <w:r w:rsidR="00FF0A2F" w:rsidRPr="00DB517B">
        <w:rPr>
          <w:rFonts w:ascii="Times New Roman" w:hAnsi="Times New Roman" w:cs="Times New Roman" w:hint="eastAsia"/>
          <w:b/>
          <w:bCs/>
          <w:szCs w:val="21"/>
        </w:rPr>
        <w:t>8</w:t>
      </w:r>
      <w:r w:rsidRPr="00DB517B">
        <w:rPr>
          <w:rFonts w:ascii="Times New Roman" w:hAnsi="Times New Roman" w:cs="Times New Roman"/>
          <w:b/>
          <w:bCs/>
          <w:szCs w:val="21"/>
        </w:rPr>
        <w:t xml:space="preserve">. </w:t>
      </w:r>
      <w:r w:rsidRPr="00DB517B">
        <w:rPr>
          <w:rFonts w:ascii="Times New Roman" w:hAnsi="Times New Roman" w:cs="Times New Roman"/>
          <w:szCs w:val="21"/>
        </w:rPr>
        <w:t xml:space="preserve">GO pathways differentially regulated by aztreonam intervention in </w:t>
      </w:r>
      <w:r w:rsidRPr="00DB517B">
        <w:rPr>
          <w:rFonts w:ascii="Times New Roman" w:hAnsi="Times New Roman" w:cs="Times New Roman"/>
          <w:i/>
          <w:iCs/>
          <w:szCs w:val="21"/>
        </w:rPr>
        <w:t>P. aeruginosa</w:t>
      </w:r>
      <w:r w:rsidRPr="00DB517B">
        <w:rPr>
          <w:rFonts w:ascii="Times New Roman" w:hAnsi="Times New Roman" w:cs="Times New Roman"/>
          <w:szCs w:val="21"/>
        </w:rPr>
        <w:t xml:space="preserve"> and </w:t>
      </w:r>
      <w:r w:rsidRPr="00DB517B">
        <w:rPr>
          <w:rFonts w:ascii="Times New Roman" w:hAnsi="Times New Roman" w:cs="Times New Roman"/>
          <w:i/>
          <w:iCs/>
          <w:szCs w:val="21"/>
        </w:rPr>
        <w:t>S. salivarius</w:t>
      </w:r>
      <w:r w:rsidRPr="00DB517B">
        <w:rPr>
          <w:rFonts w:ascii="Times New Roman" w:hAnsi="Times New Roman" w:cs="Times New Roman"/>
          <w:szCs w:val="21"/>
        </w:rPr>
        <w:t xml:space="preserve"> during co-culture. </w:t>
      </w:r>
      <w:r w:rsidRPr="00DB517B">
        <w:rPr>
          <w:rFonts w:ascii="Times New Roman" w:hAnsi="Times New Roman" w:cs="Times New Roman"/>
          <w:b/>
          <w:bCs/>
          <w:szCs w:val="21"/>
        </w:rPr>
        <w:t xml:space="preserve">A. </w:t>
      </w:r>
      <w:r w:rsidRPr="00DB517B">
        <w:rPr>
          <w:rFonts w:ascii="Times New Roman" w:hAnsi="Times New Roman" w:cs="Times New Roman"/>
          <w:szCs w:val="21"/>
        </w:rPr>
        <w:t xml:space="preserve">GO pathways upregulated in SScx1 due to aztreonam during co-culture. </w:t>
      </w:r>
      <w:r w:rsidRPr="00DB517B">
        <w:rPr>
          <w:rFonts w:ascii="Times New Roman" w:hAnsi="Times New Roman" w:cs="Times New Roman"/>
          <w:b/>
          <w:bCs/>
          <w:szCs w:val="21"/>
        </w:rPr>
        <w:t xml:space="preserve">B. </w:t>
      </w:r>
      <w:r w:rsidRPr="00DB517B">
        <w:rPr>
          <w:rFonts w:ascii="Times New Roman" w:hAnsi="Times New Roman" w:cs="Times New Roman"/>
          <w:szCs w:val="21"/>
        </w:rPr>
        <w:t xml:space="preserve">GO pathways upregulated in SScx2 due to aztreonam during co-culture. </w:t>
      </w:r>
      <w:r w:rsidRPr="00DB517B">
        <w:rPr>
          <w:rFonts w:ascii="Times New Roman" w:hAnsi="Times New Roman" w:cs="Times New Roman"/>
          <w:b/>
          <w:bCs/>
          <w:szCs w:val="21"/>
        </w:rPr>
        <w:t xml:space="preserve">C. </w:t>
      </w:r>
      <w:r w:rsidRPr="00DB517B">
        <w:rPr>
          <w:rFonts w:ascii="Times New Roman" w:hAnsi="Times New Roman" w:cs="Times New Roman"/>
          <w:szCs w:val="21"/>
        </w:rPr>
        <w:t xml:space="preserve">GO pathways downregulated in PAcx1 due to aztreonam during co-culture. </w:t>
      </w:r>
      <w:r w:rsidRPr="00DB517B">
        <w:rPr>
          <w:rFonts w:ascii="Times New Roman" w:hAnsi="Times New Roman" w:cs="Times New Roman"/>
          <w:b/>
          <w:bCs/>
          <w:szCs w:val="21"/>
        </w:rPr>
        <w:t xml:space="preserve">D. </w:t>
      </w:r>
      <w:r w:rsidRPr="00DB517B">
        <w:rPr>
          <w:rFonts w:ascii="Times New Roman" w:hAnsi="Times New Roman" w:cs="Times New Roman"/>
          <w:szCs w:val="21"/>
        </w:rPr>
        <w:t>GO pathways downregulated in PAcx2 due to aztreonam during co-culture.</w:t>
      </w:r>
    </w:p>
    <w:p w14:paraId="6C3E5338" w14:textId="540A33EB" w:rsidR="00FF0A2F" w:rsidRPr="00DB517B" w:rsidRDefault="002C2B5E" w:rsidP="00FF0A2F">
      <w:pPr>
        <w:spacing w:line="480" w:lineRule="auto"/>
        <w:jc w:val="center"/>
        <w:rPr>
          <w:rFonts w:ascii="Times New Roman" w:hAnsi="Times New Roman" w:cs="Times New Roman"/>
          <w:szCs w:val="21"/>
        </w:rPr>
      </w:pPr>
      <w:r w:rsidRPr="00DB517B">
        <w:rPr>
          <w:rFonts w:ascii="Times New Roman" w:hAnsi="Times New Roman" w:cs="Times New Roman"/>
          <w:szCs w:val="21"/>
        </w:rPr>
        <w:br w:type="page"/>
      </w:r>
      <w:r w:rsidR="00A368E0" w:rsidRPr="00DB517B"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2676AACB" wp14:editId="13596018">
            <wp:extent cx="4286250" cy="3620493"/>
            <wp:effectExtent l="0" t="0" r="0" b="0"/>
            <wp:docPr id="137989324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893245" name="图片 137989324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4546" cy="3627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B7020" w14:textId="4EF66A83" w:rsidR="00FF0A2F" w:rsidRPr="00DB517B" w:rsidRDefault="00FF0A2F" w:rsidP="00FF0A2F">
      <w:pPr>
        <w:spacing w:line="480" w:lineRule="auto"/>
        <w:rPr>
          <w:rFonts w:ascii="Times New Roman" w:hAnsi="Times New Roman" w:cs="Times New Roman"/>
          <w:szCs w:val="21"/>
        </w:rPr>
      </w:pPr>
      <w:r w:rsidRPr="00DB517B">
        <w:rPr>
          <w:rFonts w:ascii="Times New Roman" w:hAnsi="Times New Roman" w:cs="Times New Roman"/>
          <w:b/>
          <w:bCs/>
          <w:szCs w:val="21"/>
        </w:rPr>
        <w:t xml:space="preserve">Supplementary figure </w:t>
      </w:r>
      <w:r w:rsidRPr="00DB517B">
        <w:rPr>
          <w:rFonts w:ascii="Times New Roman" w:hAnsi="Times New Roman" w:cs="Times New Roman" w:hint="eastAsia"/>
          <w:b/>
          <w:bCs/>
          <w:szCs w:val="21"/>
        </w:rPr>
        <w:t>9</w:t>
      </w:r>
      <w:r w:rsidRPr="00DB517B">
        <w:rPr>
          <w:rFonts w:ascii="Times New Roman" w:hAnsi="Times New Roman" w:cs="Times New Roman"/>
          <w:b/>
          <w:bCs/>
          <w:szCs w:val="21"/>
        </w:rPr>
        <w:t xml:space="preserve">. </w:t>
      </w:r>
      <w:r w:rsidRPr="00DB517B">
        <w:rPr>
          <w:rFonts w:ascii="Times New Roman" w:hAnsi="Times New Roman" w:cs="Times New Roman"/>
          <w:szCs w:val="21"/>
        </w:rPr>
        <w:t xml:space="preserve">The effects of </w:t>
      </w:r>
      <w:r w:rsidRPr="00DB517B">
        <w:rPr>
          <w:rFonts w:ascii="Times New Roman" w:hAnsi="Times New Roman" w:cs="Times New Roman"/>
          <w:i/>
          <w:iCs/>
          <w:szCs w:val="21"/>
        </w:rPr>
        <w:t xml:space="preserve">S. salivarius </w:t>
      </w:r>
      <w:r w:rsidRPr="00DB517B">
        <w:rPr>
          <w:rFonts w:ascii="Times New Roman" w:hAnsi="Times New Roman" w:cs="Times New Roman"/>
          <w:szCs w:val="21"/>
        </w:rPr>
        <w:t xml:space="preserve">intervention on the QS genes and metabolism of </w:t>
      </w:r>
      <w:r w:rsidRPr="00DB517B">
        <w:rPr>
          <w:rFonts w:ascii="Times New Roman" w:hAnsi="Times New Roman" w:cs="Times New Roman"/>
          <w:i/>
          <w:iCs/>
          <w:szCs w:val="21"/>
        </w:rPr>
        <w:t xml:space="preserve">P. aeruginosa </w:t>
      </w:r>
      <w:r w:rsidRPr="00DB517B">
        <w:rPr>
          <w:rFonts w:ascii="Times New Roman" w:hAnsi="Times New Roman" w:cs="Times New Roman"/>
          <w:szCs w:val="21"/>
        </w:rPr>
        <w:t xml:space="preserve">under aztreonam treatment. </w:t>
      </w:r>
      <w:r w:rsidRPr="00DB517B">
        <w:rPr>
          <w:rFonts w:ascii="Times New Roman" w:hAnsi="Times New Roman" w:cs="Times New Roman"/>
          <w:b/>
          <w:bCs/>
          <w:szCs w:val="21"/>
        </w:rPr>
        <w:t>A.</w:t>
      </w:r>
      <w:r w:rsidRPr="00DB517B">
        <w:rPr>
          <w:rFonts w:ascii="Times New Roman" w:hAnsi="Times New Roman" w:cs="Times New Roman"/>
          <w:szCs w:val="21"/>
        </w:rPr>
        <w:t xml:space="preserve"> Differential effects of SScx1 intervention on the QS genes of PAcx1 under aztreonam treatment. </w:t>
      </w:r>
      <w:r w:rsidRPr="00DB517B">
        <w:rPr>
          <w:rFonts w:ascii="Times New Roman" w:hAnsi="Times New Roman" w:cs="Times New Roman"/>
          <w:b/>
          <w:bCs/>
          <w:szCs w:val="21"/>
        </w:rPr>
        <w:t>B.</w:t>
      </w:r>
      <w:r w:rsidRPr="00DB517B">
        <w:rPr>
          <w:rFonts w:ascii="Times New Roman" w:hAnsi="Times New Roman" w:cs="Times New Roman"/>
          <w:szCs w:val="21"/>
        </w:rPr>
        <w:t xml:space="preserve"> Downregulation of KEGG pathways in PAcx1 by SScx1 intervention under aztreonam treatment. </w:t>
      </w:r>
      <w:r w:rsidRPr="00DB517B">
        <w:rPr>
          <w:rFonts w:ascii="Times New Roman" w:hAnsi="Times New Roman" w:cs="Times New Roman"/>
          <w:b/>
          <w:bCs/>
          <w:szCs w:val="21"/>
        </w:rPr>
        <w:t>C.</w:t>
      </w:r>
      <w:r w:rsidRPr="00DB517B">
        <w:rPr>
          <w:rFonts w:ascii="Times New Roman" w:hAnsi="Times New Roman" w:cs="Times New Roman"/>
          <w:szCs w:val="21"/>
        </w:rPr>
        <w:t xml:space="preserve"> Differential effects of SScx2 intervention on the QS genes of PAcx2 under aztreonam treatment. </w:t>
      </w:r>
      <w:r w:rsidRPr="00DB517B">
        <w:rPr>
          <w:rFonts w:ascii="Times New Roman" w:hAnsi="Times New Roman" w:cs="Times New Roman"/>
          <w:b/>
          <w:bCs/>
          <w:szCs w:val="21"/>
        </w:rPr>
        <w:t>D.</w:t>
      </w:r>
      <w:r w:rsidRPr="00DB517B">
        <w:rPr>
          <w:rFonts w:ascii="Times New Roman" w:hAnsi="Times New Roman" w:cs="Times New Roman"/>
          <w:szCs w:val="21"/>
        </w:rPr>
        <w:t xml:space="preserve"> Downregulation of KEGG pathways in PAcx2 by SScx2 intervention under aztreonam treatment.</w:t>
      </w:r>
    </w:p>
    <w:p w14:paraId="7DE515F7" w14:textId="77777777" w:rsidR="00FF0A2F" w:rsidRPr="00DB517B" w:rsidRDefault="00FF0A2F" w:rsidP="002C2B5E">
      <w:pPr>
        <w:widowControl/>
        <w:spacing w:line="480" w:lineRule="auto"/>
        <w:jc w:val="left"/>
        <w:rPr>
          <w:rFonts w:ascii="Times New Roman" w:hAnsi="Times New Roman" w:cs="Times New Roman"/>
          <w:szCs w:val="21"/>
        </w:rPr>
      </w:pPr>
    </w:p>
    <w:p w14:paraId="4B57863E" w14:textId="7E676F89" w:rsidR="002C2B5E" w:rsidRPr="005A0D98" w:rsidRDefault="002C2B5E" w:rsidP="002C2B5E">
      <w:pPr>
        <w:spacing w:line="480" w:lineRule="auto"/>
        <w:ind w:left="420"/>
        <w:rPr>
          <w:rFonts w:ascii="Times New Roman" w:hAnsi="Times New Roman" w:cs="Times New Roman"/>
        </w:rPr>
      </w:pPr>
      <w:r w:rsidRPr="005A0D98">
        <w:rPr>
          <w:rFonts w:ascii="Times New Roman" w:hAnsi="Times New Roman" w:cs="Times New Roman"/>
          <w:b/>
          <w:bCs/>
        </w:rPr>
        <w:lastRenderedPageBreak/>
        <w:t>Supplementary Tab</w:t>
      </w:r>
      <w:r w:rsidRPr="005A0D98">
        <w:rPr>
          <w:rFonts w:ascii="Times New Roman" w:hAnsi="Times New Roman" w:cs="Times New Roman" w:hint="eastAsia"/>
          <w:b/>
          <w:bCs/>
        </w:rPr>
        <w:t xml:space="preserve">le </w:t>
      </w:r>
      <w:r w:rsidRPr="005A0D98">
        <w:rPr>
          <w:rFonts w:ascii="Times New Roman" w:hAnsi="Times New Roman" w:cs="Times New Roman"/>
          <w:b/>
          <w:bCs/>
        </w:rPr>
        <w:t>S</w:t>
      </w:r>
      <w:r w:rsidR="00604611" w:rsidRPr="005A0D98">
        <w:rPr>
          <w:rFonts w:ascii="Times New Roman" w:hAnsi="Times New Roman" w:cs="Times New Roman" w:hint="eastAsia"/>
          <w:b/>
          <w:bCs/>
        </w:rPr>
        <w:t>1</w:t>
      </w:r>
      <w:r w:rsidRPr="005A0D98">
        <w:rPr>
          <w:rFonts w:ascii="Times New Roman" w:hAnsi="Times New Roman" w:cs="Times New Roman"/>
        </w:rPr>
        <w:t>. P</w:t>
      </w:r>
      <w:r w:rsidRPr="005A0D98">
        <w:rPr>
          <w:rFonts w:ascii="Times New Roman" w:hAnsi="Times New Roman" w:cs="Times New Roman" w:hint="eastAsia"/>
        </w:rPr>
        <w:t>rimers</w:t>
      </w:r>
      <w:r w:rsidRPr="005A0D98">
        <w:rPr>
          <w:rFonts w:ascii="Times New Roman" w:hAnsi="Times New Roman" w:cs="Times New Roman"/>
        </w:rPr>
        <w:t xml:space="preserve"> used in this study</w:t>
      </w:r>
    </w:p>
    <w:tbl>
      <w:tblPr>
        <w:tblW w:w="7513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6095"/>
      </w:tblGrid>
      <w:tr w:rsidR="00DB517B" w:rsidRPr="00DB517B" w14:paraId="503F8AEB" w14:textId="77777777" w:rsidTr="001F46E4">
        <w:trPr>
          <w:trHeight w:val="441"/>
          <w:jc w:val="center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5D68E" w14:textId="77777777" w:rsidR="002C2B5E" w:rsidRPr="00DB517B" w:rsidRDefault="002C2B5E" w:rsidP="0062644B">
            <w:pPr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DB517B">
              <w:rPr>
                <w:rFonts w:ascii="Times New Roman" w:hAnsi="Times New Roman"/>
                <w:szCs w:val="21"/>
              </w:rPr>
              <w:t>Gene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50436" w14:textId="61E6220C" w:rsidR="002C2B5E" w:rsidRPr="00DB517B" w:rsidRDefault="002C2B5E" w:rsidP="0062644B">
            <w:pPr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DB517B">
              <w:rPr>
                <w:rFonts w:ascii="Times New Roman" w:hAnsi="Times New Roman" w:hint="eastAsia"/>
                <w:szCs w:val="21"/>
              </w:rPr>
              <w:t>Sequence (5</w:t>
            </w:r>
            <w:r w:rsidR="00E870B6" w:rsidRPr="00DB517B">
              <w:rPr>
                <w:rFonts w:ascii="Times New Roman" w:hAnsi="Times New Roman" w:cs="Times New Roman"/>
                <w:szCs w:val="21"/>
              </w:rPr>
              <w:t>’</w:t>
            </w:r>
            <w:r w:rsidRPr="00DB517B">
              <w:rPr>
                <w:rFonts w:ascii="Times New Roman" w:hAnsi="Times New Roman" w:hint="eastAsia"/>
                <w:szCs w:val="21"/>
              </w:rPr>
              <w:t>-3</w:t>
            </w:r>
            <w:r w:rsidR="00E870B6" w:rsidRPr="00DB517B">
              <w:rPr>
                <w:rFonts w:ascii="Times New Roman" w:hAnsi="Times New Roman"/>
                <w:szCs w:val="21"/>
              </w:rPr>
              <w:t>’</w:t>
            </w:r>
            <w:r w:rsidRPr="00DB517B">
              <w:rPr>
                <w:rFonts w:ascii="Times New Roman" w:hAnsi="Times New Roman" w:hint="eastAsia"/>
                <w:szCs w:val="21"/>
              </w:rPr>
              <w:t>)</w:t>
            </w:r>
          </w:p>
        </w:tc>
      </w:tr>
      <w:tr w:rsidR="00DB517B" w:rsidRPr="00DB517B" w14:paraId="696FAE28" w14:textId="77777777" w:rsidTr="001F46E4">
        <w:trPr>
          <w:trHeight w:val="441"/>
          <w:jc w:val="center"/>
        </w:trPr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0C14A97" w14:textId="77777777" w:rsidR="002C2B5E" w:rsidRPr="00DB517B" w:rsidRDefault="002C2B5E" w:rsidP="0062644B">
            <w:pPr>
              <w:widowControl/>
              <w:contextualSpacing/>
              <w:jc w:val="center"/>
              <w:rPr>
                <w:rFonts w:ascii="Times New Roman" w:hAnsi="Times New Roman"/>
                <w:i/>
                <w:szCs w:val="21"/>
              </w:rPr>
            </w:pPr>
            <w:r w:rsidRPr="00DB517B">
              <w:rPr>
                <w:rFonts w:ascii="Times New Roman" w:hAnsi="Times New Roman" w:hint="eastAsia"/>
                <w:i/>
                <w:szCs w:val="21"/>
              </w:rPr>
              <w:t>lasR</w:t>
            </w:r>
            <w:r w:rsidRPr="00DB517B">
              <w:rPr>
                <w:rFonts w:ascii="Times New Roman" w:hAnsi="Times New Roman" w:hint="eastAsia"/>
                <w:szCs w:val="21"/>
              </w:rPr>
              <w:t>rt</w:t>
            </w:r>
            <w:r w:rsidRPr="00DB517B">
              <w:rPr>
                <w:rFonts w:ascii="Times New Roman" w:hAnsi="Times New Roman"/>
                <w:szCs w:val="21"/>
              </w:rPr>
              <w:t>F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vAlign w:val="center"/>
          </w:tcPr>
          <w:p w14:paraId="025747F2" w14:textId="77777777" w:rsidR="002C2B5E" w:rsidRPr="00DB517B" w:rsidRDefault="002C2B5E" w:rsidP="0062644B">
            <w:pPr>
              <w:widowControl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DB517B">
              <w:rPr>
                <w:rFonts w:ascii="Times New Roman" w:hAnsi="Times New Roman"/>
                <w:szCs w:val="21"/>
              </w:rPr>
              <w:t>CTTCATCGTCGGCAACTAC</w:t>
            </w:r>
          </w:p>
        </w:tc>
      </w:tr>
      <w:tr w:rsidR="00DB517B" w:rsidRPr="00DB517B" w14:paraId="269C0941" w14:textId="77777777" w:rsidTr="001F46E4">
        <w:trPr>
          <w:trHeight w:val="441"/>
          <w:jc w:val="center"/>
        </w:trPr>
        <w:tc>
          <w:tcPr>
            <w:tcW w:w="1418" w:type="dxa"/>
            <w:vAlign w:val="center"/>
          </w:tcPr>
          <w:p w14:paraId="7C792AEB" w14:textId="77777777" w:rsidR="002C2B5E" w:rsidRPr="00DB517B" w:rsidRDefault="002C2B5E" w:rsidP="0062644B">
            <w:pPr>
              <w:widowControl/>
              <w:contextualSpacing/>
              <w:jc w:val="center"/>
              <w:rPr>
                <w:rFonts w:ascii="Times New Roman" w:hAnsi="Times New Roman"/>
                <w:i/>
                <w:szCs w:val="21"/>
              </w:rPr>
            </w:pPr>
            <w:r w:rsidRPr="00DB517B">
              <w:rPr>
                <w:rFonts w:ascii="Times New Roman" w:hAnsi="Times New Roman" w:hint="eastAsia"/>
                <w:i/>
                <w:szCs w:val="21"/>
              </w:rPr>
              <w:t>lasR</w:t>
            </w:r>
            <w:r w:rsidRPr="00DB517B">
              <w:rPr>
                <w:rFonts w:ascii="Times New Roman" w:hAnsi="Times New Roman" w:hint="eastAsia"/>
                <w:szCs w:val="21"/>
              </w:rPr>
              <w:t>rtR</w:t>
            </w:r>
          </w:p>
        </w:tc>
        <w:tc>
          <w:tcPr>
            <w:tcW w:w="6095" w:type="dxa"/>
            <w:vAlign w:val="center"/>
          </w:tcPr>
          <w:p w14:paraId="4F7069EA" w14:textId="77777777" w:rsidR="002C2B5E" w:rsidRPr="00DB517B" w:rsidRDefault="002C2B5E" w:rsidP="0062644B">
            <w:pPr>
              <w:widowControl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DB517B">
              <w:rPr>
                <w:rFonts w:ascii="Times New Roman" w:hAnsi="Times New Roman"/>
                <w:szCs w:val="21"/>
              </w:rPr>
              <w:t>GTCTGGTAGATGGACGGTTC</w:t>
            </w:r>
          </w:p>
        </w:tc>
      </w:tr>
      <w:tr w:rsidR="00DB517B" w:rsidRPr="00DB517B" w14:paraId="1D3A80FF" w14:textId="77777777" w:rsidTr="001F46E4">
        <w:trPr>
          <w:trHeight w:val="441"/>
          <w:jc w:val="center"/>
        </w:trPr>
        <w:tc>
          <w:tcPr>
            <w:tcW w:w="1418" w:type="dxa"/>
            <w:vAlign w:val="center"/>
          </w:tcPr>
          <w:p w14:paraId="4B1BD4E2" w14:textId="77777777" w:rsidR="002C2B5E" w:rsidRPr="00DB517B" w:rsidRDefault="002C2B5E" w:rsidP="0062644B">
            <w:pPr>
              <w:widowControl/>
              <w:contextualSpacing/>
              <w:jc w:val="center"/>
              <w:rPr>
                <w:rFonts w:ascii="Times New Roman" w:hAnsi="Times New Roman"/>
                <w:i/>
                <w:szCs w:val="21"/>
              </w:rPr>
            </w:pPr>
            <w:r w:rsidRPr="00DB517B">
              <w:rPr>
                <w:rFonts w:ascii="Times New Roman" w:hAnsi="Times New Roman" w:hint="eastAsia"/>
                <w:i/>
                <w:szCs w:val="21"/>
              </w:rPr>
              <w:t>las</w:t>
            </w:r>
            <w:r w:rsidRPr="00DB517B">
              <w:rPr>
                <w:rFonts w:ascii="Times New Roman" w:hAnsi="Times New Roman"/>
                <w:i/>
                <w:szCs w:val="21"/>
              </w:rPr>
              <w:t>B</w:t>
            </w:r>
            <w:r w:rsidRPr="00DB517B">
              <w:rPr>
                <w:rFonts w:ascii="Times New Roman" w:hAnsi="Times New Roman"/>
                <w:szCs w:val="21"/>
              </w:rPr>
              <w:t>rtF</w:t>
            </w:r>
          </w:p>
        </w:tc>
        <w:tc>
          <w:tcPr>
            <w:tcW w:w="6095" w:type="dxa"/>
            <w:vAlign w:val="center"/>
          </w:tcPr>
          <w:p w14:paraId="05C2CCE1" w14:textId="77777777" w:rsidR="002C2B5E" w:rsidRPr="00DB517B" w:rsidRDefault="002C2B5E" w:rsidP="0062644B">
            <w:pPr>
              <w:widowControl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DB517B">
              <w:rPr>
                <w:rFonts w:ascii="Times New Roman" w:hAnsi="Times New Roman"/>
                <w:szCs w:val="21"/>
              </w:rPr>
              <w:t>ATCGGCTACGACATCAAGAAGG</w:t>
            </w:r>
          </w:p>
        </w:tc>
      </w:tr>
      <w:tr w:rsidR="00DB517B" w:rsidRPr="00DB517B" w14:paraId="168BD6D9" w14:textId="77777777" w:rsidTr="001F46E4">
        <w:trPr>
          <w:trHeight w:val="441"/>
          <w:jc w:val="center"/>
        </w:trPr>
        <w:tc>
          <w:tcPr>
            <w:tcW w:w="1418" w:type="dxa"/>
            <w:vAlign w:val="center"/>
          </w:tcPr>
          <w:p w14:paraId="68738562" w14:textId="77777777" w:rsidR="002C2B5E" w:rsidRPr="00DB517B" w:rsidRDefault="002C2B5E" w:rsidP="0062644B">
            <w:pPr>
              <w:widowControl/>
              <w:contextualSpacing/>
              <w:jc w:val="center"/>
              <w:rPr>
                <w:rFonts w:ascii="Times New Roman" w:hAnsi="Times New Roman"/>
                <w:i/>
                <w:szCs w:val="21"/>
              </w:rPr>
            </w:pPr>
            <w:r w:rsidRPr="00DB517B">
              <w:rPr>
                <w:rFonts w:ascii="Times New Roman" w:hAnsi="Times New Roman" w:hint="eastAsia"/>
                <w:i/>
                <w:szCs w:val="21"/>
              </w:rPr>
              <w:t>las</w:t>
            </w:r>
            <w:r w:rsidRPr="00DB517B">
              <w:rPr>
                <w:rFonts w:ascii="Times New Roman" w:hAnsi="Times New Roman"/>
                <w:i/>
                <w:szCs w:val="21"/>
              </w:rPr>
              <w:t>B</w:t>
            </w:r>
            <w:r w:rsidRPr="00DB517B">
              <w:rPr>
                <w:rFonts w:ascii="Times New Roman" w:hAnsi="Times New Roman"/>
                <w:szCs w:val="21"/>
              </w:rPr>
              <w:t>rtR</w:t>
            </w:r>
          </w:p>
        </w:tc>
        <w:tc>
          <w:tcPr>
            <w:tcW w:w="6095" w:type="dxa"/>
            <w:vAlign w:val="center"/>
          </w:tcPr>
          <w:p w14:paraId="32D0FD22" w14:textId="77777777" w:rsidR="002C2B5E" w:rsidRPr="00DB517B" w:rsidRDefault="002C2B5E" w:rsidP="0062644B">
            <w:pPr>
              <w:widowControl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DB517B">
              <w:rPr>
                <w:rFonts w:ascii="Times New Roman" w:hAnsi="Times New Roman"/>
                <w:szCs w:val="21"/>
              </w:rPr>
              <w:t>CCGCTGTTGTAGTTGCTGGTG</w:t>
            </w:r>
          </w:p>
        </w:tc>
      </w:tr>
      <w:tr w:rsidR="00DB517B" w:rsidRPr="00DB517B" w14:paraId="403F9FCC" w14:textId="77777777" w:rsidTr="001F46E4">
        <w:trPr>
          <w:trHeight w:val="441"/>
          <w:jc w:val="center"/>
        </w:trPr>
        <w:tc>
          <w:tcPr>
            <w:tcW w:w="1418" w:type="dxa"/>
            <w:vAlign w:val="center"/>
          </w:tcPr>
          <w:p w14:paraId="0DBDFFFA" w14:textId="77777777" w:rsidR="002C2B5E" w:rsidRPr="00DB517B" w:rsidRDefault="002C2B5E" w:rsidP="0062644B">
            <w:pPr>
              <w:widowControl/>
              <w:contextualSpacing/>
              <w:jc w:val="center"/>
              <w:rPr>
                <w:rFonts w:ascii="Times New Roman" w:hAnsi="Times New Roman"/>
                <w:i/>
                <w:szCs w:val="21"/>
              </w:rPr>
            </w:pPr>
            <w:r w:rsidRPr="00DB517B">
              <w:rPr>
                <w:rFonts w:ascii="Times New Roman" w:hAnsi="Times New Roman"/>
                <w:i/>
                <w:szCs w:val="21"/>
              </w:rPr>
              <w:t>rhlR</w:t>
            </w:r>
            <w:r w:rsidRPr="00DB517B">
              <w:rPr>
                <w:rFonts w:ascii="Times New Roman" w:hAnsi="Times New Roman"/>
                <w:szCs w:val="21"/>
              </w:rPr>
              <w:t>rtF</w:t>
            </w:r>
          </w:p>
        </w:tc>
        <w:tc>
          <w:tcPr>
            <w:tcW w:w="6095" w:type="dxa"/>
            <w:vAlign w:val="center"/>
          </w:tcPr>
          <w:p w14:paraId="4D11D5B0" w14:textId="77777777" w:rsidR="002C2B5E" w:rsidRPr="00DB517B" w:rsidRDefault="002C2B5E" w:rsidP="0062644B">
            <w:pPr>
              <w:widowControl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DB517B">
              <w:rPr>
                <w:rFonts w:ascii="Times New Roman" w:hAnsi="Times New Roman"/>
                <w:szCs w:val="21"/>
              </w:rPr>
              <w:t>GCTCCTCGGAAATGGTGGT</w:t>
            </w:r>
          </w:p>
        </w:tc>
      </w:tr>
      <w:tr w:rsidR="00DB517B" w:rsidRPr="00DB517B" w14:paraId="0B54B713" w14:textId="77777777" w:rsidTr="001F46E4">
        <w:trPr>
          <w:trHeight w:val="440"/>
          <w:jc w:val="center"/>
        </w:trPr>
        <w:tc>
          <w:tcPr>
            <w:tcW w:w="1418" w:type="dxa"/>
            <w:vAlign w:val="center"/>
          </w:tcPr>
          <w:p w14:paraId="63E22D4C" w14:textId="77777777" w:rsidR="002C2B5E" w:rsidRPr="00DB517B" w:rsidRDefault="002C2B5E" w:rsidP="0062644B">
            <w:pPr>
              <w:widowControl/>
              <w:contextualSpacing/>
              <w:jc w:val="center"/>
              <w:rPr>
                <w:rFonts w:ascii="Times New Roman" w:hAnsi="Times New Roman"/>
                <w:i/>
                <w:szCs w:val="21"/>
              </w:rPr>
            </w:pPr>
            <w:r w:rsidRPr="00DB517B">
              <w:rPr>
                <w:rFonts w:ascii="Times New Roman" w:hAnsi="Times New Roman"/>
                <w:i/>
                <w:szCs w:val="21"/>
              </w:rPr>
              <w:t>rhl</w:t>
            </w:r>
            <w:r w:rsidRPr="00DB517B">
              <w:rPr>
                <w:rFonts w:ascii="Times New Roman" w:hAnsi="Times New Roman" w:hint="eastAsia"/>
                <w:i/>
                <w:szCs w:val="21"/>
              </w:rPr>
              <w:t>R</w:t>
            </w:r>
            <w:r w:rsidRPr="00DB517B">
              <w:rPr>
                <w:rFonts w:ascii="Times New Roman" w:hAnsi="Times New Roman"/>
                <w:szCs w:val="21"/>
              </w:rPr>
              <w:t>rtR</w:t>
            </w:r>
          </w:p>
        </w:tc>
        <w:tc>
          <w:tcPr>
            <w:tcW w:w="6095" w:type="dxa"/>
            <w:vAlign w:val="center"/>
          </w:tcPr>
          <w:p w14:paraId="76F0B4CB" w14:textId="77777777" w:rsidR="002C2B5E" w:rsidRPr="00DB517B" w:rsidRDefault="002C2B5E" w:rsidP="0062644B">
            <w:pPr>
              <w:widowControl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DB517B">
              <w:rPr>
                <w:rFonts w:ascii="Times New Roman" w:hAnsi="Times New Roman"/>
                <w:szCs w:val="21"/>
              </w:rPr>
              <w:t>GGAAAGCACGCTGAGCAAAT</w:t>
            </w:r>
          </w:p>
        </w:tc>
      </w:tr>
      <w:tr w:rsidR="00DB517B" w:rsidRPr="00DB517B" w14:paraId="41E289EB" w14:textId="77777777" w:rsidTr="001F46E4">
        <w:trPr>
          <w:trHeight w:val="440"/>
          <w:jc w:val="center"/>
        </w:trPr>
        <w:tc>
          <w:tcPr>
            <w:tcW w:w="1418" w:type="dxa"/>
            <w:vAlign w:val="center"/>
          </w:tcPr>
          <w:p w14:paraId="4C0019F6" w14:textId="77777777" w:rsidR="002C2B5E" w:rsidRPr="00DB517B" w:rsidRDefault="002C2B5E" w:rsidP="0062644B">
            <w:pPr>
              <w:widowControl/>
              <w:contextualSpacing/>
              <w:jc w:val="center"/>
              <w:rPr>
                <w:rFonts w:ascii="Times New Roman" w:hAnsi="Times New Roman"/>
                <w:i/>
                <w:szCs w:val="21"/>
              </w:rPr>
            </w:pPr>
            <w:r w:rsidRPr="00DB517B">
              <w:rPr>
                <w:rFonts w:ascii="Times New Roman" w:hAnsi="Times New Roman" w:hint="eastAsia"/>
                <w:i/>
                <w:szCs w:val="21"/>
              </w:rPr>
              <w:t>r</w:t>
            </w:r>
            <w:r w:rsidRPr="00DB517B">
              <w:rPr>
                <w:rFonts w:ascii="Times New Roman" w:hAnsi="Times New Roman"/>
                <w:i/>
                <w:szCs w:val="21"/>
              </w:rPr>
              <w:t>hlA</w:t>
            </w:r>
            <w:r w:rsidRPr="00DB517B">
              <w:rPr>
                <w:rFonts w:ascii="Times New Roman" w:hAnsi="Times New Roman"/>
                <w:szCs w:val="21"/>
              </w:rPr>
              <w:t>rtF</w:t>
            </w:r>
          </w:p>
        </w:tc>
        <w:tc>
          <w:tcPr>
            <w:tcW w:w="6095" w:type="dxa"/>
            <w:vAlign w:val="center"/>
          </w:tcPr>
          <w:p w14:paraId="3AF0C5D7" w14:textId="77777777" w:rsidR="002C2B5E" w:rsidRPr="00DB517B" w:rsidRDefault="002C2B5E" w:rsidP="0062644B">
            <w:pPr>
              <w:widowControl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DB517B">
              <w:rPr>
                <w:rFonts w:ascii="Times New Roman" w:hAnsi="Times New Roman"/>
                <w:szCs w:val="21"/>
              </w:rPr>
              <w:t>ACTGAACCAGGCGATGCTC</w:t>
            </w:r>
          </w:p>
        </w:tc>
      </w:tr>
      <w:tr w:rsidR="00DB517B" w:rsidRPr="00DB517B" w14:paraId="06CCD69B" w14:textId="77777777" w:rsidTr="001F46E4">
        <w:trPr>
          <w:trHeight w:val="440"/>
          <w:jc w:val="center"/>
        </w:trPr>
        <w:tc>
          <w:tcPr>
            <w:tcW w:w="1418" w:type="dxa"/>
            <w:vAlign w:val="center"/>
          </w:tcPr>
          <w:p w14:paraId="2AD1DAC8" w14:textId="77777777" w:rsidR="002C2B5E" w:rsidRPr="00DB517B" w:rsidRDefault="002C2B5E" w:rsidP="0062644B">
            <w:pPr>
              <w:widowControl/>
              <w:contextualSpacing/>
              <w:jc w:val="center"/>
              <w:rPr>
                <w:rFonts w:ascii="Times New Roman" w:hAnsi="Times New Roman"/>
                <w:i/>
                <w:szCs w:val="21"/>
              </w:rPr>
            </w:pPr>
            <w:r w:rsidRPr="00DB517B">
              <w:rPr>
                <w:rFonts w:ascii="Times New Roman" w:hAnsi="Times New Roman" w:hint="eastAsia"/>
                <w:i/>
                <w:szCs w:val="21"/>
              </w:rPr>
              <w:t>rhl</w:t>
            </w:r>
            <w:r w:rsidRPr="00DB517B">
              <w:rPr>
                <w:rFonts w:ascii="Times New Roman" w:hAnsi="Times New Roman"/>
                <w:i/>
                <w:szCs w:val="21"/>
              </w:rPr>
              <w:t>A</w:t>
            </w:r>
            <w:r w:rsidRPr="00DB517B">
              <w:rPr>
                <w:rFonts w:ascii="Times New Roman" w:hAnsi="Times New Roman"/>
                <w:szCs w:val="21"/>
              </w:rPr>
              <w:t>rtR</w:t>
            </w:r>
          </w:p>
        </w:tc>
        <w:tc>
          <w:tcPr>
            <w:tcW w:w="6095" w:type="dxa"/>
            <w:vAlign w:val="center"/>
          </w:tcPr>
          <w:p w14:paraId="4FC2FF66" w14:textId="77777777" w:rsidR="002C2B5E" w:rsidRPr="00DB517B" w:rsidRDefault="002C2B5E" w:rsidP="0062644B">
            <w:pPr>
              <w:widowControl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DB517B">
              <w:rPr>
                <w:rFonts w:ascii="Times New Roman" w:hAnsi="Times New Roman"/>
                <w:szCs w:val="21"/>
              </w:rPr>
              <w:t>GCTCCAGGCAAGCCAAGTA</w:t>
            </w:r>
          </w:p>
        </w:tc>
      </w:tr>
      <w:tr w:rsidR="00DB517B" w:rsidRPr="00DB517B" w14:paraId="2A00DE4B" w14:textId="77777777" w:rsidTr="001F46E4">
        <w:trPr>
          <w:trHeight w:val="440"/>
          <w:jc w:val="center"/>
        </w:trPr>
        <w:tc>
          <w:tcPr>
            <w:tcW w:w="1418" w:type="dxa"/>
            <w:vAlign w:val="center"/>
          </w:tcPr>
          <w:p w14:paraId="7B51B705" w14:textId="77777777" w:rsidR="002C2B5E" w:rsidRPr="00DB517B" w:rsidRDefault="002C2B5E" w:rsidP="0062644B">
            <w:pPr>
              <w:widowControl/>
              <w:contextualSpacing/>
              <w:jc w:val="center"/>
              <w:rPr>
                <w:rFonts w:ascii="Times New Roman" w:hAnsi="Times New Roman"/>
                <w:i/>
                <w:szCs w:val="21"/>
              </w:rPr>
            </w:pPr>
            <w:r w:rsidRPr="00DB517B">
              <w:rPr>
                <w:rFonts w:ascii="Times New Roman" w:hAnsi="Times New Roman" w:hint="eastAsia"/>
                <w:i/>
                <w:szCs w:val="21"/>
              </w:rPr>
              <w:t>mvf</w:t>
            </w:r>
            <w:r w:rsidRPr="00DB517B">
              <w:rPr>
                <w:rFonts w:ascii="Times New Roman" w:hAnsi="Times New Roman"/>
                <w:i/>
                <w:szCs w:val="21"/>
              </w:rPr>
              <w:t>R</w:t>
            </w:r>
            <w:r w:rsidRPr="00DB517B">
              <w:rPr>
                <w:rFonts w:ascii="Times New Roman" w:hAnsi="Times New Roman"/>
                <w:szCs w:val="21"/>
              </w:rPr>
              <w:t>rtF</w:t>
            </w:r>
          </w:p>
        </w:tc>
        <w:tc>
          <w:tcPr>
            <w:tcW w:w="6095" w:type="dxa"/>
            <w:vAlign w:val="center"/>
          </w:tcPr>
          <w:p w14:paraId="08E73C4C" w14:textId="77777777" w:rsidR="002C2B5E" w:rsidRPr="00DB517B" w:rsidRDefault="002C2B5E" w:rsidP="0062644B">
            <w:pPr>
              <w:widowControl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DB517B">
              <w:rPr>
                <w:rFonts w:ascii="Times New Roman" w:hAnsi="Times New Roman"/>
                <w:szCs w:val="21"/>
              </w:rPr>
              <w:t>CACTGGTTGAAGCGGGAGA</w:t>
            </w:r>
          </w:p>
        </w:tc>
      </w:tr>
      <w:tr w:rsidR="00DB517B" w:rsidRPr="00DB517B" w14:paraId="39A8CE21" w14:textId="77777777" w:rsidTr="001F46E4">
        <w:trPr>
          <w:trHeight w:val="440"/>
          <w:jc w:val="center"/>
        </w:trPr>
        <w:tc>
          <w:tcPr>
            <w:tcW w:w="1418" w:type="dxa"/>
            <w:vAlign w:val="center"/>
          </w:tcPr>
          <w:p w14:paraId="7E5C9CF0" w14:textId="77777777" w:rsidR="002C2B5E" w:rsidRPr="00DB517B" w:rsidRDefault="002C2B5E" w:rsidP="0062644B">
            <w:pPr>
              <w:widowControl/>
              <w:contextualSpacing/>
              <w:jc w:val="center"/>
              <w:rPr>
                <w:rFonts w:ascii="Times New Roman" w:hAnsi="Times New Roman"/>
                <w:i/>
                <w:szCs w:val="21"/>
              </w:rPr>
            </w:pPr>
            <w:r w:rsidRPr="00DB517B">
              <w:rPr>
                <w:rFonts w:ascii="Times New Roman" w:hAnsi="Times New Roman" w:hint="eastAsia"/>
                <w:i/>
                <w:szCs w:val="21"/>
              </w:rPr>
              <w:t>mvf</w:t>
            </w:r>
            <w:r w:rsidRPr="00DB517B">
              <w:rPr>
                <w:rFonts w:ascii="Times New Roman" w:hAnsi="Times New Roman"/>
                <w:i/>
                <w:szCs w:val="21"/>
              </w:rPr>
              <w:t>R</w:t>
            </w:r>
            <w:r w:rsidRPr="00DB517B">
              <w:rPr>
                <w:rFonts w:ascii="Times New Roman" w:hAnsi="Times New Roman"/>
                <w:szCs w:val="21"/>
              </w:rPr>
              <w:t>rtR</w:t>
            </w:r>
          </w:p>
        </w:tc>
        <w:tc>
          <w:tcPr>
            <w:tcW w:w="6095" w:type="dxa"/>
            <w:vAlign w:val="center"/>
          </w:tcPr>
          <w:p w14:paraId="41FD9E25" w14:textId="77777777" w:rsidR="002C2B5E" w:rsidRPr="00DB517B" w:rsidRDefault="002C2B5E" w:rsidP="0062644B">
            <w:pPr>
              <w:widowControl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DB517B">
              <w:rPr>
                <w:rFonts w:ascii="Times New Roman" w:hAnsi="Times New Roman"/>
                <w:szCs w:val="21"/>
              </w:rPr>
              <w:t>TCGTTCTGCGATACGGTGAG</w:t>
            </w:r>
          </w:p>
        </w:tc>
      </w:tr>
      <w:tr w:rsidR="00DB517B" w:rsidRPr="00DB517B" w14:paraId="3EF55BB6" w14:textId="77777777" w:rsidTr="001F46E4">
        <w:trPr>
          <w:trHeight w:val="440"/>
          <w:jc w:val="center"/>
        </w:trPr>
        <w:tc>
          <w:tcPr>
            <w:tcW w:w="1418" w:type="dxa"/>
            <w:vAlign w:val="center"/>
          </w:tcPr>
          <w:p w14:paraId="1BF895EB" w14:textId="77777777" w:rsidR="002C2B5E" w:rsidRPr="00DB517B" w:rsidRDefault="002C2B5E" w:rsidP="0062644B">
            <w:pPr>
              <w:widowControl/>
              <w:contextualSpacing/>
              <w:jc w:val="center"/>
              <w:rPr>
                <w:rFonts w:ascii="Times New Roman" w:hAnsi="Times New Roman"/>
                <w:i/>
                <w:szCs w:val="21"/>
              </w:rPr>
            </w:pPr>
            <w:r w:rsidRPr="00DB517B">
              <w:rPr>
                <w:rFonts w:ascii="Times New Roman" w:hAnsi="Times New Roman" w:hint="eastAsia"/>
                <w:i/>
                <w:szCs w:val="21"/>
              </w:rPr>
              <w:t>p</w:t>
            </w:r>
            <w:r w:rsidRPr="00DB517B">
              <w:rPr>
                <w:rFonts w:ascii="Times New Roman" w:hAnsi="Times New Roman"/>
                <w:i/>
                <w:szCs w:val="21"/>
              </w:rPr>
              <w:t>qsA</w:t>
            </w:r>
            <w:r w:rsidRPr="00DB517B">
              <w:rPr>
                <w:rFonts w:ascii="Times New Roman" w:hAnsi="Times New Roman"/>
                <w:szCs w:val="21"/>
              </w:rPr>
              <w:t>rtF</w:t>
            </w:r>
          </w:p>
        </w:tc>
        <w:tc>
          <w:tcPr>
            <w:tcW w:w="6095" w:type="dxa"/>
            <w:vAlign w:val="center"/>
          </w:tcPr>
          <w:p w14:paraId="2A9C0840" w14:textId="77777777" w:rsidR="002C2B5E" w:rsidRPr="00DB517B" w:rsidRDefault="002C2B5E" w:rsidP="0062644B">
            <w:pPr>
              <w:widowControl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DB517B">
              <w:rPr>
                <w:rFonts w:ascii="Times New Roman" w:hAnsi="Times New Roman"/>
                <w:szCs w:val="21"/>
              </w:rPr>
              <w:t>GCTGAGCGGTCCTTTGGC</w:t>
            </w:r>
          </w:p>
        </w:tc>
      </w:tr>
      <w:tr w:rsidR="00DB517B" w:rsidRPr="00DB517B" w14:paraId="33F5E826" w14:textId="77777777" w:rsidTr="001F46E4">
        <w:trPr>
          <w:trHeight w:val="440"/>
          <w:jc w:val="center"/>
        </w:trPr>
        <w:tc>
          <w:tcPr>
            <w:tcW w:w="1418" w:type="dxa"/>
            <w:vAlign w:val="center"/>
          </w:tcPr>
          <w:p w14:paraId="65CC3480" w14:textId="77777777" w:rsidR="002C2B5E" w:rsidRPr="00DB517B" w:rsidRDefault="002C2B5E" w:rsidP="0062644B">
            <w:pPr>
              <w:widowControl/>
              <w:contextualSpacing/>
              <w:jc w:val="center"/>
              <w:rPr>
                <w:rFonts w:ascii="Times New Roman" w:hAnsi="Times New Roman"/>
                <w:i/>
                <w:szCs w:val="21"/>
              </w:rPr>
            </w:pPr>
            <w:r w:rsidRPr="00DB517B">
              <w:rPr>
                <w:rFonts w:ascii="Times New Roman" w:hAnsi="Times New Roman" w:hint="eastAsia"/>
                <w:i/>
                <w:szCs w:val="21"/>
              </w:rPr>
              <w:t>p</w:t>
            </w:r>
            <w:r w:rsidRPr="00DB517B">
              <w:rPr>
                <w:rFonts w:ascii="Times New Roman" w:hAnsi="Times New Roman"/>
                <w:i/>
                <w:szCs w:val="21"/>
              </w:rPr>
              <w:t>qsA</w:t>
            </w:r>
            <w:r w:rsidRPr="00DB517B">
              <w:rPr>
                <w:rFonts w:ascii="Times New Roman" w:hAnsi="Times New Roman"/>
                <w:szCs w:val="21"/>
              </w:rPr>
              <w:t>rtR</w:t>
            </w:r>
          </w:p>
        </w:tc>
        <w:tc>
          <w:tcPr>
            <w:tcW w:w="6095" w:type="dxa"/>
            <w:vAlign w:val="center"/>
          </w:tcPr>
          <w:p w14:paraId="6606F51B" w14:textId="77777777" w:rsidR="002C2B5E" w:rsidRPr="00DB517B" w:rsidRDefault="002C2B5E" w:rsidP="0062644B">
            <w:pPr>
              <w:widowControl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DB517B">
              <w:rPr>
                <w:rFonts w:ascii="Times New Roman" w:hAnsi="Times New Roman"/>
                <w:szCs w:val="21"/>
              </w:rPr>
              <w:t>TGGAACCCGAGGTGTATTGC</w:t>
            </w:r>
          </w:p>
        </w:tc>
      </w:tr>
      <w:tr w:rsidR="00DB517B" w:rsidRPr="00DB517B" w14:paraId="1AF4B0FA" w14:textId="77777777" w:rsidTr="001F46E4">
        <w:trPr>
          <w:trHeight w:val="440"/>
          <w:jc w:val="center"/>
        </w:trPr>
        <w:tc>
          <w:tcPr>
            <w:tcW w:w="1418" w:type="dxa"/>
            <w:vAlign w:val="center"/>
          </w:tcPr>
          <w:p w14:paraId="7BD7BD63" w14:textId="77777777" w:rsidR="002C2B5E" w:rsidRPr="00DB517B" w:rsidRDefault="002C2B5E" w:rsidP="0062644B">
            <w:pPr>
              <w:widowControl/>
              <w:contextualSpacing/>
              <w:jc w:val="center"/>
              <w:rPr>
                <w:rFonts w:ascii="Times New Roman" w:hAnsi="Times New Roman"/>
                <w:i/>
                <w:szCs w:val="21"/>
              </w:rPr>
            </w:pPr>
            <w:r w:rsidRPr="00DB517B">
              <w:rPr>
                <w:rFonts w:ascii="Times New Roman" w:hAnsi="Times New Roman"/>
                <w:i/>
                <w:szCs w:val="21"/>
              </w:rPr>
              <w:t>phzA1rt</w:t>
            </w:r>
            <w:r w:rsidRPr="00DB517B">
              <w:rPr>
                <w:rFonts w:ascii="Times New Roman" w:hAnsi="Times New Roman"/>
                <w:iCs/>
                <w:szCs w:val="21"/>
              </w:rPr>
              <w:t>F</w:t>
            </w:r>
          </w:p>
        </w:tc>
        <w:tc>
          <w:tcPr>
            <w:tcW w:w="6095" w:type="dxa"/>
            <w:vAlign w:val="center"/>
          </w:tcPr>
          <w:p w14:paraId="1E897907" w14:textId="77777777" w:rsidR="002C2B5E" w:rsidRPr="00DB517B" w:rsidRDefault="002C2B5E" w:rsidP="0062644B">
            <w:pPr>
              <w:widowControl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DB517B">
              <w:rPr>
                <w:rFonts w:ascii="Times New Roman" w:hAnsi="Times New Roman"/>
                <w:szCs w:val="21"/>
              </w:rPr>
              <w:t>GCAACTGGACCACGGAAAG</w:t>
            </w:r>
          </w:p>
        </w:tc>
      </w:tr>
      <w:tr w:rsidR="00DB517B" w:rsidRPr="00DB517B" w14:paraId="4766C1C0" w14:textId="77777777" w:rsidTr="001F46E4">
        <w:trPr>
          <w:trHeight w:val="440"/>
          <w:jc w:val="center"/>
        </w:trPr>
        <w:tc>
          <w:tcPr>
            <w:tcW w:w="1418" w:type="dxa"/>
            <w:vAlign w:val="center"/>
          </w:tcPr>
          <w:p w14:paraId="38361979" w14:textId="77777777" w:rsidR="002C2B5E" w:rsidRPr="00DB517B" w:rsidRDefault="002C2B5E" w:rsidP="0062644B">
            <w:pPr>
              <w:widowControl/>
              <w:contextualSpacing/>
              <w:jc w:val="center"/>
              <w:rPr>
                <w:rFonts w:ascii="Times New Roman" w:hAnsi="Times New Roman"/>
                <w:i/>
                <w:szCs w:val="21"/>
              </w:rPr>
            </w:pPr>
            <w:r w:rsidRPr="00DB517B">
              <w:rPr>
                <w:rFonts w:ascii="Times New Roman" w:hAnsi="Times New Roman"/>
                <w:i/>
                <w:szCs w:val="21"/>
              </w:rPr>
              <w:t>phzA1rt</w:t>
            </w:r>
            <w:r w:rsidRPr="00DB517B">
              <w:rPr>
                <w:rFonts w:ascii="Times New Roman" w:hAnsi="Times New Roman"/>
                <w:iCs/>
                <w:szCs w:val="21"/>
              </w:rPr>
              <w:t>R</w:t>
            </w:r>
          </w:p>
        </w:tc>
        <w:tc>
          <w:tcPr>
            <w:tcW w:w="6095" w:type="dxa"/>
            <w:vAlign w:val="center"/>
          </w:tcPr>
          <w:p w14:paraId="0E7C08B5" w14:textId="77777777" w:rsidR="002C2B5E" w:rsidRPr="00DB517B" w:rsidRDefault="002C2B5E" w:rsidP="0062644B">
            <w:pPr>
              <w:widowControl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DB517B">
              <w:rPr>
                <w:rFonts w:ascii="Times New Roman" w:hAnsi="Times New Roman"/>
                <w:szCs w:val="21"/>
              </w:rPr>
              <w:t>GCACGCAGTTTCTGTATCGG</w:t>
            </w:r>
          </w:p>
        </w:tc>
      </w:tr>
      <w:tr w:rsidR="00DB517B" w:rsidRPr="00DB517B" w14:paraId="32053D65" w14:textId="77777777" w:rsidTr="001F46E4">
        <w:trPr>
          <w:trHeight w:val="440"/>
          <w:jc w:val="center"/>
        </w:trPr>
        <w:tc>
          <w:tcPr>
            <w:tcW w:w="1418" w:type="dxa"/>
            <w:vAlign w:val="center"/>
          </w:tcPr>
          <w:p w14:paraId="4C23ACDB" w14:textId="77777777" w:rsidR="002C2B5E" w:rsidRPr="00DB517B" w:rsidRDefault="002C2B5E" w:rsidP="0062644B">
            <w:pPr>
              <w:widowControl/>
              <w:contextualSpacing/>
              <w:jc w:val="center"/>
              <w:rPr>
                <w:rFonts w:ascii="Times New Roman" w:hAnsi="Times New Roman"/>
                <w:i/>
                <w:szCs w:val="21"/>
              </w:rPr>
            </w:pPr>
            <w:r w:rsidRPr="00DB517B">
              <w:rPr>
                <w:rFonts w:ascii="Times New Roman" w:hAnsi="Times New Roman"/>
                <w:i/>
                <w:szCs w:val="21"/>
              </w:rPr>
              <w:t>16Srt</w:t>
            </w:r>
            <w:r w:rsidRPr="00DB517B">
              <w:rPr>
                <w:rFonts w:ascii="Times New Roman" w:hAnsi="Times New Roman"/>
                <w:iCs/>
                <w:szCs w:val="21"/>
              </w:rPr>
              <w:t>F</w:t>
            </w:r>
          </w:p>
        </w:tc>
        <w:tc>
          <w:tcPr>
            <w:tcW w:w="6095" w:type="dxa"/>
            <w:vAlign w:val="center"/>
          </w:tcPr>
          <w:p w14:paraId="0FAB19B0" w14:textId="77777777" w:rsidR="002C2B5E" w:rsidRPr="00DB517B" w:rsidRDefault="002C2B5E" w:rsidP="0062644B">
            <w:pPr>
              <w:widowControl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DB517B">
              <w:rPr>
                <w:rFonts w:ascii="Times New Roman" w:hAnsi="Times New Roman"/>
                <w:szCs w:val="21"/>
              </w:rPr>
              <w:t>TCGCATCCTGTTGTCCTCCA</w:t>
            </w:r>
          </w:p>
        </w:tc>
      </w:tr>
      <w:tr w:rsidR="002C2B5E" w:rsidRPr="00DB517B" w14:paraId="3AAF8E72" w14:textId="77777777" w:rsidTr="001F46E4">
        <w:trPr>
          <w:trHeight w:val="440"/>
          <w:jc w:val="center"/>
        </w:trPr>
        <w:tc>
          <w:tcPr>
            <w:tcW w:w="1418" w:type="dxa"/>
            <w:vAlign w:val="center"/>
          </w:tcPr>
          <w:p w14:paraId="0E1117F9" w14:textId="77777777" w:rsidR="002C2B5E" w:rsidRPr="00DB517B" w:rsidRDefault="002C2B5E" w:rsidP="0062644B">
            <w:pPr>
              <w:widowControl/>
              <w:contextualSpacing/>
              <w:jc w:val="center"/>
              <w:rPr>
                <w:rFonts w:ascii="Times New Roman" w:hAnsi="Times New Roman"/>
                <w:i/>
                <w:szCs w:val="21"/>
              </w:rPr>
            </w:pPr>
            <w:r w:rsidRPr="00DB517B">
              <w:rPr>
                <w:rFonts w:ascii="Times New Roman" w:hAnsi="Times New Roman"/>
                <w:i/>
                <w:szCs w:val="21"/>
              </w:rPr>
              <w:t>16Srt</w:t>
            </w:r>
            <w:r w:rsidRPr="00DB517B">
              <w:rPr>
                <w:rFonts w:ascii="Times New Roman" w:hAnsi="Times New Roman"/>
                <w:iCs/>
                <w:szCs w:val="21"/>
              </w:rPr>
              <w:t>R</w:t>
            </w:r>
          </w:p>
        </w:tc>
        <w:tc>
          <w:tcPr>
            <w:tcW w:w="6095" w:type="dxa"/>
            <w:vAlign w:val="center"/>
          </w:tcPr>
          <w:p w14:paraId="40D15B7D" w14:textId="77777777" w:rsidR="002C2B5E" w:rsidRPr="00DB517B" w:rsidRDefault="002C2B5E" w:rsidP="0062644B">
            <w:pPr>
              <w:widowControl/>
              <w:contextualSpacing/>
              <w:jc w:val="center"/>
              <w:rPr>
                <w:rFonts w:ascii="Times New Roman" w:hAnsi="Times New Roman"/>
                <w:szCs w:val="21"/>
              </w:rPr>
            </w:pPr>
            <w:r w:rsidRPr="00DB517B">
              <w:rPr>
                <w:rFonts w:ascii="Times New Roman" w:hAnsi="Times New Roman"/>
                <w:szCs w:val="21"/>
              </w:rPr>
              <w:t>TTAGCCAGGGTCAGCGTCA</w:t>
            </w:r>
          </w:p>
        </w:tc>
      </w:tr>
      <w:bookmarkEnd w:id="1"/>
    </w:tbl>
    <w:p w14:paraId="2727F21C" w14:textId="65C1685C" w:rsidR="003D7088" w:rsidRPr="00DB517B" w:rsidRDefault="003D7088" w:rsidP="002C2B5E">
      <w:pPr>
        <w:widowControl/>
        <w:spacing w:line="480" w:lineRule="auto"/>
        <w:jc w:val="left"/>
        <w:rPr>
          <w:rFonts w:ascii="Times New Roman" w:hAnsi="Times New Roman" w:cs="Times New Roman"/>
          <w:szCs w:val="21"/>
        </w:rPr>
      </w:pPr>
    </w:p>
    <w:p w14:paraId="3FF44780" w14:textId="551AB5C4" w:rsidR="00604611" w:rsidRPr="005A0D98" w:rsidRDefault="0062644B" w:rsidP="00604611">
      <w:pPr>
        <w:adjustRightInd w:val="0"/>
        <w:snapToGrid w:val="0"/>
        <w:spacing w:beforeLines="50" w:before="211" w:line="480" w:lineRule="auto"/>
        <w:rPr>
          <w:rFonts w:ascii="Times New Roman" w:eastAsia="等线" w:hAnsi="Times New Roman" w:cs="Times New Roman"/>
        </w:rPr>
      </w:pPr>
      <w:r w:rsidRPr="00DB517B">
        <w:rPr>
          <w:rFonts w:ascii="Times New Roman" w:hAnsi="Times New Roman" w:cs="Times New Roman"/>
          <w:szCs w:val="21"/>
        </w:rPr>
        <w:br w:type="page"/>
      </w:r>
      <w:r w:rsidR="00604611" w:rsidRPr="005A0D98">
        <w:rPr>
          <w:rFonts w:ascii="Times New Roman" w:eastAsia="宋体" w:hAnsi="Times New Roman" w:cs="Times New Roman"/>
          <w:b/>
          <w:bCs/>
          <w:kern w:val="44"/>
        </w:rPr>
        <w:lastRenderedPageBreak/>
        <w:t xml:space="preserve">Supplementary </w:t>
      </w:r>
      <w:r w:rsidR="00604611" w:rsidRPr="005A0D98">
        <w:rPr>
          <w:rFonts w:ascii="Times New Roman" w:eastAsia="等线" w:hAnsi="Times New Roman" w:cs="Times New Roman"/>
          <w:b/>
        </w:rPr>
        <w:t>Table S</w:t>
      </w:r>
      <w:r w:rsidR="00604611" w:rsidRPr="005A0D98">
        <w:rPr>
          <w:rFonts w:ascii="Times New Roman" w:eastAsia="等线" w:hAnsi="Times New Roman" w:cs="Times New Roman" w:hint="eastAsia"/>
          <w:b/>
        </w:rPr>
        <w:t>2</w:t>
      </w:r>
      <w:r w:rsidR="00604611" w:rsidRPr="005A0D98">
        <w:rPr>
          <w:rFonts w:ascii="Times New Roman" w:eastAsia="等线" w:hAnsi="Times New Roman" w:cs="Times New Roman"/>
          <w:b/>
        </w:rPr>
        <w:t>.</w:t>
      </w:r>
      <w:r w:rsidR="00604611" w:rsidRPr="005A0D98">
        <w:rPr>
          <w:rFonts w:ascii="Times New Roman" w:eastAsia="等线" w:hAnsi="Times New Roman" w:cs="Times New Roman"/>
        </w:rPr>
        <w:t xml:space="preserve"> Minimal inhibitory concentrations (</w:t>
      </w:r>
      <w:r w:rsidR="00604611" w:rsidRPr="005A0D98">
        <w:rPr>
          <w:rFonts w:ascii="Symbol" w:eastAsia="等线" w:hAnsi="Symbol" w:cs="Times New Roman"/>
        </w:rPr>
        <w:t>m</w:t>
      </w:r>
      <w:r w:rsidR="00604611" w:rsidRPr="005A0D98">
        <w:rPr>
          <w:rFonts w:ascii="Times New Roman" w:eastAsia="等线" w:hAnsi="Times New Roman" w:cs="Times New Roman"/>
        </w:rPr>
        <w:t>g</w:t>
      </w:r>
      <w:r w:rsidR="00E870B6" w:rsidRPr="005A0D98">
        <w:rPr>
          <w:rFonts w:ascii="Times New Roman" w:eastAsia="等线" w:hAnsi="Times New Roman" w:cs="Times New Roman" w:hint="eastAsia"/>
          <w:bCs/>
        </w:rPr>
        <w:t>/</w:t>
      </w:r>
      <w:r w:rsidR="00604611" w:rsidRPr="005A0D98">
        <w:rPr>
          <w:rFonts w:ascii="Times New Roman" w:eastAsia="等线" w:hAnsi="Times New Roman" w:cs="Times New Roman"/>
          <w:bCs/>
        </w:rPr>
        <w:t>m</w:t>
      </w:r>
      <w:r w:rsidR="00387D1D">
        <w:rPr>
          <w:rFonts w:ascii="Times New Roman" w:eastAsia="等线" w:hAnsi="Times New Roman" w:cs="Times New Roman" w:hint="eastAsia"/>
          <w:bCs/>
        </w:rPr>
        <w:t>L</w:t>
      </w:r>
      <w:r w:rsidR="00604611" w:rsidRPr="005A0D98">
        <w:rPr>
          <w:rFonts w:ascii="Times New Roman" w:eastAsia="等线" w:hAnsi="Times New Roman" w:cs="Times New Roman"/>
        </w:rPr>
        <w:t xml:space="preserve">) of </w:t>
      </w:r>
      <w:r w:rsidR="00604611" w:rsidRPr="005A0D98">
        <w:rPr>
          <w:rFonts w:ascii="Times New Roman" w:eastAsia="等线" w:hAnsi="Times New Roman" w:cs="Times New Roman" w:hint="eastAsia"/>
        </w:rPr>
        <w:t>antibiotics</w:t>
      </w:r>
      <w:r w:rsidR="00604611" w:rsidRPr="005A0D98">
        <w:rPr>
          <w:rFonts w:ascii="Times New Roman" w:eastAsia="等线" w:hAnsi="Times New Roman" w:cs="Times New Roman"/>
        </w:rPr>
        <w:t xml:space="preserve"> on the strains used in this study.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5"/>
        <w:gridCol w:w="1576"/>
        <w:gridCol w:w="1418"/>
        <w:gridCol w:w="1417"/>
        <w:gridCol w:w="1360"/>
      </w:tblGrid>
      <w:tr w:rsidR="00DB517B" w:rsidRPr="00DB517B" w14:paraId="78913D68" w14:textId="77777777" w:rsidTr="00AB6B68">
        <w:tc>
          <w:tcPr>
            <w:tcW w:w="2535" w:type="dxa"/>
            <w:tcBorders>
              <w:top w:val="single" w:sz="4" w:space="0" w:color="auto"/>
              <w:bottom w:val="single" w:sz="4" w:space="0" w:color="auto"/>
            </w:tcBorders>
          </w:tcPr>
          <w:p w14:paraId="1967D9DC" w14:textId="77777777" w:rsidR="00604611" w:rsidRPr="00DB517B" w:rsidRDefault="00604611" w:rsidP="00AB6B68">
            <w:pPr>
              <w:widowControl/>
              <w:jc w:val="left"/>
              <w:rPr>
                <w:rFonts w:ascii="Times New Roman" w:eastAsia="等线" w:hAnsi="Times New Roman" w:cs="Times New Roman"/>
                <w:sz w:val="21"/>
                <w:szCs w:val="21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</w:tcPr>
          <w:p w14:paraId="401D9707" w14:textId="77777777" w:rsidR="00604611" w:rsidRPr="00DB517B" w:rsidRDefault="00604611" w:rsidP="00AB6B68">
            <w:pPr>
              <w:adjustRightInd w:val="0"/>
              <w:snapToGrid w:val="0"/>
              <w:spacing w:before="50"/>
              <w:rPr>
                <w:rFonts w:ascii="Times New Roman" w:hAnsi="Times New Roman" w:cs="Times New Roman"/>
                <w:sz w:val="21"/>
                <w:szCs w:val="21"/>
              </w:rPr>
            </w:pPr>
            <w:r w:rsidRPr="00DB517B">
              <w:rPr>
                <w:rFonts w:ascii="Times New Roman" w:hAnsi="Times New Roman" w:cs="Times New Roman" w:hint="eastAsia"/>
                <w:sz w:val="21"/>
                <w:szCs w:val="21"/>
              </w:rPr>
              <w:t>Aztreonam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A37B3AB" w14:textId="77777777" w:rsidR="00604611" w:rsidRPr="00DB517B" w:rsidRDefault="00604611" w:rsidP="00AB6B68">
            <w:pPr>
              <w:adjustRightInd w:val="0"/>
              <w:snapToGrid w:val="0"/>
              <w:spacing w:before="50"/>
              <w:rPr>
                <w:rFonts w:ascii="Times New Roman" w:hAnsi="Times New Roman" w:cs="Times New Roman"/>
                <w:sz w:val="21"/>
                <w:szCs w:val="21"/>
              </w:rPr>
            </w:pPr>
            <w:r w:rsidRPr="00DB517B">
              <w:rPr>
                <w:rFonts w:ascii="Times New Roman" w:hAnsi="Times New Roman" w:cs="Times New Roman" w:hint="eastAsia"/>
                <w:sz w:val="21"/>
                <w:szCs w:val="21"/>
              </w:rPr>
              <w:t>Piperacillin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5F495F0" w14:textId="77777777" w:rsidR="00604611" w:rsidRPr="00DB517B" w:rsidRDefault="00604611" w:rsidP="00AB6B68">
            <w:pPr>
              <w:adjustRightInd w:val="0"/>
              <w:snapToGrid w:val="0"/>
              <w:spacing w:before="50"/>
              <w:rPr>
                <w:rFonts w:ascii="Times New Roman" w:hAnsi="Times New Roman" w:cs="Times New Roman"/>
                <w:sz w:val="21"/>
                <w:szCs w:val="21"/>
              </w:rPr>
            </w:pPr>
            <w:r w:rsidRPr="00DB517B">
              <w:rPr>
                <w:rFonts w:ascii="Times New Roman" w:hAnsi="Times New Roman" w:cs="Times New Roman" w:hint="eastAsia"/>
                <w:sz w:val="21"/>
                <w:szCs w:val="21"/>
              </w:rPr>
              <w:t>Imipenem</w:t>
            </w: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</w:tcPr>
          <w:p w14:paraId="23290AD4" w14:textId="77777777" w:rsidR="00604611" w:rsidRPr="00DB517B" w:rsidRDefault="00604611" w:rsidP="00AB6B68">
            <w:pPr>
              <w:adjustRightInd w:val="0"/>
              <w:snapToGrid w:val="0"/>
              <w:spacing w:before="50"/>
              <w:rPr>
                <w:rFonts w:ascii="Times New Roman" w:hAnsi="Times New Roman" w:cs="Times New Roman"/>
                <w:sz w:val="21"/>
                <w:szCs w:val="21"/>
              </w:rPr>
            </w:pPr>
            <w:r w:rsidRPr="00DB517B">
              <w:rPr>
                <w:rFonts w:ascii="Times New Roman" w:hAnsi="Times New Roman" w:cs="Times New Roman" w:hint="eastAsia"/>
                <w:sz w:val="21"/>
                <w:szCs w:val="21"/>
              </w:rPr>
              <w:t>Gentamycin</w:t>
            </w:r>
          </w:p>
        </w:tc>
      </w:tr>
      <w:tr w:rsidR="00DB517B" w:rsidRPr="00DB517B" w14:paraId="120D16BC" w14:textId="77777777" w:rsidTr="00AB6B68">
        <w:tc>
          <w:tcPr>
            <w:tcW w:w="2535" w:type="dxa"/>
            <w:tcBorders>
              <w:top w:val="single" w:sz="4" w:space="0" w:color="auto"/>
            </w:tcBorders>
          </w:tcPr>
          <w:p w14:paraId="76EDA92D" w14:textId="77777777" w:rsidR="00604611" w:rsidRPr="00DB517B" w:rsidRDefault="00604611" w:rsidP="00AB6B68">
            <w:pPr>
              <w:adjustRightInd w:val="0"/>
              <w:snapToGrid w:val="0"/>
              <w:spacing w:before="50"/>
              <w:rPr>
                <w:rFonts w:ascii="Times New Roman" w:hAnsi="Times New Roman" w:cs="Times New Roman"/>
                <w:sz w:val="21"/>
                <w:szCs w:val="21"/>
              </w:rPr>
            </w:pPr>
            <w:r w:rsidRPr="00DB517B">
              <w:rPr>
                <w:rFonts w:ascii="Times New Roman" w:hAnsi="Times New Roman" w:cs="Times New Roman" w:hint="eastAsia"/>
                <w:sz w:val="21"/>
                <w:szCs w:val="21"/>
              </w:rPr>
              <w:t>PAcx1</w:t>
            </w:r>
          </w:p>
        </w:tc>
        <w:tc>
          <w:tcPr>
            <w:tcW w:w="1576" w:type="dxa"/>
            <w:tcBorders>
              <w:top w:val="single" w:sz="4" w:space="0" w:color="auto"/>
            </w:tcBorders>
          </w:tcPr>
          <w:p w14:paraId="168020DB" w14:textId="77777777" w:rsidR="00604611" w:rsidRPr="00DB517B" w:rsidRDefault="00604611" w:rsidP="00AB6B68">
            <w:pPr>
              <w:adjustRightInd w:val="0"/>
              <w:snapToGrid w:val="0"/>
              <w:spacing w:before="50"/>
              <w:rPr>
                <w:rFonts w:ascii="Times New Roman" w:hAnsi="Times New Roman" w:cs="Times New Roman"/>
                <w:sz w:val="21"/>
                <w:szCs w:val="21"/>
              </w:rPr>
            </w:pPr>
            <w:r w:rsidRPr="00DB517B">
              <w:rPr>
                <w:rFonts w:ascii="Times New Roman" w:hAnsi="Times New Roman" w:cs="Times New Roman" w:hint="eastAsia"/>
                <w:sz w:val="21"/>
                <w:szCs w:val="21"/>
              </w:rPr>
              <w:t>16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C792EA0" w14:textId="77777777" w:rsidR="00604611" w:rsidRPr="00DB517B" w:rsidRDefault="00604611" w:rsidP="00AB6B68">
            <w:pPr>
              <w:adjustRightInd w:val="0"/>
              <w:snapToGrid w:val="0"/>
              <w:spacing w:before="50"/>
              <w:rPr>
                <w:rFonts w:ascii="Times New Roman" w:hAnsi="Times New Roman" w:cs="Times New Roman"/>
                <w:sz w:val="21"/>
                <w:szCs w:val="21"/>
              </w:rPr>
            </w:pPr>
            <w:r w:rsidRPr="00DB517B">
              <w:rPr>
                <w:rFonts w:ascii="Times New Roman" w:hAnsi="Times New Roman" w:cs="Times New Roman" w:hint="eastAsia"/>
                <w:sz w:val="21"/>
                <w:szCs w:val="21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FFE8B63" w14:textId="77777777" w:rsidR="00604611" w:rsidRPr="00DB517B" w:rsidRDefault="00604611" w:rsidP="00AB6B68">
            <w:pPr>
              <w:adjustRightInd w:val="0"/>
              <w:snapToGrid w:val="0"/>
              <w:spacing w:before="50"/>
              <w:rPr>
                <w:rFonts w:ascii="Times New Roman" w:hAnsi="Times New Roman" w:cs="Times New Roman"/>
                <w:sz w:val="21"/>
                <w:szCs w:val="21"/>
              </w:rPr>
            </w:pPr>
            <w:r w:rsidRPr="00DB517B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14:paraId="433637F2" w14:textId="77777777" w:rsidR="00604611" w:rsidRPr="00DB517B" w:rsidRDefault="00604611" w:rsidP="00AB6B68">
            <w:pPr>
              <w:adjustRightInd w:val="0"/>
              <w:snapToGrid w:val="0"/>
              <w:spacing w:before="50"/>
              <w:rPr>
                <w:rFonts w:ascii="Times New Roman" w:hAnsi="Times New Roman" w:cs="Times New Roman"/>
                <w:sz w:val="21"/>
                <w:szCs w:val="21"/>
              </w:rPr>
            </w:pPr>
            <w:r w:rsidRPr="00DB517B">
              <w:rPr>
                <w:rFonts w:ascii="Times New Roman" w:hAnsi="Times New Roman" w:cs="Times New Roman" w:hint="eastAsia"/>
                <w:sz w:val="21"/>
                <w:szCs w:val="21"/>
              </w:rPr>
              <w:t>1.6</w:t>
            </w:r>
          </w:p>
        </w:tc>
      </w:tr>
      <w:tr w:rsidR="00DB517B" w:rsidRPr="00DB517B" w14:paraId="404BFF00" w14:textId="77777777" w:rsidTr="00AB6B68">
        <w:tc>
          <w:tcPr>
            <w:tcW w:w="2535" w:type="dxa"/>
          </w:tcPr>
          <w:p w14:paraId="1B2DD948" w14:textId="77777777" w:rsidR="00604611" w:rsidRPr="00DB517B" w:rsidRDefault="00604611" w:rsidP="00AB6B68">
            <w:pPr>
              <w:adjustRightInd w:val="0"/>
              <w:snapToGrid w:val="0"/>
              <w:spacing w:before="50"/>
              <w:rPr>
                <w:rFonts w:ascii="Times New Roman" w:hAnsi="Times New Roman" w:cs="Times New Roman"/>
                <w:sz w:val="21"/>
                <w:szCs w:val="21"/>
              </w:rPr>
            </w:pPr>
            <w:r w:rsidRPr="00DB517B">
              <w:rPr>
                <w:rFonts w:ascii="Times New Roman" w:hAnsi="Times New Roman" w:cs="Times New Roman" w:hint="eastAsia"/>
                <w:sz w:val="21"/>
                <w:szCs w:val="21"/>
              </w:rPr>
              <w:t>PAcx2</w:t>
            </w:r>
          </w:p>
        </w:tc>
        <w:tc>
          <w:tcPr>
            <w:tcW w:w="1576" w:type="dxa"/>
          </w:tcPr>
          <w:p w14:paraId="48F54E5C" w14:textId="77777777" w:rsidR="00604611" w:rsidRPr="00DB517B" w:rsidRDefault="00604611" w:rsidP="00AB6B68">
            <w:pPr>
              <w:adjustRightInd w:val="0"/>
              <w:snapToGrid w:val="0"/>
              <w:spacing w:before="50"/>
              <w:rPr>
                <w:rFonts w:ascii="Times New Roman" w:hAnsi="Times New Roman" w:cs="Times New Roman"/>
                <w:sz w:val="21"/>
                <w:szCs w:val="21"/>
              </w:rPr>
            </w:pPr>
            <w:r w:rsidRPr="00DB517B">
              <w:rPr>
                <w:rFonts w:ascii="Times New Roman" w:hAnsi="Times New Roman" w:cs="Times New Roman" w:hint="eastAsia"/>
                <w:sz w:val="21"/>
                <w:szCs w:val="21"/>
              </w:rPr>
              <w:t>16</w:t>
            </w:r>
          </w:p>
        </w:tc>
        <w:tc>
          <w:tcPr>
            <w:tcW w:w="1418" w:type="dxa"/>
          </w:tcPr>
          <w:p w14:paraId="05CC09E6" w14:textId="77777777" w:rsidR="00604611" w:rsidRPr="00DB517B" w:rsidRDefault="00604611" w:rsidP="00AB6B68">
            <w:pPr>
              <w:adjustRightInd w:val="0"/>
              <w:snapToGrid w:val="0"/>
              <w:spacing w:before="50"/>
              <w:rPr>
                <w:rFonts w:ascii="Times New Roman" w:hAnsi="Times New Roman" w:cs="Times New Roman"/>
                <w:sz w:val="21"/>
                <w:szCs w:val="21"/>
              </w:rPr>
            </w:pPr>
            <w:r w:rsidRPr="00DB517B">
              <w:rPr>
                <w:rFonts w:ascii="Times New Roman" w:hAnsi="Times New Roman" w:cs="Times New Roman" w:hint="eastAsia"/>
                <w:sz w:val="21"/>
                <w:szCs w:val="21"/>
              </w:rPr>
              <w:t>16</w:t>
            </w:r>
          </w:p>
        </w:tc>
        <w:tc>
          <w:tcPr>
            <w:tcW w:w="1417" w:type="dxa"/>
          </w:tcPr>
          <w:p w14:paraId="7FA4744C" w14:textId="77777777" w:rsidR="00604611" w:rsidRPr="00DB517B" w:rsidRDefault="00604611" w:rsidP="00AB6B68">
            <w:pPr>
              <w:adjustRightInd w:val="0"/>
              <w:snapToGrid w:val="0"/>
              <w:spacing w:before="50"/>
              <w:rPr>
                <w:rFonts w:ascii="Times New Roman" w:hAnsi="Times New Roman" w:cs="Times New Roman"/>
                <w:sz w:val="21"/>
                <w:szCs w:val="21"/>
              </w:rPr>
            </w:pPr>
            <w:r w:rsidRPr="00DB517B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</w:p>
        </w:tc>
        <w:tc>
          <w:tcPr>
            <w:tcW w:w="1360" w:type="dxa"/>
          </w:tcPr>
          <w:p w14:paraId="630E8D34" w14:textId="77777777" w:rsidR="00604611" w:rsidRPr="00DB517B" w:rsidRDefault="00604611" w:rsidP="00AB6B68">
            <w:pPr>
              <w:adjustRightInd w:val="0"/>
              <w:snapToGrid w:val="0"/>
              <w:spacing w:before="50"/>
              <w:rPr>
                <w:rFonts w:ascii="Times New Roman" w:hAnsi="Times New Roman" w:cs="Times New Roman"/>
                <w:sz w:val="21"/>
                <w:szCs w:val="21"/>
              </w:rPr>
            </w:pPr>
            <w:r w:rsidRPr="00DB517B">
              <w:rPr>
                <w:rFonts w:ascii="Times New Roman" w:hAnsi="Times New Roman" w:cs="Times New Roman" w:hint="eastAsia"/>
                <w:sz w:val="21"/>
                <w:szCs w:val="21"/>
              </w:rPr>
              <w:t>1.6</w:t>
            </w:r>
          </w:p>
        </w:tc>
      </w:tr>
      <w:tr w:rsidR="00DB517B" w:rsidRPr="00DB517B" w14:paraId="4587E416" w14:textId="77777777" w:rsidTr="00AB6B68">
        <w:tc>
          <w:tcPr>
            <w:tcW w:w="2535" w:type="dxa"/>
          </w:tcPr>
          <w:p w14:paraId="3E82672F" w14:textId="77777777" w:rsidR="00604611" w:rsidRPr="00DB517B" w:rsidRDefault="00604611" w:rsidP="00AB6B68">
            <w:pPr>
              <w:adjustRightInd w:val="0"/>
              <w:snapToGrid w:val="0"/>
              <w:spacing w:before="50"/>
              <w:rPr>
                <w:rFonts w:ascii="Times New Roman" w:hAnsi="Times New Roman" w:cs="Times New Roman"/>
                <w:sz w:val="21"/>
                <w:szCs w:val="21"/>
              </w:rPr>
            </w:pPr>
            <w:r w:rsidRPr="00DB517B">
              <w:rPr>
                <w:rFonts w:ascii="Times New Roman" w:hAnsi="Times New Roman" w:cs="Times New Roman" w:hint="eastAsia"/>
                <w:sz w:val="21"/>
                <w:szCs w:val="21"/>
              </w:rPr>
              <w:t>PAO1</w:t>
            </w:r>
          </w:p>
        </w:tc>
        <w:tc>
          <w:tcPr>
            <w:tcW w:w="1576" w:type="dxa"/>
          </w:tcPr>
          <w:p w14:paraId="2BBD5B27" w14:textId="77777777" w:rsidR="00604611" w:rsidRPr="00DB517B" w:rsidRDefault="00604611" w:rsidP="00AB6B68">
            <w:pPr>
              <w:adjustRightInd w:val="0"/>
              <w:snapToGrid w:val="0"/>
              <w:spacing w:before="50"/>
              <w:rPr>
                <w:rFonts w:ascii="Times New Roman" w:hAnsi="Times New Roman" w:cs="Times New Roman"/>
                <w:sz w:val="21"/>
                <w:szCs w:val="21"/>
              </w:rPr>
            </w:pPr>
            <w:r w:rsidRPr="00DB517B">
              <w:rPr>
                <w:rFonts w:ascii="Times New Roman" w:hAnsi="Times New Roman" w:cs="Times New Roman" w:hint="eastAsia"/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1A5EC249" w14:textId="77777777" w:rsidR="00604611" w:rsidRPr="00DB517B" w:rsidRDefault="00604611" w:rsidP="00AB6B68">
            <w:pPr>
              <w:adjustRightInd w:val="0"/>
              <w:snapToGrid w:val="0"/>
              <w:spacing w:before="50"/>
              <w:rPr>
                <w:rFonts w:ascii="Times New Roman" w:hAnsi="Times New Roman" w:cs="Times New Roman"/>
                <w:sz w:val="21"/>
                <w:szCs w:val="21"/>
              </w:rPr>
            </w:pPr>
            <w:r w:rsidRPr="00DB517B">
              <w:rPr>
                <w:rFonts w:ascii="Times New Roman" w:hAnsi="Times New Roman" w:cs="Times New Roman" w:hint="eastAsia"/>
                <w:sz w:val="21"/>
                <w:szCs w:val="21"/>
              </w:rPr>
              <w:t>0.4</w:t>
            </w:r>
          </w:p>
        </w:tc>
        <w:tc>
          <w:tcPr>
            <w:tcW w:w="1417" w:type="dxa"/>
          </w:tcPr>
          <w:p w14:paraId="40501933" w14:textId="77777777" w:rsidR="00604611" w:rsidRPr="00DB517B" w:rsidRDefault="00604611" w:rsidP="00AB6B68">
            <w:pPr>
              <w:adjustRightInd w:val="0"/>
              <w:snapToGrid w:val="0"/>
              <w:spacing w:before="50"/>
              <w:rPr>
                <w:rFonts w:ascii="Times New Roman" w:hAnsi="Times New Roman" w:cs="Times New Roman"/>
                <w:sz w:val="21"/>
                <w:szCs w:val="21"/>
              </w:rPr>
            </w:pPr>
            <w:r w:rsidRPr="00DB517B">
              <w:rPr>
                <w:rFonts w:ascii="Times New Roman" w:hAnsi="Times New Roman" w:cs="Times New Roman" w:hint="eastAsia"/>
                <w:sz w:val="21"/>
                <w:szCs w:val="21"/>
              </w:rPr>
              <w:t>&lt;0.2</w:t>
            </w:r>
          </w:p>
        </w:tc>
        <w:tc>
          <w:tcPr>
            <w:tcW w:w="1360" w:type="dxa"/>
          </w:tcPr>
          <w:p w14:paraId="5BE39996" w14:textId="77777777" w:rsidR="00604611" w:rsidRPr="00DB517B" w:rsidRDefault="00604611" w:rsidP="00AB6B68">
            <w:pPr>
              <w:adjustRightInd w:val="0"/>
              <w:snapToGrid w:val="0"/>
              <w:spacing w:before="50"/>
              <w:rPr>
                <w:rFonts w:ascii="Times New Roman" w:hAnsi="Times New Roman" w:cs="Times New Roman"/>
                <w:sz w:val="21"/>
                <w:szCs w:val="21"/>
              </w:rPr>
            </w:pPr>
            <w:r w:rsidRPr="00DB517B">
              <w:rPr>
                <w:rFonts w:ascii="Times New Roman" w:hAnsi="Times New Roman" w:cs="Times New Roman" w:hint="eastAsia"/>
                <w:sz w:val="21"/>
                <w:szCs w:val="21"/>
              </w:rPr>
              <w:t>0.4</w:t>
            </w:r>
          </w:p>
        </w:tc>
      </w:tr>
      <w:tr w:rsidR="00DB517B" w:rsidRPr="00DB517B" w14:paraId="312A56BC" w14:textId="77777777" w:rsidTr="00AB6B68">
        <w:tc>
          <w:tcPr>
            <w:tcW w:w="2535" w:type="dxa"/>
          </w:tcPr>
          <w:p w14:paraId="0945FC9B" w14:textId="77777777" w:rsidR="00604611" w:rsidRPr="00DB517B" w:rsidRDefault="00604611" w:rsidP="00AB6B68">
            <w:pPr>
              <w:adjustRightInd w:val="0"/>
              <w:snapToGrid w:val="0"/>
              <w:spacing w:before="50"/>
              <w:rPr>
                <w:rFonts w:ascii="Times New Roman" w:hAnsi="Times New Roman" w:cs="Times New Roman"/>
                <w:sz w:val="21"/>
                <w:szCs w:val="21"/>
              </w:rPr>
            </w:pPr>
            <w:r w:rsidRPr="00DB517B">
              <w:rPr>
                <w:rFonts w:ascii="Times New Roman" w:hAnsi="Times New Roman" w:cs="Times New Roman" w:hint="eastAsia"/>
                <w:sz w:val="21"/>
                <w:szCs w:val="21"/>
              </w:rPr>
              <w:t>SScx1</w:t>
            </w:r>
          </w:p>
        </w:tc>
        <w:tc>
          <w:tcPr>
            <w:tcW w:w="1576" w:type="dxa"/>
          </w:tcPr>
          <w:p w14:paraId="5CF88D44" w14:textId="77777777" w:rsidR="00604611" w:rsidRPr="00DB517B" w:rsidRDefault="00604611" w:rsidP="00AB6B68">
            <w:pPr>
              <w:adjustRightInd w:val="0"/>
              <w:snapToGrid w:val="0"/>
              <w:spacing w:before="50"/>
              <w:rPr>
                <w:rFonts w:ascii="Times New Roman" w:hAnsi="Times New Roman" w:cs="Times New Roman"/>
                <w:sz w:val="21"/>
                <w:szCs w:val="21"/>
              </w:rPr>
            </w:pPr>
            <w:r w:rsidRPr="00DB517B">
              <w:rPr>
                <w:rFonts w:ascii="Times New Roman" w:hAnsi="Times New Roman" w:cs="Times New Roman" w:hint="eastAsia"/>
                <w:sz w:val="21"/>
                <w:szCs w:val="21"/>
              </w:rPr>
              <w:t>128</w:t>
            </w:r>
          </w:p>
        </w:tc>
        <w:tc>
          <w:tcPr>
            <w:tcW w:w="1418" w:type="dxa"/>
          </w:tcPr>
          <w:p w14:paraId="46504411" w14:textId="77777777" w:rsidR="00604611" w:rsidRPr="00DB517B" w:rsidRDefault="00604611" w:rsidP="00AB6B68">
            <w:pPr>
              <w:adjustRightInd w:val="0"/>
              <w:snapToGrid w:val="0"/>
              <w:spacing w:before="50"/>
              <w:rPr>
                <w:rFonts w:ascii="Times New Roman" w:hAnsi="Times New Roman" w:cs="Times New Roman"/>
                <w:sz w:val="21"/>
                <w:szCs w:val="21"/>
              </w:rPr>
            </w:pPr>
            <w:r w:rsidRPr="00DB517B">
              <w:rPr>
                <w:rFonts w:ascii="Times New Roman" w:hAnsi="Times New Roman" w:cs="Times New Roman" w:hint="eastAsia"/>
                <w:sz w:val="21"/>
                <w:szCs w:val="21"/>
              </w:rPr>
              <w:t>16</w:t>
            </w:r>
          </w:p>
        </w:tc>
        <w:tc>
          <w:tcPr>
            <w:tcW w:w="1417" w:type="dxa"/>
          </w:tcPr>
          <w:p w14:paraId="10501C44" w14:textId="77777777" w:rsidR="00604611" w:rsidRPr="00DB517B" w:rsidRDefault="00604611" w:rsidP="00AB6B68">
            <w:pPr>
              <w:adjustRightInd w:val="0"/>
              <w:snapToGrid w:val="0"/>
              <w:spacing w:before="50"/>
              <w:rPr>
                <w:rFonts w:ascii="Times New Roman" w:hAnsi="Times New Roman" w:cs="Times New Roman"/>
                <w:sz w:val="21"/>
                <w:szCs w:val="21"/>
              </w:rPr>
            </w:pPr>
            <w:r w:rsidRPr="00DB517B">
              <w:rPr>
                <w:rFonts w:ascii="Times New Roman" w:hAnsi="Times New Roman" w:cs="Times New Roman" w:hint="eastAsia"/>
                <w:sz w:val="21"/>
                <w:szCs w:val="21"/>
              </w:rPr>
              <w:t>8</w:t>
            </w:r>
          </w:p>
        </w:tc>
        <w:tc>
          <w:tcPr>
            <w:tcW w:w="1360" w:type="dxa"/>
          </w:tcPr>
          <w:p w14:paraId="6C59193E" w14:textId="77777777" w:rsidR="00604611" w:rsidRPr="00DB517B" w:rsidRDefault="00604611" w:rsidP="00AB6B68">
            <w:pPr>
              <w:adjustRightInd w:val="0"/>
              <w:snapToGrid w:val="0"/>
              <w:spacing w:before="50"/>
              <w:rPr>
                <w:rFonts w:ascii="Times New Roman" w:hAnsi="Times New Roman" w:cs="Times New Roman"/>
                <w:sz w:val="21"/>
                <w:szCs w:val="21"/>
              </w:rPr>
            </w:pPr>
            <w:r w:rsidRPr="00DB517B">
              <w:rPr>
                <w:rFonts w:ascii="Times New Roman" w:hAnsi="Times New Roman" w:cs="Times New Roman" w:hint="eastAsia"/>
                <w:sz w:val="21"/>
                <w:szCs w:val="21"/>
              </w:rPr>
              <w:t>2</w:t>
            </w:r>
          </w:p>
        </w:tc>
      </w:tr>
      <w:tr w:rsidR="00DB517B" w:rsidRPr="00DB517B" w14:paraId="710BB1DA" w14:textId="77777777" w:rsidTr="00AB6B68">
        <w:tc>
          <w:tcPr>
            <w:tcW w:w="2535" w:type="dxa"/>
          </w:tcPr>
          <w:p w14:paraId="404E43D6" w14:textId="77777777" w:rsidR="00604611" w:rsidRPr="00DB517B" w:rsidRDefault="00604611" w:rsidP="00AB6B68">
            <w:pPr>
              <w:adjustRightInd w:val="0"/>
              <w:snapToGrid w:val="0"/>
              <w:spacing w:before="50"/>
              <w:rPr>
                <w:rFonts w:ascii="Times New Roman" w:hAnsi="Times New Roman" w:cs="Times New Roman"/>
                <w:sz w:val="21"/>
                <w:szCs w:val="21"/>
              </w:rPr>
            </w:pPr>
            <w:r w:rsidRPr="00DB517B">
              <w:rPr>
                <w:rFonts w:ascii="Times New Roman" w:hAnsi="Times New Roman" w:cs="Times New Roman" w:hint="eastAsia"/>
                <w:sz w:val="21"/>
                <w:szCs w:val="21"/>
              </w:rPr>
              <w:t>SScx2</w:t>
            </w:r>
          </w:p>
        </w:tc>
        <w:tc>
          <w:tcPr>
            <w:tcW w:w="1576" w:type="dxa"/>
          </w:tcPr>
          <w:p w14:paraId="158D44E8" w14:textId="77777777" w:rsidR="00604611" w:rsidRPr="00DB517B" w:rsidRDefault="00604611" w:rsidP="00AB6B68">
            <w:pPr>
              <w:adjustRightInd w:val="0"/>
              <w:snapToGrid w:val="0"/>
              <w:spacing w:before="50"/>
              <w:rPr>
                <w:rFonts w:ascii="Times New Roman" w:hAnsi="Times New Roman" w:cs="Times New Roman"/>
                <w:sz w:val="21"/>
                <w:szCs w:val="21"/>
              </w:rPr>
            </w:pPr>
            <w:r w:rsidRPr="00DB517B">
              <w:rPr>
                <w:rFonts w:ascii="Times New Roman" w:hAnsi="Times New Roman" w:cs="Times New Roman" w:hint="eastAsia"/>
                <w:sz w:val="21"/>
                <w:szCs w:val="21"/>
              </w:rPr>
              <w:t>128</w:t>
            </w:r>
          </w:p>
        </w:tc>
        <w:tc>
          <w:tcPr>
            <w:tcW w:w="1418" w:type="dxa"/>
          </w:tcPr>
          <w:p w14:paraId="67993BCA" w14:textId="77777777" w:rsidR="00604611" w:rsidRPr="00DB517B" w:rsidRDefault="00604611" w:rsidP="00AB6B68">
            <w:pPr>
              <w:adjustRightInd w:val="0"/>
              <w:snapToGrid w:val="0"/>
              <w:spacing w:before="50"/>
              <w:rPr>
                <w:rFonts w:ascii="Times New Roman" w:hAnsi="Times New Roman" w:cs="Times New Roman"/>
                <w:sz w:val="21"/>
                <w:szCs w:val="21"/>
              </w:rPr>
            </w:pPr>
            <w:r w:rsidRPr="00DB517B">
              <w:rPr>
                <w:rFonts w:ascii="Times New Roman" w:hAnsi="Times New Roman" w:cs="Times New Roman" w:hint="eastAsia"/>
                <w:sz w:val="21"/>
                <w:szCs w:val="21"/>
              </w:rPr>
              <w:t>16</w:t>
            </w:r>
          </w:p>
        </w:tc>
        <w:tc>
          <w:tcPr>
            <w:tcW w:w="1417" w:type="dxa"/>
          </w:tcPr>
          <w:p w14:paraId="7C97A778" w14:textId="77777777" w:rsidR="00604611" w:rsidRPr="00DB517B" w:rsidRDefault="00604611" w:rsidP="00AB6B68">
            <w:pPr>
              <w:adjustRightInd w:val="0"/>
              <w:snapToGrid w:val="0"/>
              <w:spacing w:before="50"/>
              <w:rPr>
                <w:rFonts w:ascii="Times New Roman" w:hAnsi="Times New Roman" w:cs="Times New Roman"/>
                <w:sz w:val="21"/>
                <w:szCs w:val="21"/>
              </w:rPr>
            </w:pPr>
            <w:r w:rsidRPr="00DB517B">
              <w:rPr>
                <w:rFonts w:ascii="Times New Roman" w:hAnsi="Times New Roman" w:cs="Times New Roman" w:hint="eastAsia"/>
                <w:sz w:val="21"/>
                <w:szCs w:val="21"/>
              </w:rPr>
              <w:t>8</w:t>
            </w:r>
          </w:p>
        </w:tc>
        <w:tc>
          <w:tcPr>
            <w:tcW w:w="1360" w:type="dxa"/>
          </w:tcPr>
          <w:p w14:paraId="6100A6CB" w14:textId="77777777" w:rsidR="00604611" w:rsidRPr="00DB517B" w:rsidRDefault="00604611" w:rsidP="00AB6B68">
            <w:pPr>
              <w:adjustRightInd w:val="0"/>
              <w:snapToGrid w:val="0"/>
              <w:spacing w:before="50"/>
              <w:rPr>
                <w:rFonts w:ascii="Times New Roman" w:hAnsi="Times New Roman" w:cs="Times New Roman"/>
                <w:sz w:val="21"/>
                <w:szCs w:val="21"/>
              </w:rPr>
            </w:pPr>
            <w:r w:rsidRPr="00DB517B">
              <w:rPr>
                <w:rFonts w:ascii="Times New Roman" w:hAnsi="Times New Roman" w:cs="Times New Roman" w:hint="eastAsia"/>
                <w:sz w:val="21"/>
                <w:szCs w:val="21"/>
              </w:rPr>
              <w:t>4</w:t>
            </w:r>
          </w:p>
        </w:tc>
      </w:tr>
      <w:tr w:rsidR="00604611" w:rsidRPr="00DB517B" w14:paraId="1CD01EE8" w14:textId="77777777" w:rsidTr="00AB6B68">
        <w:tc>
          <w:tcPr>
            <w:tcW w:w="2535" w:type="dxa"/>
          </w:tcPr>
          <w:p w14:paraId="68B2FEEA" w14:textId="77777777" w:rsidR="00604611" w:rsidRPr="00DB517B" w:rsidRDefault="00604611" w:rsidP="00AB6B68">
            <w:pPr>
              <w:adjustRightInd w:val="0"/>
              <w:snapToGrid w:val="0"/>
              <w:spacing w:before="50"/>
              <w:rPr>
                <w:rFonts w:ascii="Times New Roman" w:hAnsi="Times New Roman" w:cs="Times New Roman"/>
                <w:sz w:val="21"/>
                <w:szCs w:val="21"/>
              </w:rPr>
            </w:pPr>
            <w:r w:rsidRPr="00DB517B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S.salivarius</w:t>
            </w:r>
            <w:r w:rsidRPr="00DB517B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Pr="00DB517B">
              <w:rPr>
                <w:rFonts w:ascii="Times New Roman" w:hAnsi="Times New Roman" w:cs="Times New Roman"/>
                <w:sz w:val="21"/>
                <w:szCs w:val="21"/>
              </w:rPr>
              <w:t>ATCC 27945</w:t>
            </w:r>
          </w:p>
        </w:tc>
        <w:tc>
          <w:tcPr>
            <w:tcW w:w="1576" w:type="dxa"/>
          </w:tcPr>
          <w:p w14:paraId="35EA47A0" w14:textId="77777777" w:rsidR="00604611" w:rsidRPr="00DB517B" w:rsidRDefault="00604611" w:rsidP="00AB6B68">
            <w:pPr>
              <w:adjustRightInd w:val="0"/>
              <w:snapToGrid w:val="0"/>
              <w:spacing w:before="50"/>
              <w:rPr>
                <w:rFonts w:ascii="Times New Roman" w:hAnsi="Times New Roman" w:cs="Times New Roman"/>
                <w:sz w:val="21"/>
                <w:szCs w:val="21"/>
              </w:rPr>
            </w:pPr>
            <w:r w:rsidRPr="00DB517B">
              <w:rPr>
                <w:rFonts w:ascii="Times New Roman" w:hAnsi="Times New Roman" w:cs="Times New Roman" w:hint="eastAsia"/>
                <w:sz w:val="21"/>
                <w:szCs w:val="21"/>
              </w:rPr>
              <w:t>64</w:t>
            </w:r>
          </w:p>
        </w:tc>
        <w:tc>
          <w:tcPr>
            <w:tcW w:w="1418" w:type="dxa"/>
          </w:tcPr>
          <w:p w14:paraId="77CA9F30" w14:textId="77777777" w:rsidR="00604611" w:rsidRPr="00DB517B" w:rsidRDefault="00604611" w:rsidP="00AB6B68">
            <w:pPr>
              <w:adjustRightInd w:val="0"/>
              <w:snapToGrid w:val="0"/>
              <w:spacing w:before="50"/>
              <w:rPr>
                <w:rFonts w:ascii="Times New Roman" w:hAnsi="Times New Roman" w:cs="Times New Roman"/>
                <w:sz w:val="21"/>
                <w:szCs w:val="21"/>
              </w:rPr>
            </w:pPr>
            <w:r w:rsidRPr="00DB517B">
              <w:rPr>
                <w:rFonts w:ascii="Times New Roman" w:hAnsi="Times New Roman" w:cs="Times New Roman" w:hint="eastAsia"/>
                <w:sz w:val="21"/>
                <w:szCs w:val="21"/>
              </w:rPr>
              <w:t>0.8</w:t>
            </w:r>
          </w:p>
        </w:tc>
        <w:tc>
          <w:tcPr>
            <w:tcW w:w="1417" w:type="dxa"/>
          </w:tcPr>
          <w:p w14:paraId="3349DB04" w14:textId="77777777" w:rsidR="00604611" w:rsidRPr="00DB517B" w:rsidRDefault="00604611" w:rsidP="00AB6B68">
            <w:pPr>
              <w:adjustRightInd w:val="0"/>
              <w:snapToGrid w:val="0"/>
              <w:spacing w:before="50"/>
              <w:rPr>
                <w:rFonts w:ascii="Times New Roman" w:hAnsi="Times New Roman" w:cs="Times New Roman"/>
                <w:sz w:val="21"/>
                <w:szCs w:val="21"/>
              </w:rPr>
            </w:pPr>
            <w:r w:rsidRPr="00DB517B">
              <w:rPr>
                <w:rFonts w:ascii="Times New Roman" w:hAnsi="Times New Roman" w:cs="Times New Roman" w:hint="eastAsia"/>
                <w:sz w:val="21"/>
                <w:szCs w:val="21"/>
              </w:rPr>
              <w:t>0.8</w:t>
            </w:r>
          </w:p>
        </w:tc>
        <w:tc>
          <w:tcPr>
            <w:tcW w:w="1360" w:type="dxa"/>
          </w:tcPr>
          <w:p w14:paraId="3363F58E" w14:textId="77777777" w:rsidR="00604611" w:rsidRPr="00DB517B" w:rsidRDefault="00604611" w:rsidP="00AB6B68">
            <w:pPr>
              <w:adjustRightInd w:val="0"/>
              <w:snapToGrid w:val="0"/>
              <w:spacing w:before="50"/>
              <w:rPr>
                <w:rFonts w:ascii="Times New Roman" w:hAnsi="Times New Roman" w:cs="Times New Roman"/>
                <w:sz w:val="21"/>
                <w:szCs w:val="21"/>
              </w:rPr>
            </w:pPr>
            <w:r w:rsidRPr="00DB517B">
              <w:rPr>
                <w:rFonts w:ascii="Times New Roman" w:hAnsi="Times New Roman" w:cs="Times New Roman" w:hint="eastAsia"/>
                <w:sz w:val="21"/>
                <w:szCs w:val="21"/>
              </w:rPr>
              <w:t>&lt;0.2</w:t>
            </w:r>
          </w:p>
        </w:tc>
      </w:tr>
    </w:tbl>
    <w:p w14:paraId="773E6758" w14:textId="77777777" w:rsidR="00604611" w:rsidRPr="00DB517B" w:rsidRDefault="00604611" w:rsidP="00604611">
      <w:pPr>
        <w:widowControl/>
        <w:spacing w:line="480" w:lineRule="auto"/>
        <w:jc w:val="left"/>
        <w:rPr>
          <w:rFonts w:ascii="Times New Roman" w:eastAsia="等线" w:hAnsi="Times New Roman" w:cs="Times New Roman"/>
          <w:sz w:val="21"/>
          <w:szCs w:val="21"/>
        </w:rPr>
      </w:pPr>
    </w:p>
    <w:p w14:paraId="33C9B275" w14:textId="51CDDFA7" w:rsidR="00604611" w:rsidRPr="00DB517B" w:rsidRDefault="00604611">
      <w:pPr>
        <w:widowControl/>
        <w:jc w:val="left"/>
        <w:rPr>
          <w:rFonts w:ascii="Times New Roman" w:hAnsi="Times New Roman" w:cs="Times New Roman"/>
          <w:szCs w:val="21"/>
        </w:rPr>
      </w:pPr>
      <w:r w:rsidRPr="00DB517B">
        <w:rPr>
          <w:rFonts w:ascii="Times New Roman" w:hAnsi="Times New Roman" w:cs="Times New Roman"/>
          <w:szCs w:val="21"/>
        </w:rPr>
        <w:br w:type="page"/>
      </w:r>
    </w:p>
    <w:p w14:paraId="393AC311" w14:textId="5E6BC189" w:rsidR="003D7088" w:rsidRPr="00DB517B" w:rsidRDefault="0073063B" w:rsidP="003D7088">
      <w:pPr>
        <w:widowControl/>
        <w:spacing w:line="480" w:lineRule="auto"/>
        <w:jc w:val="left"/>
        <w:rPr>
          <w:rFonts w:ascii="Times New Roman" w:hAnsi="Times New Roman" w:cs="Times New Roman"/>
          <w:szCs w:val="21"/>
        </w:rPr>
      </w:pPr>
      <w:r w:rsidRPr="00DB517B">
        <w:rPr>
          <w:rFonts w:ascii="Times New Roman" w:hAnsi="Times New Roman" w:cs="Times New Roman" w:hint="eastAsia"/>
          <w:b/>
          <w:bCs/>
          <w:szCs w:val="21"/>
        </w:rPr>
        <w:lastRenderedPageBreak/>
        <w:t>Additional file 1</w:t>
      </w:r>
      <w:r w:rsidR="003D7088" w:rsidRPr="00DB517B">
        <w:rPr>
          <w:rFonts w:ascii="Times New Roman" w:hAnsi="Times New Roman" w:cs="Times New Roman"/>
          <w:b/>
          <w:bCs/>
          <w:szCs w:val="21"/>
        </w:rPr>
        <w:t>.</w:t>
      </w:r>
      <w:r w:rsidR="003D7088" w:rsidRPr="00DB517B">
        <w:rPr>
          <w:rFonts w:ascii="Times New Roman" w:hAnsi="Times New Roman" w:cs="Times New Roman"/>
          <w:szCs w:val="21"/>
        </w:rPr>
        <w:t xml:space="preserve"> </w:t>
      </w:r>
      <w:r w:rsidR="005A28D7" w:rsidRPr="00DB517B">
        <w:rPr>
          <w:rFonts w:ascii="Times New Roman" w:hAnsi="Times New Roman" w:cs="Times New Roman" w:hint="eastAsia"/>
          <w:szCs w:val="21"/>
        </w:rPr>
        <w:t>Significantly differentially expressed genes of PAcx1 after SScx1 intervention under no drug treatment.</w:t>
      </w:r>
    </w:p>
    <w:p w14:paraId="5DF3D45D" w14:textId="17D19CCA" w:rsidR="005A28D7" w:rsidRPr="00DB517B" w:rsidRDefault="0073063B" w:rsidP="003D7088">
      <w:pPr>
        <w:widowControl/>
        <w:spacing w:line="480" w:lineRule="auto"/>
        <w:jc w:val="left"/>
        <w:rPr>
          <w:rFonts w:ascii="Times New Roman" w:hAnsi="Times New Roman" w:cs="Times New Roman"/>
          <w:szCs w:val="21"/>
        </w:rPr>
      </w:pPr>
      <w:r w:rsidRPr="00DB517B">
        <w:rPr>
          <w:rFonts w:ascii="Times New Roman" w:hAnsi="Times New Roman" w:cs="Times New Roman" w:hint="eastAsia"/>
          <w:b/>
          <w:bCs/>
          <w:szCs w:val="21"/>
        </w:rPr>
        <w:t>Additional file 2</w:t>
      </w:r>
      <w:r w:rsidRPr="00DB517B">
        <w:rPr>
          <w:rFonts w:ascii="Times New Roman" w:hAnsi="Times New Roman" w:cs="Times New Roman"/>
          <w:b/>
          <w:bCs/>
          <w:szCs w:val="21"/>
        </w:rPr>
        <w:t>.</w:t>
      </w:r>
      <w:r w:rsidR="003D7088" w:rsidRPr="00DB517B">
        <w:rPr>
          <w:rFonts w:ascii="Times New Roman" w:hAnsi="Times New Roman" w:cs="Times New Roman"/>
          <w:szCs w:val="21"/>
        </w:rPr>
        <w:t xml:space="preserve"> </w:t>
      </w:r>
      <w:r w:rsidR="005A28D7" w:rsidRPr="00DB517B">
        <w:rPr>
          <w:rFonts w:ascii="Times New Roman" w:hAnsi="Times New Roman" w:cs="Times New Roman" w:hint="eastAsia"/>
          <w:szCs w:val="21"/>
        </w:rPr>
        <w:t>Significantly differentially expressed genes of PAcx2 after SScx2 intervention under no drug treatment.</w:t>
      </w:r>
    </w:p>
    <w:p w14:paraId="034BBD83" w14:textId="5FED8670" w:rsidR="003D7088" w:rsidRPr="00DB517B" w:rsidRDefault="0073063B" w:rsidP="003D7088">
      <w:pPr>
        <w:widowControl/>
        <w:spacing w:line="480" w:lineRule="auto"/>
        <w:jc w:val="left"/>
        <w:rPr>
          <w:rFonts w:ascii="Times New Roman" w:hAnsi="Times New Roman" w:cs="Times New Roman"/>
          <w:szCs w:val="21"/>
        </w:rPr>
      </w:pPr>
      <w:r w:rsidRPr="00DB517B">
        <w:rPr>
          <w:rFonts w:ascii="Times New Roman" w:hAnsi="Times New Roman" w:cs="Times New Roman" w:hint="eastAsia"/>
          <w:b/>
          <w:bCs/>
          <w:szCs w:val="21"/>
        </w:rPr>
        <w:t>Additional file 3</w:t>
      </w:r>
      <w:r w:rsidRPr="00DB517B">
        <w:rPr>
          <w:rFonts w:ascii="Times New Roman" w:hAnsi="Times New Roman" w:cs="Times New Roman"/>
          <w:b/>
          <w:bCs/>
          <w:szCs w:val="21"/>
        </w:rPr>
        <w:t>.</w:t>
      </w:r>
      <w:r w:rsidR="003D7088" w:rsidRPr="00DB517B">
        <w:rPr>
          <w:rFonts w:ascii="Times New Roman" w:hAnsi="Times New Roman" w:cs="Times New Roman"/>
          <w:szCs w:val="21"/>
        </w:rPr>
        <w:t xml:space="preserve"> </w:t>
      </w:r>
      <w:r w:rsidR="00601217" w:rsidRPr="00DB517B">
        <w:rPr>
          <w:rFonts w:ascii="Times New Roman" w:hAnsi="Times New Roman" w:cs="Times New Roman" w:hint="eastAsia"/>
          <w:szCs w:val="21"/>
        </w:rPr>
        <w:t>Significantly differentially expressed genes</w:t>
      </w:r>
      <w:r w:rsidR="002D3038" w:rsidRPr="00DB517B">
        <w:rPr>
          <w:rFonts w:ascii="Times New Roman" w:hAnsi="Times New Roman" w:cs="Times New Roman" w:hint="eastAsia"/>
          <w:szCs w:val="21"/>
        </w:rPr>
        <w:t xml:space="preserve"> of PAcx1 in </w:t>
      </w:r>
      <w:r w:rsidR="00F476FD" w:rsidRPr="00DB517B">
        <w:rPr>
          <w:rFonts w:ascii="Times New Roman" w:hAnsi="Times New Roman" w:cs="Times New Roman" w:hint="eastAsia"/>
          <w:szCs w:val="21"/>
        </w:rPr>
        <w:t>monoculture</w:t>
      </w:r>
      <w:r w:rsidR="002D3038" w:rsidRPr="00DB517B">
        <w:rPr>
          <w:rFonts w:ascii="Times New Roman" w:hAnsi="Times New Roman" w:cs="Times New Roman" w:hint="eastAsia"/>
          <w:szCs w:val="21"/>
        </w:rPr>
        <w:t xml:space="preserve"> </w:t>
      </w:r>
      <w:r w:rsidR="00430B31" w:rsidRPr="00DB517B">
        <w:rPr>
          <w:rFonts w:ascii="Times New Roman" w:hAnsi="Times New Roman" w:cs="Times New Roman" w:hint="eastAsia"/>
          <w:szCs w:val="21"/>
        </w:rPr>
        <w:t>after</w:t>
      </w:r>
      <w:r w:rsidR="002D3038" w:rsidRPr="00DB517B">
        <w:rPr>
          <w:rFonts w:ascii="Times New Roman" w:hAnsi="Times New Roman" w:cs="Times New Roman" w:hint="eastAsia"/>
          <w:szCs w:val="21"/>
        </w:rPr>
        <w:t xml:space="preserve"> aztreonam</w:t>
      </w:r>
      <w:r w:rsidR="0020534B">
        <w:rPr>
          <w:rFonts w:ascii="Times New Roman" w:hAnsi="Times New Roman" w:cs="Times New Roman" w:hint="eastAsia"/>
          <w:szCs w:val="21"/>
        </w:rPr>
        <w:t xml:space="preserve"> </w:t>
      </w:r>
      <w:r w:rsidR="00E15EF4" w:rsidRPr="00DB517B">
        <w:rPr>
          <w:rFonts w:ascii="Times New Roman" w:hAnsi="Times New Roman" w:cs="Times New Roman" w:hint="eastAsia"/>
          <w:szCs w:val="21"/>
        </w:rPr>
        <w:t>(</w:t>
      </w:r>
      <w:r w:rsidR="00601217" w:rsidRPr="00DB517B">
        <w:rPr>
          <w:rFonts w:ascii="Times New Roman" w:eastAsia="等线" w:hAnsi="Times New Roman" w:cs="Times New Roman" w:hint="eastAsia"/>
          <w:sz w:val="21"/>
          <w:szCs w:val="21"/>
        </w:rPr>
        <w:t xml:space="preserve">8 </w:t>
      </w:r>
      <w:r w:rsidR="00601217" w:rsidRPr="00DB517B">
        <w:rPr>
          <w:rFonts w:ascii="Symbol" w:eastAsia="等线" w:hAnsi="Symbol" w:cs="Times New Roman"/>
          <w:sz w:val="21"/>
          <w:szCs w:val="21"/>
        </w:rPr>
        <w:t>m</w:t>
      </w:r>
      <w:r w:rsidR="00601217" w:rsidRPr="00DB517B">
        <w:rPr>
          <w:rFonts w:ascii="Times New Roman" w:eastAsia="等线" w:hAnsi="Times New Roman" w:cs="Times New Roman"/>
          <w:sz w:val="21"/>
          <w:szCs w:val="21"/>
        </w:rPr>
        <w:t>g</w:t>
      </w:r>
      <w:r w:rsidR="00B70C2E">
        <w:rPr>
          <w:rFonts w:ascii="Times New Roman" w:eastAsia="等线" w:hAnsi="Times New Roman" w:cs="Times New Roman" w:hint="eastAsia"/>
          <w:bCs/>
          <w:sz w:val="21"/>
          <w:szCs w:val="21"/>
        </w:rPr>
        <w:t>/</w:t>
      </w:r>
      <w:r w:rsidR="00601217" w:rsidRPr="00DB517B">
        <w:rPr>
          <w:rFonts w:ascii="Times New Roman" w:eastAsia="等线" w:hAnsi="Times New Roman" w:cs="Times New Roman"/>
          <w:bCs/>
          <w:sz w:val="21"/>
          <w:szCs w:val="21"/>
        </w:rPr>
        <w:t>m</w:t>
      </w:r>
      <w:r w:rsidR="00B70C2E">
        <w:rPr>
          <w:rFonts w:ascii="Times New Roman" w:eastAsia="等线" w:hAnsi="Times New Roman" w:cs="Times New Roman" w:hint="eastAsia"/>
          <w:bCs/>
          <w:sz w:val="21"/>
          <w:szCs w:val="21"/>
        </w:rPr>
        <w:t>L</w:t>
      </w:r>
      <w:r w:rsidR="00E15EF4" w:rsidRPr="00DB517B">
        <w:rPr>
          <w:rFonts w:ascii="Times New Roman" w:eastAsia="等线" w:hAnsi="Times New Roman" w:cs="Times New Roman" w:hint="eastAsia"/>
          <w:bCs/>
          <w:sz w:val="21"/>
          <w:szCs w:val="21"/>
        </w:rPr>
        <w:t>)</w:t>
      </w:r>
      <w:r w:rsidR="00601217" w:rsidRPr="00DB517B">
        <w:rPr>
          <w:rFonts w:ascii="Times New Roman" w:eastAsia="等线" w:hAnsi="Times New Roman" w:cs="Times New Roman" w:hint="eastAsia"/>
          <w:bCs/>
          <w:sz w:val="21"/>
          <w:szCs w:val="21"/>
        </w:rPr>
        <w:t xml:space="preserve"> </w:t>
      </w:r>
      <w:r w:rsidR="002D3038" w:rsidRPr="00DB517B">
        <w:rPr>
          <w:rFonts w:ascii="Times New Roman" w:hAnsi="Times New Roman" w:cs="Times New Roman" w:hint="eastAsia"/>
          <w:szCs w:val="21"/>
        </w:rPr>
        <w:t>treatment.</w:t>
      </w:r>
      <w:r w:rsidR="00F476FD" w:rsidRPr="00DB517B">
        <w:rPr>
          <w:rFonts w:hint="eastAsia"/>
        </w:rPr>
        <w:t xml:space="preserve"> </w:t>
      </w:r>
    </w:p>
    <w:p w14:paraId="2D47F371" w14:textId="01B9E7F5" w:rsidR="00BF55C1" w:rsidRPr="00DB517B" w:rsidRDefault="0073063B" w:rsidP="00BF55C1">
      <w:pPr>
        <w:widowControl/>
        <w:spacing w:line="480" w:lineRule="auto"/>
        <w:jc w:val="left"/>
        <w:rPr>
          <w:rFonts w:ascii="Times New Roman" w:hAnsi="Times New Roman" w:cs="Times New Roman"/>
          <w:szCs w:val="21"/>
        </w:rPr>
      </w:pPr>
      <w:r w:rsidRPr="00DB517B">
        <w:rPr>
          <w:rFonts w:ascii="Times New Roman" w:hAnsi="Times New Roman" w:cs="Times New Roman" w:hint="eastAsia"/>
          <w:b/>
          <w:bCs/>
          <w:szCs w:val="21"/>
        </w:rPr>
        <w:t>Additional file 4</w:t>
      </w:r>
      <w:r w:rsidRPr="00DB517B">
        <w:rPr>
          <w:rFonts w:ascii="Times New Roman" w:hAnsi="Times New Roman" w:cs="Times New Roman"/>
          <w:b/>
          <w:bCs/>
          <w:szCs w:val="21"/>
        </w:rPr>
        <w:t>.</w:t>
      </w:r>
      <w:r w:rsidR="003D7088" w:rsidRPr="00DB517B">
        <w:rPr>
          <w:rFonts w:ascii="Times New Roman" w:hAnsi="Times New Roman" w:cs="Times New Roman"/>
          <w:szCs w:val="21"/>
        </w:rPr>
        <w:t xml:space="preserve"> </w:t>
      </w:r>
      <w:r w:rsidR="00BF55C1" w:rsidRPr="00DB517B">
        <w:rPr>
          <w:rFonts w:ascii="Times New Roman" w:hAnsi="Times New Roman" w:cs="Times New Roman" w:hint="eastAsia"/>
          <w:szCs w:val="21"/>
        </w:rPr>
        <w:t xml:space="preserve">Significantly differentially expressed genes of PAcx2 in monoculture </w:t>
      </w:r>
      <w:r w:rsidR="00430B31" w:rsidRPr="00DB517B">
        <w:rPr>
          <w:rFonts w:ascii="Times New Roman" w:hAnsi="Times New Roman" w:cs="Times New Roman" w:hint="eastAsia"/>
          <w:szCs w:val="21"/>
        </w:rPr>
        <w:t>after</w:t>
      </w:r>
      <w:r w:rsidR="00BF55C1" w:rsidRPr="00DB517B">
        <w:rPr>
          <w:rFonts w:ascii="Times New Roman" w:hAnsi="Times New Roman" w:cs="Times New Roman" w:hint="eastAsia"/>
          <w:szCs w:val="21"/>
        </w:rPr>
        <w:t xml:space="preserve"> aztreonam</w:t>
      </w:r>
      <w:r w:rsidR="0020534B">
        <w:rPr>
          <w:rFonts w:ascii="Times New Roman" w:hAnsi="Times New Roman" w:cs="Times New Roman" w:hint="eastAsia"/>
          <w:szCs w:val="21"/>
        </w:rPr>
        <w:t xml:space="preserve"> </w:t>
      </w:r>
      <w:r w:rsidR="00E15EF4" w:rsidRPr="00DB517B">
        <w:rPr>
          <w:rFonts w:ascii="Times New Roman" w:hAnsi="Times New Roman" w:cs="Times New Roman" w:hint="eastAsia"/>
          <w:szCs w:val="21"/>
        </w:rPr>
        <w:t>(</w:t>
      </w:r>
      <w:r w:rsidR="00BF55C1" w:rsidRPr="00DB517B">
        <w:rPr>
          <w:rFonts w:ascii="Times New Roman" w:eastAsia="等线" w:hAnsi="Times New Roman" w:cs="Times New Roman" w:hint="eastAsia"/>
          <w:sz w:val="21"/>
          <w:szCs w:val="21"/>
        </w:rPr>
        <w:t xml:space="preserve">8 </w:t>
      </w:r>
      <w:r w:rsidR="00B70C2E" w:rsidRPr="00DB517B">
        <w:rPr>
          <w:rFonts w:ascii="Symbol" w:eastAsia="等线" w:hAnsi="Symbol" w:cs="Times New Roman"/>
          <w:sz w:val="21"/>
          <w:szCs w:val="21"/>
        </w:rPr>
        <w:t>m</w:t>
      </w:r>
      <w:r w:rsidR="00B70C2E" w:rsidRPr="00DB517B">
        <w:rPr>
          <w:rFonts w:ascii="Times New Roman" w:eastAsia="等线" w:hAnsi="Times New Roman" w:cs="Times New Roman"/>
          <w:sz w:val="21"/>
          <w:szCs w:val="21"/>
        </w:rPr>
        <w:t>g</w:t>
      </w:r>
      <w:r w:rsidR="00B70C2E">
        <w:rPr>
          <w:rFonts w:ascii="Times New Roman" w:eastAsia="等线" w:hAnsi="Times New Roman" w:cs="Times New Roman" w:hint="eastAsia"/>
          <w:bCs/>
          <w:sz w:val="21"/>
          <w:szCs w:val="21"/>
        </w:rPr>
        <w:t>/</w:t>
      </w:r>
      <w:r w:rsidR="00B70C2E" w:rsidRPr="00DB517B">
        <w:rPr>
          <w:rFonts w:ascii="Times New Roman" w:eastAsia="等线" w:hAnsi="Times New Roman" w:cs="Times New Roman"/>
          <w:bCs/>
          <w:sz w:val="21"/>
          <w:szCs w:val="21"/>
        </w:rPr>
        <w:t>m</w:t>
      </w:r>
      <w:r w:rsidR="00B70C2E">
        <w:rPr>
          <w:rFonts w:ascii="Times New Roman" w:eastAsia="等线" w:hAnsi="Times New Roman" w:cs="Times New Roman" w:hint="eastAsia"/>
          <w:bCs/>
          <w:sz w:val="21"/>
          <w:szCs w:val="21"/>
        </w:rPr>
        <w:t>L</w:t>
      </w:r>
      <w:r w:rsidR="00E15EF4" w:rsidRPr="00DB517B">
        <w:rPr>
          <w:rFonts w:ascii="Times New Roman" w:eastAsia="等线" w:hAnsi="Times New Roman" w:cs="Times New Roman" w:hint="eastAsia"/>
          <w:bCs/>
          <w:sz w:val="21"/>
          <w:szCs w:val="21"/>
        </w:rPr>
        <w:t>)</w:t>
      </w:r>
      <w:r w:rsidR="00BF55C1" w:rsidRPr="00DB517B">
        <w:rPr>
          <w:rFonts w:ascii="Times New Roman" w:eastAsia="等线" w:hAnsi="Times New Roman" w:cs="Times New Roman" w:hint="eastAsia"/>
          <w:bCs/>
          <w:sz w:val="21"/>
          <w:szCs w:val="21"/>
        </w:rPr>
        <w:t xml:space="preserve"> </w:t>
      </w:r>
      <w:r w:rsidR="00BF55C1" w:rsidRPr="00DB517B">
        <w:rPr>
          <w:rFonts w:ascii="Times New Roman" w:hAnsi="Times New Roman" w:cs="Times New Roman" w:hint="eastAsia"/>
          <w:szCs w:val="21"/>
        </w:rPr>
        <w:t>treatment.</w:t>
      </w:r>
      <w:r w:rsidR="00BF55C1" w:rsidRPr="00DB517B">
        <w:rPr>
          <w:rFonts w:hint="eastAsia"/>
        </w:rPr>
        <w:t xml:space="preserve"> </w:t>
      </w:r>
    </w:p>
    <w:p w14:paraId="0840AD79" w14:textId="4043BD6E" w:rsidR="003D7088" w:rsidRPr="00DB517B" w:rsidRDefault="00A40B3D" w:rsidP="003D7088">
      <w:pPr>
        <w:widowControl/>
        <w:spacing w:line="480" w:lineRule="auto"/>
        <w:jc w:val="left"/>
        <w:rPr>
          <w:rFonts w:ascii="Times New Roman" w:hAnsi="Times New Roman" w:cs="Times New Roman"/>
          <w:szCs w:val="21"/>
        </w:rPr>
      </w:pPr>
      <w:r w:rsidRPr="00DB517B">
        <w:rPr>
          <w:rFonts w:ascii="Times New Roman" w:hAnsi="Times New Roman" w:cs="Times New Roman" w:hint="eastAsia"/>
          <w:b/>
          <w:bCs/>
          <w:szCs w:val="21"/>
        </w:rPr>
        <w:t>Additional file 5</w:t>
      </w:r>
      <w:r w:rsidRPr="00DB517B">
        <w:rPr>
          <w:rFonts w:ascii="Times New Roman" w:hAnsi="Times New Roman" w:cs="Times New Roman"/>
          <w:b/>
          <w:bCs/>
          <w:szCs w:val="21"/>
        </w:rPr>
        <w:t>.</w:t>
      </w:r>
      <w:r w:rsidR="003D7088" w:rsidRPr="00DB517B">
        <w:rPr>
          <w:rFonts w:ascii="Times New Roman" w:hAnsi="Times New Roman" w:cs="Times New Roman"/>
          <w:szCs w:val="21"/>
        </w:rPr>
        <w:t xml:space="preserve"> </w:t>
      </w:r>
      <w:r w:rsidR="00E15EF4" w:rsidRPr="00DB517B">
        <w:rPr>
          <w:rFonts w:ascii="Times New Roman" w:hAnsi="Times New Roman" w:cs="Times New Roman" w:hint="eastAsia"/>
          <w:szCs w:val="21"/>
        </w:rPr>
        <w:t>Significantly differentially expressed genes of PAcx1 after SScx1 intervention under aztreonam</w:t>
      </w:r>
      <w:r w:rsidR="0020534B">
        <w:rPr>
          <w:rFonts w:ascii="Times New Roman" w:hAnsi="Times New Roman" w:cs="Times New Roman" w:hint="eastAsia"/>
          <w:szCs w:val="21"/>
        </w:rPr>
        <w:t xml:space="preserve"> </w:t>
      </w:r>
      <w:r w:rsidR="00E15EF4" w:rsidRPr="00DB517B">
        <w:rPr>
          <w:rFonts w:ascii="Times New Roman" w:hAnsi="Times New Roman" w:cs="Times New Roman" w:hint="eastAsia"/>
          <w:szCs w:val="21"/>
        </w:rPr>
        <w:t>(</w:t>
      </w:r>
      <w:r w:rsidR="00E15EF4" w:rsidRPr="00DB517B">
        <w:rPr>
          <w:rFonts w:ascii="Times New Roman" w:eastAsia="等线" w:hAnsi="Times New Roman" w:cs="Times New Roman" w:hint="eastAsia"/>
          <w:sz w:val="21"/>
          <w:szCs w:val="21"/>
        </w:rPr>
        <w:t xml:space="preserve">8 </w:t>
      </w:r>
      <w:r w:rsidR="00B70C2E" w:rsidRPr="00DB517B">
        <w:rPr>
          <w:rFonts w:ascii="Symbol" w:eastAsia="等线" w:hAnsi="Symbol" w:cs="Times New Roman"/>
          <w:sz w:val="21"/>
          <w:szCs w:val="21"/>
        </w:rPr>
        <w:t>m</w:t>
      </w:r>
      <w:r w:rsidR="00B70C2E" w:rsidRPr="00DB517B">
        <w:rPr>
          <w:rFonts w:ascii="Times New Roman" w:eastAsia="等线" w:hAnsi="Times New Roman" w:cs="Times New Roman"/>
          <w:sz w:val="21"/>
          <w:szCs w:val="21"/>
        </w:rPr>
        <w:t>g</w:t>
      </w:r>
      <w:r w:rsidR="00B70C2E">
        <w:rPr>
          <w:rFonts w:ascii="Times New Roman" w:eastAsia="等线" w:hAnsi="Times New Roman" w:cs="Times New Roman" w:hint="eastAsia"/>
          <w:bCs/>
          <w:sz w:val="21"/>
          <w:szCs w:val="21"/>
        </w:rPr>
        <w:t>/</w:t>
      </w:r>
      <w:r w:rsidR="00B70C2E" w:rsidRPr="00DB517B">
        <w:rPr>
          <w:rFonts w:ascii="Times New Roman" w:eastAsia="等线" w:hAnsi="Times New Roman" w:cs="Times New Roman"/>
          <w:bCs/>
          <w:sz w:val="21"/>
          <w:szCs w:val="21"/>
        </w:rPr>
        <w:t>m</w:t>
      </w:r>
      <w:r w:rsidR="00B70C2E">
        <w:rPr>
          <w:rFonts w:ascii="Times New Roman" w:eastAsia="等线" w:hAnsi="Times New Roman" w:cs="Times New Roman" w:hint="eastAsia"/>
          <w:bCs/>
          <w:sz w:val="21"/>
          <w:szCs w:val="21"/>
        </w:rPr>
        <w:t>L</w:t>
      </w:r>
      <w:r w:rsidR="00E15EF4" w:rsidRPr="00DB517B">
        <w:rPr>
          <w:rFonts w:ascii="Times New Roman" w:eastAsia="等线" w:hAnsi="Times New Roman" w:cs="Times New Roman" w:hint="eastAsia"/>
          <w:bCs/>
          <w:sz w:val="21"/>
          <w:szCs w:val="21"/>
        </w:rPr>
        <w:t>)</w:t>
      </w:r>
      <w:r w:rsidR="00E15EF4" w:rsidRPr="00DB517B">
        <w:rPr>
          <w:rFonts w:ascii="Times New Roman" w:hAnsi="Times New Roman" w:cs="Times New Roman" w:hint="eastAsia"/>
          <w:szCs w:val="21"/>
        </w:rPr>
        <w:t xml:space="preserve"> treatment.</w:t>
      </w:r>
    </w:p>
    <w:p w14:paraId="6AEEC9D2" w14:textId="3FB23975" w:rsidR="00592857" w:rsidRPr="00DB517B" w:rsidRDefault="00A40B3D" w:rsidP="002C2B5E">
      <w:pPr>
        <w:widowControl/>
        <w:spacing w:line="480" w:lineRule="auto"/>
        <w:jc w:val="left"/>
        <w:rPr>
          <w:rFonts w:ascii="Times New Roman" w:hAnsi="Times New Roman" w:cs="Times New Roman"/>
          <w:szCs w:val="21"/>
        </w:rPr>
      </w:pPr>
      <w:r w:rsidRPr="00DB517B">
        <w:rPr>
          <w:rFonts w:ascii="Times New Roman" w:hAnsi="Times New Roman" w:cs="Times New Roman" w:hint="eastAsia"/>
          <w:b/>
          <w:bCs/>
          <w:szCs w:val="21"/>
        </w:rPr>
        <w:t>Additional file 6</w:t>
      </w:r>
      <w:r w:rsidRPr="00DB517B">
        <w:rPr>
          <w:rFonts w:ascii="Times New Roman" w:hAnsi="Times New Roman" w:cs="Times New Roman"/>
          <w:b/>
          <w:bCs/>
          <w:szCs w:val="21"/>
        </w:rPr>
        <w:t>.</w:t>
      </w:r>
      <w:r w:rsidR="003D7088" w:rsidRPr="00DB517B">
        <w:rPr>
          <w:rFonts w:ascii="Times New Roman" w:hAnsi="Times New Roman" w:cs="Times New Roman"/>
          <w:szCs w:val="21"/>
        </w:rPr>
        <w:t xml:space="preserve"> </w:t>
      </w:r>
      <w:r w:rsidR="00340739" w:rsidRPr="00DB517B">
        <w:rPr>
          <w:rFonts w:ascii="Times New Roman" w:hAnsi="Times New Roman" w:cs="Times New Roman" w:hint="eastAsia"/>
          <w:szCs w:val="21"/>
        </w:rPr>
        <w:t>Significantly differentially expressed genes of PAcx2 after SScx2 intervention under aztreonam</w:t>
      </w:r>
      <w:r w:rsidR="0020534B">
        <w:rPr>
          <w:rFonts w:ascii="Times New Roman" w:hAnsi="Times New Roman" w:cs="Times New Roman" w:hint="eastAsia"/>
          <w:szCs w:val="21"/>
        </w:rPr>
        <w:t xml:space="preserve"> </w:t>
      </w:r>
      <w:r w:rsidR="00340739" w:rsidRPr="00DB517B">
        <w:rPr>
          <w:rFonts w:ascii="Times New Roman" w:hAnsi="Times New Roman" w:cs="Times New Roman" w:hint="eastAsia"/>
          <w:szCs w:val="21"/>
        </w:rPr>
        <w:t>(</w:t>
      </w:r>
      <w:r w:rsidR="00340739" w:rsidRPr="00DB517B">
        <w:rPr>
          <w:rFonts w:ascii="Times New Roman" w:eastAsia="等线" w:hAnsi="Times New Roman" w:cs="Times New Roman" w:hint="eastAsia"/>
          <w:sz w:val="21"/>
          <w:szCs w:val="21"/>
        </w:rPr>
        <w:t xml:space="preserve">8 </w:t>
      </w:r>
      <w:r w:rsidR="00B70C2E" w:rsidRPr="00DB517B">
        <w:rPr>
          <w:rFonts w:ascii="Symbol" w:eastAsia="等线" w:hAnsi="Symbol" w:cs="Times New Roman"/>
          <w:sz w:val="21"/>
          <w:szCs w:val="21"/>
        </w:rPr>
        <w:t>m</w:t>
      </w:r>
      <w:r w:rsidR="00B70C2E" w:rsidRPr="00DB517B">
        <w:rPr>
          <w:rFonts w:ascii="Times New Roman" w:eastAsia="等线" w:hAnsi="Times New Roman" w:cs="Times New Roman"/>
          <w:sz w:val="21"/>
          <w:szCs w:val="21"/>
        </w:rPr>
        <w:t>g</w:t>
      </w:r>
      <w:r w:rsidR="00B70C2E">
        <w:rPr>
          <w:rFonts w:ascii="Times New Roman" w:eastAsia="等线" w:hAnsi="Times New Roman" w:cs="Times New Roman" w:hint="eastAsia"/>
          <w:bCs/>
          <w:sz w:val="21"/>
          <w:szCs w:val="21"/>
        </w:rPr>
        <w:t>/</w:t>
      </w:r>
      <w:r w:rsidR="00B70C2E" w:rsidRPr="00DB517B">
        <w:rPr>
          <w:rFonts w:ascii="Times New Roman" w:eastAsia="等线" w:hAnsi="Times New Roman" w:cs="Times New Roman"/>
          <w:bCs/>
          <w:sz w:val="21"/>
          <w:szCs w:val="21"/>
        </w:rPr>
        <w:t>m</w:t>
      </w:r>
      <w:r w:rsidR="00B70C2E">
        <w:rPr>
          <w:rFonts w:ascii="Times New Roman" w:eastAsia="等线" w:hAnsi="Times New Roman" w:cs="Times New Roman" w:hint="eastAsia"/>
          <w:bCs/>
          <w:sz w:val="21"/>
          <w:szCs w:val="21"/>
        </w:rPr>
        <w:t>L</w:t>
      </w:r>
      <w:r w:rsidR="00340739" w:rsidRPr="00DB517B">
        <w:rPr>
          <w:rFonts w:ascii="Times New Roman" w:eastAsia="等线" w:hAnsi="Times New Roman" w:cs="Times New Roman" w:hint="eastAsia"/>
          <w:bCs/>
          <w:sz w:val="21"/>
          <w:szCs w:val="21"/>
        </w:rPr>
        <w:t>)</w:t>
      </w:r>
      <w:r w:rsidR="00340739" w:rsidRPr="00DB517B">
        <w:rPr>
          <w:rFonts w:ascii="Times New Roman" w:hAnsi="Times New Roman" w:cs="Times New Roman" w:hint="eastAsia"/>
          <w:szCs w:val="21"/>
        </w:rPr>
        <w:t xml:space="preserve"> treatment.</w:t>
      </w:r>
    </w:p>
    <w:sectPr w:rsidR="00592857" w:rsidRPr="00DB517B" w:rsidSect="00521B30">
      <w:headerReference w:type="default" r:id="rId16"/>
      <w:footerReference w:type="even" r:id="rId17"/>
      <w:pgSz w:w="12240" w:h="15840" w:code="1"/>
      <w:pgMar w:top="1440" w:right="1800" w:bottom="1440" w:left="1800" w:header="851" w:footer="992" w:gutter="0"/>
      <w:lnNumType w:countBy="1" w:restart="continuous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758EE" w14:textId="77777777" w:rsidR="00BA61C3" w:rsidRDefault="00BA61C3">
      <w:pPr>
        <w:rPr>
          <w:rFonts w:hint="eastAsia"/>
        </w:rPr>
      </w:pPr>
      <w:r>
        <w:separator/>
      </w:r>
    </w:p>
  </w:endnote>
  <w:endnote w:type="continuationSeparator" w:id="0">
    <w:p w14:paraId="0C1BCC10" w14:textId="77777777" w:rsidR="00BA61C3" w:rsidRDefault="00BA61C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E5B96" w14:textId="77777777" w:rsidR="00240236" w:rsidRDefault="00240236" w:rsidP="00F762DE">
    <w:pPr>
      <w:pStyle w:val="af1"/>
      <w:framePr w:wrap="none" w:vAnchor="text" w:hAnchor="margin" w:xAlign="center" w:y="1"/>
      <w:rPr>
        <w:rStyle w:val="af4"/>
        <w:rFonts w:hint="eastAsia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609C4608" w14:textId="77777777" w:rsidR="00240236" w:rsidRDefault="00240236">
    <w:pPr>
      <w:pStyle w:val="af1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465BE" w14:textId="77777777" w:rsidR="00BA61C3" w:rsidRDefault="00BA61C3">
      <w:pPr>
        <w:rPr>
          <w:rFonts w:hint="eastAsia"/>
        </w:rPr>
      </w:pPr>
      <w:r>
        <w:separator/>
      </w:r>
    </w:p>
  </w:footnote>
  <w:footnote w:type="continuationSeparator" w:id="0">
    <w:p w14:paraId="391AAFE2" w14:textId="77777777" w:rsidR="00BA61C3" w:rsidRDefault="00BA61C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81306" w14:textId="77777777" w:rsidR="00240236" w:rsidRPr="00C0576A" w:rsidRDefault="00240236" w:rsidP="00C0576A">
    <w:pPr>
      <w:pStyle w:val="af"/>
      <w:rPr>
        <w:rFonts w:hint="eastAsia"/>
      </w:rPr>
    </w:pPr>
    <w:r w:rsidRPr="00C0576A">
      <w:rPr>
        <w:rFonts w:ascii="Times New Roman" w:hAnsi="Times New Roman" w:cs="Times New Roman"/>
        <w:i/>
        <w:sz w:val="24"/>
      </w:rPr>
      <w:t>Supporting Information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B30"/>
    <w:rsid w:val="000304B2"/>
    <w:rsid w:val="000B7ED3"/>
    <w:rsid w:val="00157BA6"/>
    <w:rsid w:val="001B12CA"/>
    <w:rsid w:val="0020534B"/>
    <w:rsid w:val="00233A25"/>
    <w:rsid w:val="00240236"/>
    <w:rsid w:val="002B4038"/>
    <w:rsid w:val="002C2B5E"/>
    <w:rsid w:val="002D05B4"/>
    <w:rsid w:val="002D3038"/>
    <w:rsid w:val="002D5413"/>
    <w:rsid w:val="00314D59"/>
    <w:rsid w:val="00340739"/>
    <w:rsid w:val="0038038F"/>
    <w:rsid w:val="00387D1D"/>
    <w:rsid w:val="003D7088"/>
    <w:rsid w:val="00423A96"/>
    <w:rsid w:val="00430B31"/>
    <w:rsid w:val="004C0FB7"/>
    <w:rsid w:val="00500315"/>
    <w:rsid w:val="00521B30"/>
    <w:rsid w:val="00522195"/>
    <w:rsid w:val="00540864"/>
    <w:rsid w:val="00551A09"/>
    <w:rsid w:val="00553B25"/>
    <w:rsid w:val="00581670"/>
    <w:rsid w:val="00592857"/>
    <w:rsid w:val="005A0D98"/>
    <w:rsid w:val="005A28D7"/>
    <w:rsid w:val="005D107E"/>
    <w:rsid w:val="005F45DA"/>
    <w:rsid w:val="00601217"/>
    <w:rsid w:val="00604611"/>
    <w:rsid w:val="00611571"/>
    <w:rsid w:val="0062644B"/>
    <w:rsid w:val="0063019A"/>
    <w:rsid w:val="0073063B"/>
    <w:rsid w:val="007915B8"/>
    <w:rsid w:val="007F05DB"/>
    <w:rsid w:val="00822E91"/>
    <w:rsid w:val="00891E56"/>
    <w:rsid w:val="008C13A3"/>
    <w:rsid w:val="008C1416"/>
    <w:rsid w:val="008E7257"/>
    <w:rsid w:val="00941DEF"/>
    <w:rsid w:val="009C533E"/>
    <w:rsid w:val="00A368E0"/>
    <w:rsid w:val="00A40B3D"/>
    <w:rsid w:val="00A47D7F"/>
    <w:rsid w:val="00A56EED"/>
    <w:rsid w:val="00A612CC"/>
    <w:rsid w:val="00AC6C17"/>
    <w:rsid w:val="00AF652F"/>
    <w:rsid w:val="00B4091B"/>
    <w:rsid w:val="00B70C2E"/>
    <w:rsid w:val="00BA61C3"/>
    <w:rsid w:val="00BF55C1"/>
    <w:rsid w:val="00C076F8"/>
    <w:rsid w:val="00C842EC"/>
    <w:rsid w:val="00CE2C62"/>
    <w:rsid w:val="00CF6987"/>
    <w:rsid w:val="00DA4722"/>
    <w:rsid w:val="00DB517B"/>
    <w:rsid w:val="00DB7E4F"/>
    <w:rsid w:val="00DC5591"/>
    <w:rsid w:val="00E15EF4"/>
    <w:rsid w:val="00E307D7"/>
    <w:rsid w:val="00E70AA3"/>
    <w:rsid w:val="00E870B6"/>
    <w:rsid w:val="00ED7EB9"/>
    <w:rsid w:val="00F05D41"/>
    <w:rsid w:val="00F476FD"/>
    <w:rsid w:val="00F72E98"/>
    <w:rsid w:val="00F74ED2"/>
    <w:rsid w:val="00FE377F"/>
    <w:rsid w:val="00FF0A2F"/>
    <w:rsid w:val="00FF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04CF3C"/>
  <w15:chartTrackingRefBased/>
  <w15:docId w15:val="{0A8AE7BE-512A-44AC-8C4B-5FD1E8D31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B30"/>
    <w:pPr>
      <w:widowControl w:val="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1B3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1B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1B3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1B3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1B30"/>
    <w:pPr>
      <w:keepNext/>
      <w:keepLines/>
      <w:spacing w:before="80" w:after="40"/>
      <w:outlineLvl w:val="4"/>
    </w:pPr>
    <w:rPr>
      <w:rFonts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1B3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1B3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1B30"/>
    <w:pPr>
      <w:keepNext/>
      <w:keepLines/>
      <w:outlineLvl w:val="7"/>
    </w:pPr>
    <w:rPr>
      <w:rFonts w:cstheme="majorBidi"/>
      <w:color w:val="595959" w:themeColor="text1" w:themeTint="A6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1B30"/>
    <w:pPr>
      <w:keepNext/>
      <w:keepLines/>
      <w:outlineLvl w:val="8"/>
    </w:pPr>
    <w:rPr>
      <w:rFonts w:eastAsiaTheme="majorEastAsia" w:cstheme="majorBidi"/>
      <w:color w:val="595959" w:themeColor="text1" w:themeTint="A6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1B3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21B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21B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21B3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21B3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21B3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21B3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21B3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21B3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qFormat/>
    <w:rsid w:val="00521B3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rsid w:val="00521B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1B3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21B3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1B30"/>
    <w:pPr>
      <w:spacing w:before="160" w:after="160"/>
      <w:jc w:val="center"/>
    </w:pPr>
    <w:rPr>
      <w:i/>
      <w:iCs/>
      <w:color w:val="404040" w:themeColor="text1" w:themeTint="BF"/>
      <w:sz w:val="21"/>
      <w:szCs w:val="22"/>
    </w:rPr>
  </w:style>
  <w:style w:type="character" w:customStyle="1" w:styleId="a8">
    <w:name w:val="引用 字符"/>
    <w:basedOn w:val="a0"/>
    <w:link w:val="a7"/>
    <w:uiPriority w:val="29"/>
    <w:rsid w:val="00521B3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1B30"/>
    <w:pPr>
      <w:ind w:left="720"/>
      <w:contextualSpacing/>
    </w:pPr>
    <w:rPr>
      <w:sz w:val="21"/>
      <w:szCs w:val="22"/>
    </w:rPr>
  </w:style>
  <w:style w:type="character" w:styleId="aa">
    <w:name w:val="Intense Emphasis"/>
    <w:basedOn w:val="a0"/>
    <w:uiPriority w:val="21"/>
    <w:qFormat/>
    <w:rsid w:val="00521B3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21B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 w:val="21"/>
      <w:szCs w:val="22"/>
    </w:rPr>
  </w:style>
  <w:style w:type="character" w:customStyle="1" w:styleId="ac">
    <w:name w:val="明显引用 字符"/>
    <w:basedOn w:val="a0"/>
    <w:link w:val="ab"/>
    <w:uiPriority w:val="30"/>
    <w:rsid w:val="00521B3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21B30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521B30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521B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521B30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521B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521B30"/>
    <w:rPr>
      <w:sz w:val="18"/>
      <w:szCs w:val="18"/>
    </w:rPr>
  </w:style>
  <w:style w:type="character" w:styleId="af3">
    <w:name w:val="Hyperlink"/>
    <w:basedOn w:val="a0"/>
    <w:uiPriority w:val="99"/>
    <w:unhideWhenUsed/>
    <w:rsid w:val="00521B30"/>
    <w:rPr>
      <w:color w:val="467886" w:themeColor="hyperlink"/>
      <w:u w:val="single"/>
    </w:rPr>
  </w:style>
  <w:style w:type="character" w:styleId="af4">
    <w:name w:val="page number"/>
    <w:basedOn w:val="a0"/>
    <w:uiPriority w:val="99"/>
    <w:semiHidden/>
    <w:unhideWhenUsed/>
    <w:rsid w:val="00521B30"/>
  </w:style>
  <w:style w:type="character" w:styleId="af5">
    <w:name w:val="line number"/>
    <w:basedOn w:val="a0"/>
    <w:uiPriority w:val="99"/>
    <w:semiHidden/>
    <w:unhideWhenUsed/>
    <w:rsid w:val="00521B30"/>
  </w:style>
  <w:style w:type="character" w:styleId="af6">
    <w:name w:val="Unresolved Mention"/>
    <w:basedOn w:val="a0"/>
    <w:uiPriority w:val="99"/>
    <w:semiHidden/>
    <w:unhideWhenUsed/>
    <w:rsid w:val="00521B30"/>
    <w:rPr>
      <w:color w:val="605E5C"/>
      <w:shd w:val="clear" w:color="auto" w:fill="E1DFDD"/>
    </w:rPr>
  </w:style>
  <w:style w:type="paragraph" w:styleId="af7">
    <w:name w:val="Normal (Web)"/>
    <w:basedOn w:val="a"/>
    <w:uiPriority w:val="99"/>
    <w:unhideWhenUsed/>
    <w:rsid w:val="002C2B5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mailto:zhaokelei@cdu.edu.cn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15</Pages>
  <Words>979</Words>
  <Characters>6007</Characters>
  <Application>Microsoft Office Word</Application>
  <DocSecurity>0</DocSecurity>
  <Lines>176</Lines>
  <Paragraphs>107</Paragraphs>
  <ScaleCrop>false</ScaleCrop>
  <Company/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诗忆 苟</dc:creator>
  <cp:keywords/>
  <dc:description/>
  <cp:lastModifiedBy>诗忆 苟</cp:lastModifiedBy>
  <cp:revision>31</cp:revision>
  <dcterms:created xsi:type="dcterms:W3CDTF">2025-07-18T16:27:00Z</dcterms:created>
  <dcterms:modified xsi:type="dcterms:W3CDTF">2025-07-20T07:31:00Z</dcterms:modified>
</cp:coreProperties>
</file>